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68" w:rsidRPr="00092A1B" w:rsidRDefault="00A17E68" w:rsidP="00A17E68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92A1B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17E68" w:rsidRPr="00092A1B" w:rsidRDefault="00A17E68" w:rsidP="00A17E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17E68" w:rsidRPr="00582FD4" w:rsidRDefault="00A17E68" w:rsidP="00A17E68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582FD4">
        <w:rPr>
          <w:rFonts w:ascii="Arial" w:hAnsi="Arial" w:cs="Arial"/>
          <w:b/>
          <w:color w:val="000000"/>
          <w:sz w:val="22"/>
          <w:szCs w:val="22"/>
        </w:rPr>
        <w:t>………………………………………</w:t>
      </w:r>
    </w:p>
    <w:p w:rsidR="00A17E68" w:rsidRPr="00582FD4" w:rsidRDefault="00A17E68" w:rsidP="00A17E68">
      <w:pPr>
        <w:spacing w:line="360" w:lineRule="auto"/>
        <w:rPr>
          <w:rFonts w:ascii="Arial" w:hAnsi="Arial" w:cs="Arial"/>
          <w:b/>
          <w:i/>
          <w:sz w:val="19"/>
          <w:szCs w:val="19"/>
        </w:rPr>
      </w:pPr>
      <w:r w:rsidRPr="00582FD4">
        <w:rPr>
          <w:rFonts w:ascii="Arial" w:hAnsi="Arial" w:cs="Arial"/>
          <w:b/>
          <w:i/>
          <w:sz w:val="19"/>
          <w:szCs w:val="19"/>
        </w:rPr>
        <w:t>(oznaczenie wykonawcy)</w:t>
      </w:r>
    </w:p>
    <w:p w:rsidR="00A17E68" w:rsidRPr="00092A1B" w:rsidRDefault="00A17E68" w:rsidP="00A17E68">
      <w:pPr>
        <w:spacing w:line="360" w:lineRule="auto"/>
        <w:rPr>
          <w:rFonts w:ascii="Arial" w:hAnsi="Arial" w:cs="Arial"/>
          <w:i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  <w:gridCol w:w="5382"/>
      </w:tblGrid>
      <w:tr w:rsidR="00A17E68" w:rsidRPr="00092A1B" w:rsidTr="007F44FB">
        <w:trPr>
          <w:trHeight w:val="530"/>
        </w:trPr>
        <w:tc>
          <w:tcPr>
            <w:tcW w:w="3286" w:type="pct"/>
            <w:vAlign w:val="center"/>
          </w:tcPr>
          <w:p w:rsidR="00A17E68" w:rsidRPr="00092A1B" w:rsidRDefault="00A17E68" w:rsidP="007F44FB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92A1B">
              <w:rPr>
                <w:rFonts w:ascii="Arial" w:hAnsi="Arial" w:cs="Arial"/>
                <w:b/>
                <w:caps/>
                <w:sz w:val="22"/>
                <w:szCs w:val="22"/>
              </w:rPr>
              <w:t>Wymagania techniczne pojazdU dla jednostk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  <w:r w:rsidRPr="00092A1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OSP w D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omacynie</w:t>
            </w:r>
          </w:p>
        </w:tc>
        <w:tc>
          <w:tcPr>
            <w:tcW w:w="1714" w:type="pct"/>
            <w:vAlign w:val="center"/>
          </w:tcPr>
          <w:p w:rsidR="00A17E68" w:rsidRPr="00092A1B" w:rsidRDefault="00A17E68" w:rsidP="007F44FB">
            <w:pPr>
              <w:pStyle w:val="Nagwek5"/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92A1B">
              <w:rPr>
                <w:rFonts w:ascii="Arial" w:hAnsi="Arial" w:cs="Arial"/>
                <w:b/>
                <w:caps/>
                <w:sz w:val="22"/>
                <w:szCs w:val="22"/>
              </w:rPr>
              <w:t>Załącznik nr 3 do oferty</w:t>
            </w:r>
          </w:p>
        </w:tc>
      </w:tr>
    </w:tbl>
    <w:p w:rsidR="00A17E68" w:rsidRPr="00092A1B" w:rsidRDefault="00A17E68" w:rsidP="00A17E68">
      <w:pPr>
        <w:spacing w:line="360" w:lineRule="auto"/>
        <w:rPr>
          <w:rFonts w:ascii="Arial" w:hAnsi="Arial" w:cs="Arial"/>
          <w:sz w:val="20"/>
          <w:szCs w:val="20"/>
        </w:rPr>
      </w:pPr>
    </w:p>
    <w:p w:rsidR="00A17E68" w:rsidRPr="00092A1B" w:rsidRDefault="00A17E68" w:rsidP="00A17E68">
      <w:pPr>
        <w:pStyle w:val="Adres"/>
        <w:keepLines w:val="0"/>
        <w:spacing w:line="360" w:lineRule="auto"/>
        <w:jc w:val="both"/>
      </w:pPr>
      <w:r w:rsidRPr="00092A1B">
        <w:t xml:space="preserve">Składając ofertę w przetargu nieograniczonym pn.: </w:t>
      </w:r>
    </w:p>
    <w:p w:rsidR="00A17E68" w:rsidRPr="00092A1B" w:rsidRDefault="00A17E68" w:rsidP="00A17E6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92A1B">
        <w:rPr>
          <w:rFonts w:ascii="Arial" w:hAnsi="Arial" w:cs="Arial"/>
          <w:b/>
          <w:i/>
          <w:sz w:val="20"/>
          <w:szCs w:val="20"/>
        </w:rPr>
        <w:t>„Zakup lekki</w:t>
      </w:r>
      <w:r>
        <w:rPr>
          <w:rFonts w:ascii="Arial" w:hAnsi="Arial" w:cs="Arial"/>
          <w:b/>
          <w:i/>
          <w:sz w:val="20"/>
          <w:szCs w:val="20"/>
        </w:rPr>
        <w:t xml:space="preserve">ego samochodu ratowniczo – gaśniczego dla </w:t>
      </w:r>
      <w:r w:rsidRPr="00092A1B">
        <w:rPr>
          <w:rFonts w:ascii="Arial" w:hAnsi="Arial" w:cs="Arial"/>
          <w:b/>
          <w:i/>
          <w:sz w:val="20"/>
          <w:szCs w:val="20"/>
        </w:rPr>
        <w:t>jednost</w:t>
      </w:r>
      <w:r>
        <w:rPr>
          <w:rFonts w:ascii="Arial" w:hAnsi="Arial" w:cs="Arial"/>
          <w:b/>
          <w:i/>
          <w:sz w:val="20"/>
          <w:szCs w:val="20"/>
        </w:rPr>
        <w:t>ki</w:t>
      </w:r>
      <w:r w:rsidRPr="00092A1B">
        <w:rPr>
          <w:rFonts w:ascii="Arial" w:hAnsi="Arial" w:cs="Arial"/>
          <w:b/>
          <w:i/>
          <w:sz w:val="20"/>
          <w:szCs w:val="20"/>
        </w:rPr>
        <w:t xml:space="preserve"> OSP w </w:t>
      </w:r>
      <w:r>
        <w:rPr>
          <w:rFonts w:ascii="Arial" w:hAnsi="Arial" w:cs="Arial"/>
          <w:b/>
          <w:i/>
          <w:sz w:val="20"/>
          <w:szCs w:val="20"/>
        </w:rPr>
        <w:t>Domacynie</w:t>
      </w:r>
      <w:r w:rsidRPr="00092A1B">
        <w:rPr>
          <w:rFonts w:ascii="Arial" w:hAnsi="Arial" w:cs="Arial"/>
          <w:b/>
          <w:i/>
          <w:sz w:val="20"/>
          <w:szCs w:val="20"/>
        </w:rPr>
        <w:t>”</w:t>
      </w:r>
    </w:p>
    <w:p w:rsidR="00A17E68" w:rsidRPr="00092A1B" w:rsidRDefault="00A17E68" w:rsidP="00A17E68">
      <w:pPr>
        <w:pStyle w:val="Zwykytekst1"/>
        <w:tabs>
          <w:tab w:val="left" w:leader="dot" w:pos="9360"/>
        </w:tabs>
        <w:ind w:right="-1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17E68" w:rsidRPr="00092A1B" w:rsidRDefault="00A17E68" w:rsidP="00A17E68">
      <w:pPr>
        <w:pStyle w:val="Zwykytekst1"/>
        <w:tabs>
          <w:tab w:val="left" w:leader="dot" w:pos="9360"/>
        </w:tabs>
        <w:ind w:right="-1"/>
        <w:rPr>
          <w:rFonts w:ascii="Arial" w:hAnsi="Arial" w:cs="Arial"/>
        </w:rPr>
      </w:pPr>
      <w:r w:rsidRPr="00092A1B">
        <w:rPr>
          <w:rFonts w:ascii="Arial" w:hAnsi="Arial" w:cs="Arial"/>
        </w:rPr>
        <w:t>my niżej podpisani:</w:t>
      </w:r>
    </w:p>
    <w:p w:rsidR="00A17E68" w:rsidRPr="00092A1B" w:rsidRDefault="00A17E68" w:rsidP="00A17E68">
      <w:pPr>
        <w:pStyle w:val="Zwykytekst1"/>
        <w:tabs>
          <w:tab w:val="left" w:leader="dot" w:pos="9360"/>
        </w:tabs>
        <w:ind w:right="-1"/>
        <w:rPr>
          <w:rFonts w:ascii="Arial" w:hAnsi="Arial" w:cs="Arial"/>
        </w:rPr>
      </w:pPr>
    </w:p>
    <w:p w:rsidR="00A17E68" w:rsidRPr="00092A1B" w:rsidRDefault="00A17E68" w:rsidP="00A17E68">
      <w:pPr>
        <w:pStyle w:val="Zwykytekst1"/>
        <w:tabs>
          <w:tab w:val="left" w:leader="underscore" w:pos="9360"/>
        </w:tabs>
        <w:ind w:right="-1"/>
        <w:jc w:val="both"/>
        <w:rPr>
          <w:rFonts w:ascii="Arial" w:hAnsi="Arial" w:cs="Arial"/>
        </w:rPr>
      </w:pPr>
      <w:r w:rsidRPr="00092A1B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A17E68" w:rsidRPr="00092A1B" w:rsidRDefault="00A17E68" w:rsidP="00A17E68">
      <w:pPr>
        <w:pStyle w:val="Zwykytekst1"/>
        <w:tabs>
          <w:tab w:val="left" w:leader="underscore" w:pos="9360"/>
        </w:tabs>
        <w:ind w:right="-1"/>
        <w:jc w:val="both"/>
        <w:rPr>
          <w:rFonts w:ascii="Arial" w:hAnsi="Arial" w:cs="Arial"/>
        </w:rPr>
      </w:pPr>
    </w:p>
    <w:p w:rsidR="00A17E68" w:rsidRPr="00092A1B" w:rsidRDefault="00A17E68" w:rsidP="00A17E68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</w:rPr>
      </w:pPr>
      <w:r w:rsidRPr="00092A1B">
        <w:rPr>
          <w:rFonts w:ascii="Arial" w:hAnsi="Arial" w:cs="Arial"/>
        </w:rPr>
        <w:t>działając w imieniu i na rzecz:</w:t>
      </w:r>
    </w:p>
    <w:p w:rsidR="00A17E68" w:rsidRPr="00092A1B" w:rsidRDefault="00A17E68" w:rsidP="00A17E68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</w:rPr>
      </w:pPr>
    </w:p>
    <w:p w:rsidR="00A17E68" w:rsidRPr="00092A1B" w:rsidRDefault="00A17E68" w:rsidP="00A17E68">
      <w:pPr>
        <w:pStyle w:val="Zwykytekst1"/>
        <w:tabs>
          <w:tab w:val="left" w:leader="underscore" w:pos="9360"/>
        </w:tabs>
        <w:ind w:right="-1"/>
        <w:jc w:val="both"/>
        <w:rPr>
          <w:rFonts w:ascii="Arial" w:hAnsi="Arial" w:cs="Arial"/>
        </w:rPr>
      </w:pPr>
      <w:r w:rsidRPr="00092A1B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A17E68" w:rsidRPr="00092A1B" w:rsidRDefault="00A17E68" w:rsidP="00A17E68">
      <w:pPr>
        <w:pStyle w:val="Zwykytekst1"/>
        <w:tabs>
          <w:tab w:val="left" w:leader="underscore" w:pos="9360"/>
        </w:tabs>
        <w:ind w:right="-1"/>
        <w:jc w:val="center"/>
        <w:rPr>
          <w:rFonts w:ascii="Arial" w:hAnsi="Arial" w:cs="Arial"/>
          <w:i/>
          <w:sz w:val="16"/>
          <w:szCs w:val="16"/>
        </w:rPr>
      </w:pPr>
      <w:r w:rsidRPr="00092A1B">
        <w:rPr>
          <w:rFonts w:ascii="Arial" w:hAnsi="Arial" w:cs="Arial"/>
          <w:i/>
          <w:sz w:val="16"/>
          <w:szCs w:val="16"/>
        </w:rPr>
        <w:t xml:space="preserve">(nazwa (firma) adres </w:t>
      </w:r>
      <w:r>
        <w:rPr>
          <w:rFonts w:ascii="Arial" w:hAnsi="Arial" w:cs="Arial"/>
          <w:i/>
          <w:sz w:val="16"/>
          <w:szCs w:val="16"/>
        </w:rPr>
        <w:t xml:space="preserve">pocztowy </w:t>
      </w:r>
      <w:r w:rsidRPr="00092A1B">
        <w:rPr>
          <w:rFonts w:ascii="Arial" w:hAnsi="Arial" w:cs="Arial"/>
          <w:i/>
          <w:sz w:val="16"/>
          <w:szCs w:val="16"/>
        </w:rPr>
        <w:t>Wykonawcy/Wykonawców)</w:t>
      </w:r>
    </w:p>
    <w:p w:rsidR="00A17E68" w:rsidRPr="00092A1B" w:rsidRDefault="00A17E68" w:rsidP="00A17E68">
      <w:pPr>
        <w:pStyle w:val="Zwykytekst1"/>
        <w:tabs>
          <w:tab w:val="left" w:leader="dot" w:pos="9072"/>
        </w:tabs>
        <w:ind w:right="-1"/>
        <w:jc w:val="center"/>
        <w:rPr>
          <w:rFonts w:ascii="Arial" w:hAnsi="Arial" w:cs="Arial"/>
          <w:i/>
          <w:sz w:val="16"/>
          <w:szCs w:val="16"/>
        </w:rPr>
      </w:pPr>
      <w:r w:rsidRPr="00092A1B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A17E68" w:rsidRPr="00092A1B" w:rsidRDefault="00A17E68" w:rsidP="00A17E68">
      <w:pPr>
        <w:pStyle w:val="Zwykytekst1"/>
        <w:tabs>
          <w:tab w:val="left" w:leader="dot" w:pos="9072"/>
        </w:tabs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A17E68" w:rsidRPr="00092A1B" w:rsidRDefault="00A17E68" w:rsidP="00A17E68">
      <w:pPr>
        <w:pStyle w:val="Tekstpodstawowywcity3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7E68" w:rsidRPr="00092A1B" w:rsidRDefault="00A17E68" w:rsidP="00A17E68">
      <w:pPr>
        <w:pStyle w:val="Tekstpodstawowywcity3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2A1B">
        <w:rPr>
          <w:rFonts w:ascii="Arial" w:hAnsi="Arial" w:cs="Arial"/>
          <w:color w:val="000000"/>
          <w:sz w:val="20"/>
          <w:szCs w:val="20"/>
        </w:rPr>
        <w:t xml:space="preserve">oferujemy wykonanie przedmiotu zamówienia </w:t>
      </w:r>
      <w:r w:rsidRPr="00092A1B">
        <w:rPr>
          <w:rFonts w:ascii="Arial" w:hAnsi="Arial" w:cs="Arial"/>
          <w:b/>
          <w:color w:val="000000"/>
          <w:sz w:val="20"/>
          <w:szCs w:val="20"/>
        </w:rPr>
        <w:t>zgodnie z poniższymi wymaganiami technicznymi.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5670"/>
      </w:tblGrid>
      <w:tr w:rsidR="00A17E68" w:rsidRPr="00092A1B" w:rsidTr="007F44FB">
        <w:trPr>
          <w:trHeight w:val="619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8080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caps/>
                <w:sz w:val="20"/>
                <w:szCs w:val="20"/>
              </w:rPr>
              <w:t>WymagaNIA MinimALNE ZAMAWIAJĄCEGO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caps/>
                <w:sz w:val="20"/>
                <w:szCs w:val="20"/>
              </w:rPr>
              <w:t>Wypełnia Wykonawca*</w:t>
            </w: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Wymagania podstawowe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Cs/>
                <w:sz w:val="20"/>
                <w:szCs w:val="20"/>
              </w:rPr>
              <w:t>Pojazd musi spełniać aktualne wymagania polskich przepisów o ruchu drogowym zgodnie z Ustawą „Prawo o ruchu drogowym” z uwzględnieniem wymagań dotyczących pojazdów uprzywilejowanych.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Pojazd musi spełniać przepisy aktualnej normy PN-EN 1846-1 oraz PN-EN 1846-2.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Pojazd musi spełniać „Wymagania techniczno-użytkowe dla wyrobów służących zapewnieniu bezpieczeństwa publicznego lub ochronie zdrowia i życia oraz mienia, wprowadzanych do użytkowania w jednostkach ochrony przeciwpożarowej” Rozporządzenia MSWiA (Dz. U. Nr 143 poz. 1002 z 2007 r.) i Rozporządzenia zmieniającego (Dz. U. Nr 85 poz. 553 z 2010 r.).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Samochód musi posiadać świadectwo dopuszczenia wyrobu do stosowania w jednostkach ochrony przeciwpożarowej wydany przez polską jednostkę certyfikującą (CNBOP). Świadectwo ważne na dzień odbioru pojazdu.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Należy potwierdzić spełnienie wymagań i załączyć kompletne świadectwo dopuszczenia  </w:t>
            </w:r>
            <w:r w:rsidRPr="009B36D0">
              <w:rPr>
                <w:rFonts w:ascii="Arial" w:hAnsi="Arial" w:cs="Arial"/>
                <w:b/>
                <w:sz w:val="20"/>
                <w:szCs w:val="20"/>
              </w:rPr>
              <w:t xml:space="preserve">przy odbiorze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pojazdu</w:t>
            </w:r>
            <w:r w:rsidRPr="009B3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2A1B">
              <w:rPr>
                <w:rFonts w:ascii="Arial" w:hAnsi="Arial" w:cs="Arial"/>
                <w:sz w:val="20"/>
                <w:szCs w:val="20"/>
                <w:highlight w:val="yellow"/>
              </w:rPr>
              <w:softHyphen/>
            </w:r>
            <w:r w:rsidRPr="00092A1B">
              <w:rPr>
                <w:rFonts w:ascii="Arial" w:hAnsi="Arial" w:cs="Arial"/>
                <w:sz w:val="20"/>
                <w:szCs w:val="20"/>
                <w:highlight w:val="yellow"/>
              </w:rPr>
              <w:softHyphen/>
            </w:r>
          </w:p>
        </w:tc>
      </w:tr>
      <w:tr w:rsidR="00A17E68" w:rsidRPr="007437FF" w:rsidTr="007F44FB">
        <w:tc>
          <w:tcPr>
            <w:tcW w:w="709" w:type="dxa"/>
          </w:tcPr>
          <w:p w:rsidR="00A17E68" w:rsidRPr="007437FF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7437FF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8080" w:type="dxa"/>
          </w:tcPr>
          <w:p w:rsidR="00A17E68" w:rsidRPr="00972BCE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CE">
              <w:rPr>
                <w:rFonts w:ascii="Arial" w:hAnsi="Arial" w:cs="Arial"/>
                <w:sz w:val="20"/>
                <w:szCs w:val="20"/>
              </w:rPr>
              <w:t>Podwozie pojazdu musi posiadać aktualne świadectwo homologacji typu zgodnie z odrębnymi przepisami krajowymi odnoszącymi się do prawa o ruchu drogowym.</w:t>
            </w:r>
          </w:p>
          <w:p w:rsidR="00A17E68" w:rsidRPr="00972BCE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CE">
              <w:rPr>
                <w:rFonts w:ascii="Arial" w:hAnsi="Arial" w:cs="Arial"/>
                <w:sz w:val="20"/>
                <w:szCs w:val="20"/>
              </w:rPr>
              <w:t>W przypadku, gdy przekroczone zostały warunki zabudowy określone przez producenta podwozia, wymagane jest świadectwo homologacji typu pojazdu kompletnego oraz zgoda producenta podwozia na wykonanie zabudowy.</w:t>
            </w:r>
          </w:p>
          <w:p w:rsidR="00A17E68" w:rsidRPr="00972BCE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CE">
              <w:rPr>
                <w:rFonts w:ascii="Arial" w:hAnsi="Arial" w:cs="Arial"/>
                <w:sz w:val="20"/>
                <w:szCs w:val="20"/>
              </w:rPr>
              <w:t xml:space="preserve">Aktualne świadectwo homologacji </w:t>
            </w:r>
            <w:r w:rsidRPr="00972BCE">
              <w:rPr>
                <w:rFonts w:ascii="Arial" w:hAnsi="Arial" w:cs="Arial"/>
                <w:b/>
                <w:sz w:val="20"/>
                <w:szCs w:val="20"/>
              </w:rPr>
              <w:t>należy złożyć na wezwanie zamawiającego,</w:t>
            </w:r>
            <w:r w:rsidRPr="00972BCE">
              <w:rPr>
                <w:rFonts w:ascii="Arial" w:hAnsi="Arial" w:cs="Arial"/>
                <w:b/>
                <w:sz w:val="20"/>
                <w:szCs w:val="20"/>
              </w:rPr>
              <w:br/>
              <w:t xml:space="preserve">o którym mowa w </w:t>
            </w:r>
            <w:r w:rsidRPr="00972BC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rozdziale I (IDW) w </w:t>
            </w:r>
            <w:r w:rsidRPr="00972BCE">
              <w:rPr>
                <w:rFonts w:ascii="Arial" w:hAnsi="Arial" w:cs="Arial"/>
                <w:b/>
                <w:sz w:val="20"/>
                <w:szCs w:val="20"/>
              </w:rPr>
              <w:t>ust. 6 pkt 3.</w:t>
            </w:r>
          </w:p>
        </w:tc>
        <w:tc>
          <w:tcPr>
            <w:tcW w:w="5670" w:type="dxa"/>
          </w:tcPr>
          <w:p w:rsidR="00A17E68" w:rsidRPr="007437FF" w:rsidRDefault="00A17E68" w:rsidP="007F44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Parametry techniczno-użytkowe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Dopuszczalna masa całkowita samochodu gotowego do akcji ratowniczo-gaśniczej (pojazd z załogą, pełnymi zbiornikami, zabudową i wyposażeniem) nie może przekroczyć 7 500 kg. Rezerwa masy w pełni obciążonego samochodu, w stosunku do całkowitej dopuszczalnej masy pojazdu musi wynosić minimum 3%.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eastAsia="Sylfaen" w:hAnsi="Arial" w:cs="Arial"/>
                <w:sz w:val="20"/>
                <w:szCs w:val="20"/>
              </w:rPr>
            </w:pPr>
            <w:r w:rsidRPr="00092A1B">
              <w:rPr>
                <w:rFonts w:ascii="Arial" w:eastAsia="Sylfaen" w:hAnsi="Arial" w:cs="Arial"/>
                <w:sz w:val="20"/>
                <w:szCs w:val="20"/>
              </w:rPr>
              <w:t xml:space="preserve">Samochód wyposażony w silnik wysokoprężny </w:t>
            </w:r>
            <w:r w:rsidRPr="00F70A14">
              <w:rPr>
                <w:rFonts w:ascii="Arial" w:eastAsia="Sylfaen" w:hAnsi="Arial" w:cs="Arial"/>
                <w:b/>
                <w:sz w:val="20"/>
                <w:szCs w:val="20"/>
              </w:rPr>
              <w:t xml:space="preserve">o mocy </w:t>
            </w:r>
            <w:r>
              <w:rPr>
                <w:rFonts w:ascii="Arial" w:eastAsia="Sylfaen" w:hAnsi="Arial" w:cs="Arial"/>
                <w:b/>
                <w:sz w:val="20"/>
                <w:szCs w:val="20"/>
              </w:rPr>
              <w:t xml:space="preserve">co </w:t>
            </w:r>
            <w:r w:rsidRPr="00972BCE">
              <w:rPr>
                <w:rFonts w:ascii="Arial" w:eastAsia="Sylfaen" w:hAnsi="Arial" w:cs="Arial"/>
                <w:b/>
                <w:sz w:val="20"/>
                <w:szCs w:val="20"/>
              </w:rPr>
              <w:t>najmniej 160 KM</w:t>
            </w:r>
            <w:r w:rsidRPr="00972BCE">
              <w:rPr>
                <w:rFonts w:ascii="Arial" w:eastAsia="Sylfaen" w:hAnsi="Arial" w:cs="Arial"/>
                <w:sz w:val="20"/>
                <w:szCs w:val="20"/>
              </w:rPr>
              <w:t>, o</w:t>
            </w:r>
            <w:r w:rsidRPr="00092A1B">
              <w:rPr>
                <w:rFonts w:ascii="Arial" w:eastAsia="Sylfaen" w:hAnsi="Arial" w:cs="Arial"/>
                <w:sz w:val="20"/>
                <w:szCs w:val="20"/>
              </w:rPr>
              <w:t xml:space="preserve"> zapłonie samoczynnym, spełniający normę emisji spalin min</w:t>
            </w:r>
            <w:r>
              <w:rPr>
                <w:rFonts w:ascii="Arial" w:eastAsia="Sylfaen" w:hAnsi="Arial" w:cs="Arial"/>
                <w:sz w:val="20"/>
                <w:szCs w:val="20"/>
              </w:rPr>
              <w:t>imum</w:t>
            </w:r>
            <w:r w:rsidRPr="00092A1B">
              <w:rPr>
                <w:rFonts w:ascii="Arial" w:eastAsia="Sylfaen" w:hAnsi="Arial" w:cs="Arial"/>
                <w:sz w:val="20"/>
                <w:szCs w:val="20"/>
              </w:rPr>
              <w:t xml:space="preserve"> Euro </w:t>
            </w:r>
            <w:r>
              <w:rPr>
                <w:rFonts w:ascii="Arial" w:eastAsia="Sylfaen" w:hAnsi="Arial" w:cs="Arial"/>
                <w:sz w:val="20"/>
                <w:szCs w:val="20"/>
              </w:rPr>
              <w:t>6.</w:t>
            </w:r>
            <w:r w:rsidRPr="00092A1B">
              <w:rPr>
                <w:rFonts w:ascii="Arial" w:eastAsia="Sylfaen" w:hAnsi="Arial" w:cs="Arial"/>
                <w:sz w:val="20"/>
                <w:szCs w:val="20"/>
              </w:rPr>
              <w:t xml:space="preserve"> </w:t>
            </w:r>
          </w:p>
          <w:p w:rsidR="00A17E68" w:rsidRPr="00092A1B" w:rsidRDefault="00A17E68" w:rsidP="007F44FB">
            <w:pPr>
              <w:jc w:val="both"/>
              <w:rPr>
                <w:rFonts w:ascii="Arial" w:eastAsia="Sylfaen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A17E68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>Podać typ i parametry charakterystyczne silnika.</w:t>
            </w:r>
          </w:p>
          <w:p w:rsidR="00A17E68" w:rsidRDefault="00A17E68" w:rsidP="007F44F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A17E68" w:rsidRPr="009B6270" w:rsidRDefault="00A17E68" w:rsidP="007F44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27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Parametr oceniany  wg. wzoru i zależności w rozdziale I (</w:t>
            </w:r>
            <w:r w:rsidRPr="00454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IDW) ust. 18 </w:t>
            </w: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Podwozie z kabiną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Samochód fabrycznie nowy, </w:t>
            </w:r>
            <w:r>
              <w:rPr>
                <w:rFonts w:ascii="Arial" w:hAnsi="Arial" w:cs="Arial"/>
                <w:sz w:val="20"/>
                <w:szCs w:val="20"/>
              </w:rPr>
              <w:t>dopuszcza się podwozie z roku 2</w:t>
            </w:r>
            <w:r w:rsidRPr="00092A1B">
              <w:rPr>
                <w:rFonts w:ascii="Arial" w:hAnsi="Arial" w:cs="Arial"/>
                <w:sz w:val="20"/>
                <w:szCs w:val="20"/>
              </w:rPr>
              <w:t>016.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>Podać markę, typ i model podwozia.</w:t>
            </w: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sz w:val="20"/>
                <w:szCs w:val="20"/>
              </w:rPr>
              <w:t>Podać rok produkcji podwozia.</w:t>
            </w:r>
          </w:p>
          <w:p w:rsidR="00A17E68" w:rsidRDefault="00A17E68" w:rsidP="007F44F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9B627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Parametr oceniany  wg. wzoru i zależności w rozdziale I (</w:t>
            </w:r>
            <w:r w:rsidRPr="00454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IDW) ust. 18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Samochód wyposażony w podwozie drogowe w układzie napędowym </w:t>
            </w:r>
            <w:r w:rsidRPr="00092A1B">
              <w:rPr>
                <w:rFonts w:ascii="Arial" w:hAnsi="Arial" w:cs="Arial"/>
                <w:b/>
                <w:sz w:val="20"/>
                <w:szCs w:val="20"/>
              </w:rPr>
              <w:t>4x4 (uterenowione)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z: </w:t>
            </w:r>
          </w:p>
          <w:p w:rsidR="00A17E68" w:rsidRPr="00092A1B" w:rsidRDefault="00A17E68" w:rsidP="00A17E68">
            <w:pPr>
              <w:numPr>
                <w:ilvl w:val="0"/>
                <w:numId w:val="21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manualną </w:t>
            </w:r>
            <w:r>
              <w:rPr>
                <w:rFonts w:ascii="Arial" w:hAnsi="Arial" w:cs="Arial"/>
                <w:sz w:val="20"/>
                <w:szCs w:val="20"/>
              </w:rPr>
              <w:t xml:space="preserve">lub automatyczną </w:t>
            </w:r>
            <w:r w:rsidRPr="00092A1B">
              <w:rPr>
                <w:rFonts w:ascii="Arial" w:hAnsi="Arial" w:cs="Arial"/>
                <w:sz w:val="20"/>
                <w:szCs w:val="20"/>
              </w:rPr>
              <w:t>skrzynią biegów,</w:t>
            </w:r>
          </w:p>
          <w:p w:rsidR="00A17E68" w:rsidRPr="00092A1B" w:rsidRDefault="00A17E68" w:rsidP="00A17E68">
            <w:pPr>
              <w:numPr>
                <w:ilvl w:val="0"/>
                <w:numId w:val="21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skrzynią rozdzielczą z możliwością wyboru przełożeń szosowych i terenowych, </w:t>
            </w:r>
          </w:p>
          <w:p w:rsidR="00A17E68" w:rsidRPr="00092A1B" w:rsidRDefault="00A17E68" w:rsidP="00A17E68">
            <w:pPr>
              <w:numPr>
                <w:ilvl w:val="0"/>
                <w:numId w:val="21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blokadą mechanizmu różnicowego osi napędowych, </w:t>
            </w:r>
          </w:p>
          <w:p w:rsidR="00A17E68" w:rsidRPr="00092A1B" w:rsidRDefault="00A17E68" w:rsidP="007F44FB">
            <w:pPr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Ogumienie pojazdu powinno być szosowo-terenowe, dostosowane do maksymalnej prędkości pojazdu oraz jego przeznaczenia, a nośność ogumienia powinna być dostosowana do nacisku koła. Ciśnienie w ogumieniu powinno być zgodne z zaleceniami wytwórcy dla danej opony i obciążenia pojazdu.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>Podać typ układu napędowego.</w:t>
            </w:r>
          </w:p>
          <w:p w:rsidR="00A17E68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7E68" w:rsidRPr="00092A1B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>Podać typ i model skrzyni biegów.</w:t>
            </w:r>
          </w:p>
          <w:p w:rsidR="00A17E68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>Podać markę, typ i model ogumienia.</w:t>
            </w:r>
          </w:p>
          <w:p w:rsidR="00A17E68" w:rsidRDefault="00A17E68" w:rsidP="007F44F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9B627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Parametr oceniany  wg. wzoru i zależności w rozdziale I (IDW</w:t>
            </w:r>
            <w:r w:rsidRPr="00454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 ust. 18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Samochód wyposażony w:</w:t>
            </w:r>
          </w:p>
          <w:p w:rsidR="00A17E68" w:rsidRPr="00092A1B" w:rsidRDefault="00A17E68" w:rsidP="00A17E68">
            <w:pPr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lastRenderedPageBreak/>
              <w:t>system ABS,</w:t>
            </w:r>
            <w:r>
              <w:rPr>
                <w:rFonts w:ascii="Arial" w:hAnsi="Arial" w:cs="Arial"/>
                <w:sz w:val="20"/>
                <w:szCs w:val="20"/>
              </w:rPr>
              <w:t>ESP, ASR</w:t>
            </w:r>
          </w:p>
          <w:p w:rsidR="00A17E68" w:rsidRPr="00092A1B" w:rsidRDefault="00A17E68" w:rsidP="00A17E68">
            <w:pPr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centralny zamek drzwi kabiny.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A17E68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8080" w:type="dxa"/>
          </w:tcPr>
          <w:p w:rsidR="00A17E68" w:rsidRPr="00A17E68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E68">
              <w:rPr>
                <w:rFonts w:ascii="Arial" w:hAnsi="Arial" w:cs="Arial"/>
                <w:sz w:val="20"/>
                <w:szCs w:val="20"/>
              </w:rPr>
              <w:t>Zawieszenie mechaniczne pojazdu powinno wytrzymywać stałe obciążenie masą całkowitą maksymalną bez uszkodzeń w zakładanych warunkach eksploatacji.</w:t>
            </w:r>
          </w:p>
          <w:p w:rsidR="00A17E68" w:rsidRPr="00A17E68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E68">
              <w:rPr>
                <w:rFonts w:ascii="Arial" w:hAnsi="Arial" w:cs="Arial"/>
                <w:sz w:val="20"/>
                <w:szCs w:val="20"/>
              </w:rPr>
              <w:t xml:space="preserve">Zawieszenie osi przedniej i tylnej: </w:t>
            </w:r>
          </w:p>
          <w:p w:rsidR="00A17E68" w:rsidRPr="00A17E68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E68">
              <w:rPr>
                <w:rFonts w:ascii="Arial" w:hAnsi="Arial" w:cs="Arial"/>
                <w:sz w:val="20"/>
                <w:szCs w:val="20"/>
              </w:rPr>
              <w:t>mechaniczne,</w:t>
            </w:r>
          </w:p>
          <w:p w:rsidR="00A17E68" w:rsidRPr="00A17E68" w:rsidRDefault="006A19A7" w:rsidP="006A19A7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stabilizator przechyłów/ </w:t>
            </w:r>
            <w:bookmarkStart w:id="0" w:name="_GoBack"/>
            <w:bookmarkEnd w:id="0"/>
            <w:r w:rsidR="00A17E68" w:rsidRPr="00A17E68">
              <w:rPr>
                <w:rFonts w:ascii="Arial" w:hAnsi="Arial" w:cs="Arial"/>
                <w:sz w:val="20"/>
                <w:szCs w:val="20"/>
                <w:u w:val="single"/>
              </w:rPr>
              <w:t>amortyzatory.</w:t>
            </w:r>
          </w:p>
        </w:tc>
        <w:tc>
          <w:tcPr>
            <w:tcW w:w="5670" w:type="dxa"/>
          </w:tcPr>
          <w:p w:rsidR="00A17E68" w:rsidRP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Kabina fabrycznie jednomodułowa czterodrzwiowa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z miejscami dla załogi min.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strażaków w układzie miejsc 1+1+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(siedzenia przodem do kierunku jazdy). W przypadku kabiny składającej się z oddzielnych modułów, powinna być zapewniona możliwość kontaktu, co najmniej głosowego pomiędzy przedziałem załogi i kabiną kierowcy.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Kabina wyposażona w: </w:t>
            </w:r>
          </w:p>
          <w:p w:rsidR="00A17E68" w:rsidRPr="00092A1B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klimatyzację,</w:t>
            </w:r>
          </w:p>
          <w:p w:rsidR="00A17E68" w:rsidRPr="00092A1B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system ogrzewania kabiny niezależny od pracy silnika,</w:t>
            </w:r>
          </w:p>
          <w:p w:rsidR="00A17E68" w:rsidRPr="00092A1B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reflektor pogorzeliskowy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7E68" w:rsidRPr="00092A1B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lampy przeciwmgielne z przodu pojazdu,</w:t>
            </w:r>
          </w:p>
          <w:p w:rsidR="00A17E68" w:rsidRPr="004114F2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oświetlenie do czytania </w:t>
            </w:r>
            <w:r w:rsidRPr="004114F2">
              <w:rPr>
                <w:rFonts w:ascii="Arial" w:hAnsi="Arial" w:cs="Arial"/>
                <w:sz w:val="20"/>
                <w:szCs w:val="20"/>
              </w:rPr>
              <w:t>map w miejscu siedzenia dowódcy,</w:t>
            </w:r>
          </w:p>
          <w:p w:rsidR="00A17E68" w:rsidRPr="004114F2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F2">
              <w:rPr>
                <w:rFonts w:ascii="Arial" w:hAnsi="Arial" w:cs="Arial"/>
                <w:sz w:val="20"/>
                <w:szCs w:val="20"/>
              </w:rPr>
              <w:t>elektrycznie opuszczane i podnoszone szyby po stronie kierowcy i dowódcy,</w:t>
            </w:r>
          </w:p>
          <w:p w:rsidR="00A17E68" w:rsidRPr="004114F2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F2">
              <w:rPr>
                <w:rFonts w:ascii="Arial" w:hAnsi="Arial" w:cs="Arial"/>
                <w:sz w:val="20"/>
                <w:szCs w:val="20"/>
              </w:rPr>
              <w:t>elektrycznie / mechanicznie opuszczane i podnoszone szyby w przedziale załogowym,</w:t>
            </w:r>
          </w:p>
          <w:p w:rsidR="00A17E68" w:rsidRPr="004114F2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F2">
              <w:rPr>
                <w:rFonts w:ascii="Arial" w:hAnsi="Arial" w:cs="Arial"/>
                <w:sz w:val="20"/>
                <w:szCs w:val="20"/>
              </w:rPr>
              <w:t>elektrycznie sterowane i podgrzewane lusterka główne zewnętrzne po stronie kierowcy i dowódcy,</w:t>
            </w:r>
          </w:p>
          <w:p w:rsidR="00A17E68" w:rsidRPr="00092A1B" w:rsidRDefault="00A17E68" w:rsidP="00A17E68">
            <w:pPr>
              <w:numPr>
                <w:ilvl w:val="0"/>
                <w:numId w:val="19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poręcz do trzymania umiejscowiona w tylnej części kabiny.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Fotele wyposażone w bezwładnościowe pasy bezpieczeństwa i zagłówki.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Wszystkie pasy dwupunktowe powinny być tego samego typu. Zatrzaski (zapięcia) wszystkich pasów bezpieczeństwa powinny wymagać identycznych czynności obsługowych.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Siedzenia pokryte materiałem łatwo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A1B">
              <w:rPr>
                <w:rFonts w:ascii="Arial" w:hAnsi="Arial" w:cs="Arial"/>
                <w:sz w:val="20"/>
                <w:szCs w:val="20"/>
              </w:rPr>
              <w:t>zmywalnym, antypoślizgowym, odpornym na rozdarcie i ścieranie.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Fotel dla kierowcy (parametry minimalne)</w:t>
            </w:r>
            <w:r w:rsidRPr="00092A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7E68" w:rsidRPr="00092A1B" w:rsidRDefault="00A17E68" w:rsidP="00A17E68">
            <w:pPr>
              <w:numPr>
                <w:ilvl w:val="0"/>
                <w:numId w:val="22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 regulacją wysokości,</w:t>
            </w:r>
          </w:p>
          <w:p w:rsidR="00A17E68" w:rsidRPr="00092A1B" w:rsidRDefault="00A17E68" w:rsidP="00A17E68">
            <w:pPr>
              <w:numPr>
                <w:ilvl w:val="0"/>
                <w:numId w:val="22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 regulacją odległości,</w:t>
            </w:r>
          </w:p>
          <w:p w:rsidR="00A17E68" w:rsidRPr="00092A1B" w:rsidRDefault="00A17E68" w:rsidP="00A17E68">
            <w:pPr>
              <w:numPr>
                <w:ilvl w:val="0"/>
                <w:numId w:val="22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 regulacją pochylenia oparcia,</w:t>
            </w:r>
          </w:p>
          <w:p w:rsidR="00A17E68" w:rsidRPr="00092A1B" w:rsidRDefault="00A17E68" w:rsidP="00A17E68">
            <w:pPr>
              <w:numPr>
                <w:ilvl w:val="0"/>
                <w:numId w:val="22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 funkcją tłumienia drgań.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Fotel </w:t>
            </w:r>
            <w:r w:rsidRPr="004114F2">
              <w:rPr>
                <w:rFonts w:ascii="Arial" w:hAnsi="Arial" w:cs="Arial"/>
                <w:sz w:val="20"/>
                <w:szCs w:val="20"/>
              </w:rPr>
              <w:t>dla pasażera - dowódcy (parametry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minimalne)</w:t>
            </w:r>
            <w:r w:rsidRPr="00092A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7E68" w:rsidRPr="00092A1B" w:rsidRDefault="00A17E68" w:rsidP="00A17E68">
            <w:pPr>
              <w:numPr>
                <w:ilvl w:val="0"/>
                <w:numId w:val="23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 regulacją odległości,</w:t>
            </w:r>
          </w:p>
          <w:p w:rsidR="00A17E68" w:rsidRPr="00092A1B" w:rsidRDefault="00A17E68" w:rsidP="00A17E68">
            <w:pPr>
              <w:numPr>
                <w:ilvl w:val="0"/>
                <w:numId w:val="23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 regulacją pochylenia oparcia.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Instalacja pneumatyczna pojazdu musi zapewniać możliwość wyjazdu w ciągu max 60 s. </w:t>
            </w:r>
            <w:r w:rsidRPr="00092A1B">
              <w:rPr>
                <w:rFonts w:ascii="Arial" w:hAnsi="Arial" w:cs="Arial"/>
                <w:sz w:val="20"/>
                <w:szCs w:val="20"/>
              </w:rPr>
              <w:lastRenderedPageBreak/>
              <w:t>od chwili uruchomienia silnika samochodu, równocześnie musi być zapewnione prawidłowe funkcjonowanie hamulców.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Silnik pojazdu powinien być przystosowany do ciągłej pracy, bez uzupełniania cieczy chłodzącej, oleju oraz przekraczania dopuszczalnych parametrów pracy określonych przez producenta.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Silnik powinien być zdolny do ciągłej pracy przez minimum 4 h w normalnych warunkach pracy dla tego typu urządzenia w czasie postoju samochodu.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Pojemność zbiornika paliwa powinna zapewnić co najmniej 300 km jazdy drogowej lub pracę wyposażenia zamontowanego na stałe (urządzeń napędzanych silnikiem samochodu) w normalnych warunkach przez 4 h.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Pojazd wyposażony w hak holowniczy z tyłu pojazdu </w:t>
            </w:r>
            <w:r w:rsidRPr="004114F2">
              <w:rPr>
                <w:rFonts w:ascii="Arial" w:hAnsi="Arial" w:cs="Arial"/>
                <w:sz w:val="20"/>
                <w:szCs w:val="20"/>
              </w:rPr>
              <w:t>posiadający homologację lub znak bezpieczeństwa oraz złącza elektryczne do holowania przyczepy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Pojazd wyposażony w urządzenie sygnalizacyjno-ostrzegawcze (akustyczne i świetlne) pojazdu uprzywilejowanego. Urządzenie akustyczne powinno umożliwiać podawanie komunikatów słownych. 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2 głośniki kompaktowe o mocy min. 100W każdy bądź zamiennie 1 głośnik o mocy min. 200W - umieszczone w komorze silnika (lub inne rozwiązanie umiejscowienia ustalone na etapie produkcji pojazdu).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Sterowanie przy pomocy manipulatora na elastycznym przewodzie, zmiana modulacji dźwiękowej sygnału poprzez klakson pojazdu. Manipulator powinien być funkcjonalny, czytelny i posiadać wyraźne, podświetlane oznaczenia trybu pracy w ciągu dnia i nocy.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E68" w:rsidRPr="004114F2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F2">
              <w:rPr>
                <w:rFonts w:ascii="Arial" w:hAnsi="Arial" w:cs="Arial"/>
                <w:sz w:val="20"/>
                <w:szCs w:val="20"/>
              </w:rPr>
              <w:t>Wymagana funkcjonalność podstawowa:</w:t>
            </w:r>
          </w:p>
          <w:p w:rsidR="00A17E68" w:rsidRPr="00317209" w:rsidRDefault="00A17E68" w:rsidP="00A17E68">
            <w:pPr>
              <w:numPr>
                <w:ilvl w:val="0"/>
                <w:numId w:val="23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F2">
              <w:rPr>
                <w:rFonts w:ascii="Arial" w:hAnsi="Arial" w:cs="Arial"/>
                <w:sz w:val="20"/>
                <w:szCs w:val="20"/>
              </w:rPr>
              <w:t xml:space="preserve">załączenie sygnałów dźwiękowych i </w:t>
            </w:r>
            <w:r w:rsidRPr="00317209">
              <w:rPr>
                <w:rFonts w:ascii="Arial" w:hAnsi="Arial" w:cs="Arial"/>
                <w:sz w:val="20"/>
                <w:szCs w:val="20"/>
              </w:rPr>
              <w:t>świetlnych jednym przyciskiem,</w:t>
            </w:r>
          </w:p>
          <w:p w:rsidR="00A17E68" w:rsidRPr="00092A1B" w:rsidRDefault="00A17E68" w:rsidP="00A17E68">
            <w:pPr>
              <w:numPr>
                <w:ilvl w:val="0"/>
                <w:numId w:val="23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minimum 3 różne tryby pracy.</w:t>
            </w:r>
          </w:p>
          <w:p w:rsidR="00A17E68" w:rsidRPr="00092A1B" w:rsidRDefault="00A17E68" w:rsidP="007F44FB">
            <w:pPr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Pojazd wyposażony w urządzenia świetlne:</w:t>
            </w:r>
          </w:p>
          <w:p w:rsidR="00A17E68" w:rsidRPr="00092A1B" w:rsidRDefault="00A17E68" w:rsidP="00A17E68">
            <w:pPr>
              <w:numPr>
                <w:ilvl w:val="0"/>
                <w:numId w:val="23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lampa zespolona z napisem „STRAŻ” z niebieskimi lampami LED - umieszczona na dachu kabiny,</w:t>
            </w:r>
          </w:p>
          <w:p w:rsidR="00A17E68" w:rsidRPr="00092A1B" w:rsidRDefault="00A17E68" w:rsidP="00A17E68">
            <w:pPr>
              <w:numPr>
                <w:ilvl w:val="0"/>
                <w:numId w:val="23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2 lampy sygnalizacyjne niebieskie LED - umieszczone z przodu pojazdu,</w:t>
            </w:r>
          </w:p>
          <w:p w:rsidR="00A17E68" w:rsidRPr="00092A1B" w:rsidRDefault="00A17E68" w:rsidP="00A17E68">
            <w:pPr>
              <w:numPr>
                <w:ilvl w:val="0"/>
                <w:numId w:val="23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min. 1 lampa niebieska LED - umieszczona na ścianie tylnej pojazdu lub na tylnej części dachu pojazdu,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rPr>
          <w:cantSplit/>
        </w:trPr>
        <w:tc>
          <w:tcPr>
            <w:tcW w:w="709" w:type="dxa"/>
          </w:tcPr>
          <w:p w:rsidR="00A17E68" w:rsidRPr="0060627F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60627F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8080" w:type="dxa"/>
          </w:tcPr>
          <w:p w:rsidR="00A17E68" w:rsidRPr="0060627F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27F">
              <w:rPr>
                <w:rFonts w:ascii="Arial" w:hAnsi="Arial" w:cs="Arial"/>
                <w:sz w:val="20"/>
                <w:szCs w:val="20"/>
              </w:rPr>
              <w:t>W kabinie kierowcy zamontowane następujące urządzenia:</w:t>
            </w:r>
          </w:p>
          <w:p w:rsidR="00A17E68" w:rsidRPr="0060627F" w:rsidRDefault="00A17E68" w:rsidP="00A17E68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27F">
              <w:rPr>
                <w:rFonts w:ascii="Arial" w:hAnsi="Arial" w:cs="Arial"/>
                <w:sz w:val="20"/>
                <w:szCs w:val="20"/>
              </w:rPr>
              <w:t>radiotelefon samochodowy o parametrach: częstotliwość VHF 136-174 MHz, moc 1÷25 W, odstęp międzykanałowy 12,5 kHz, dostosowany do użytkowania w sieci MSWiA, min. 125 kanałów, wyświetlacz alfanumeryczny min. 14 znaków. Obrotowy potencjometr siły głosu.</w:t>
            </w:r>
          </w:p>
          <w:p w:rsidR="00A17E68" w:rsidRPr="0060627F" w:rsidRDefault="00A17E68" w:rsidP="00A17E68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0627F">
              <w:rPr>
                <w:rFonts w:ascii="Arial" w:hAnsi="Arial" w:cs="Arial"/>
                <w:sz w:val="20"/>
                <w:szCs w:val="20"/>
              </w:rPr>
              <w:t>radio,</w:t>
            </w:r>
          </w:p>
          <w:p w:rsidR="00A17E68" w:rsidRPr="0060627F" w:rsidRDefault="00A17E68" w:rsidP="00A17E68">
            <w:pPr>
              <w:numPr>
                <w:ilvl w:val="0"/>
                <w:numId w:val="24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27F">
              <w:rPr>
                <w:rFonts w:ascii="Arial" w:hAnsi="Arial" w:cs="Arial"/>
                <w:sz w:val="20"/>
                <w:szCs w:val="20"/>
              </w:rPr>
              <w:t>podest do ładowarek radiostacji przenośnych i latarek z wyłącznikiem.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Podać markę, typ, model i </w:t>
            </w:r>
            <w:r w:rsidRPr="00092A1B">
              <w:rPr>
                <w:rFonts w:ascii="Arial" w:hAnsi="Arial" w:cs="Arial"/>
                <w:i/>
                <w:sz w:val="20"/>
                <w:szCs w:val="20"/>
              </w:rPr>
              <w:t>rzeczywiste parametry techn. radiotelefonu.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3.12.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Dodatkowe urządzenia zamontowane w kabinie:</w:t>
            </w:r>
          </w:p>
          <w:p w:rsidR="00A17E68" w:rsidRPr="0060627F" w:rsidRDefault="00A17E68" w:rsidP="00A17E68">
            <w:pPr>
              <w:numPr>
                <w:ilvl w:val="0"/>
                <w:numId w:val="25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sygnalizacja świetlana i akustyczna otwarcia żaluzji </w:t>
            </w:r>
            <w:r w:rsidRPr="0060627F">
              <w:rPr>
                <w:rFonts w:ascii="Arial" w:hAnsi="Arial" w:cs="Arial"/>
                <w:sz w:val="20"/>
                <w:szCs w:val="20"/>
              </w:rPr>
              <w:t>skrytek i podestów,</w:t>
            </w:r>
          </w:p>
          <w:p w:rsidR="00A17E68" w:rsidRPr="0060627F" w:rsidRDefault="00A17E68" w:rsidP="00A17E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627F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sygnalizacja świetlana i akustyczna informująca o wysunięciu masztu oświetleniowego,</w:t>
            </w:r>
          </w:p>
          <w:p w:rsidR="00A17E68" w:rsidRPr="00092A1B" w:rsidRDefault="00A17E68" w:rsidP="00A17E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2A1B">
              <w:rPr>
                <w:rFonts w:ascii="Arial" w:hAnsi="Arial" w:cs="Arial"/>
                <w:bCs/>
                <w:sz w:val="20"/>
                <w:szCs w:val="20"/>
              </w:rPr>
              <w:t>sygnalizacja świetlana i akustyczna załączonego gniazda ładowania akumulatorów,</w:t>
            </w:r>
          </w:p>
          <w:p w:rsidR="00A17E68" w:rsidRPr="00092A1B" w:rsidRDefault="00A17E68" w:rsidP="00A17E68">
            <w:pPr>
              <w:numPr>
                <w:ilvl w:val="0"/>
                <w:numId w:val="25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główny wyłącznik oświetlenia skrytek,</w:t>
            </w:r>
          </w:p>
          <w:p w:rsidR="00A17E68" w:rsidRPr="00092A1B" w:rsidRDefault="00A17E68" w:rsidP="00A17E68">
            <w:pPr>
              <w:numPr>
                <w:ilvl w:val="0"/>
                <w:numId w:val="25"/>
              </w:numPr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2A1B">
              <w:rPr>
                <w:rFonts w:ascii="Arial" w:hAnsi="Arial" w:cs="Arial"/>
                <w:bCs/>
                <w:sz w:val="20"/>
                <w:szCs w:val="20"/>
              </w:rPr>
              <w:t>sterowanie niezależnym ogrzewaniem kabiny i przedziału pracy autopompy,</w:t>
            </w:r>
          </w:p>
          <w:p w:rsidR="00A17E68" w:rsidRPr="00092A1B" w:rsidRDefault="00A17E68" w:rsidP="00A17E68">
            <w:pPr>
              <w:numPr>
                <w:ilvl w:val="0"/>
                <w:numId w:val="25"/>
              </w:numPr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kontrolka włączenia autopompy,</w:t>
            </w:r>
          </w:p>
          <w:p w:rsidR="00A17E68" w:rsidRPr="00092A1B" w:rsidRDefault="00A17E68" w:rsidP="00A17E68">
            <w:pPr>
              <w:numPr>
                <w:ilvl w:val="0"/>
                <w:numId w:val="25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wskaźnik poziomu wody w zbiorniku,</w:t>
            </w:r>
          </w:p>
          <w:p w:rsidR="00A17E68" w:rsidRPr="00092A1B" w:rsidRDefault="00A17E68" w:rsidP="00A17E68">
            <w:pPr>
              <w:numPr>
                <w:ilvl w:val="0"/>
                <w:numId w:val="25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wskaźnik poziomu środka pianotwórczego w zbiorniku,</w:t>
            </w:r>
          </w:p>
          <w:p w:rsidR="00A17E68" w:rsidRPr="00092A1B" w:rsidRDefault="00A17E68" w:rsidP="00A17E68">
            <w:pPr>
              <w:numPr>
                <w:ilvl w:val="0"/>
                <w:numId w:val="25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wskaźnik niskiego i wysokiego ciśnienia.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3.13.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Instalacja elektryczna wyposażona w główny wyłącznik prądu</w:t>
            </w:r>
            <w:r w:rsidRPr="00092A1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92A1B">
              <w:rPr>
                <w:rFonts w:ascii="Arial" w:hAnsi="Arial" w:cs="Arial"/>
                <w:sz w:val="20"/>
                <w:szCs w:val="20"/>
              </w:rPr>
              <w:t>Dopuszcza się, aby wyłącznik główny nie rozłączał urządzeń, które wymagają stałego zasilania.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rPr>
          <w:cantSplit/>
        </w:trPr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3.14.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keepNext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92A1B">
              <w:rPr>
                <w:rFonts w:ascii="Arial" w:hAnsi="Arial" w:cs="Arial"/>
                <w:bCs/>
                <w:sz w:val="20"/>
                <w:szCs w:val="20"/>
              </w:rPr>
              <w:t>Pojazd wyposażony w integralny układ z wyrzutnikiem do ładowania akumulatorów z zewnętrznego źródła 230V, z gniazdem przyłączeniowym z wtyczką i przewodem umieszczonym po lewej stronie.</w:t>
            </w:r>
          </w:p>
          <w:p w:rsidR="00A17E68" w:rsidRPr="00092A1B" w:rsidRDefault="00A17E68" w:rsidP="007F44FB">
            <w:pPr>
              <w:keepNext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92A1B">
              <w:rPr>
                <w:rFonts w:ascii="Arial" w:hAnsi="Arial" w:cs="Arial"/>
                <w:bCs/>
                <w:sz w:val="20"/>
                <w:szCs w:val="20"/>
              </w:rPr>
              <w:t xml:space="preserve">Złącze musi być samorozłączalne w momencie rozruchu silnika. </w:t>
            </w:r>
          </w:p>
          <w:p w:rsidR="00A17E68" w:rsidRPr="00092A1B" w:rsidRDefault="00A17E68" w:rsidP="007F44FB">
            <w:pPr>
              <w:keepNext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2A1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kabinie kierowcy sygnalizacja podłączenia instalacji do zewnętrznego źródła.   </w:t>
            </w:r>
            <w:r w:rsidRPr="00092A1B">
              <w:rPr>
                <w:rFonts w:ascii="Arial" w:hAnsi="Arial" w:cs="Arial"/>
                <w:bCs/>
                <w:sz w:val="20"/>
                <w:szCs w:val="20"/>
              </w:rPr>
              <w:t>Ładowarka (prostownik) na wyposażeniu samochodu.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3.15.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Pojazd wyposażony w sygnalizację świetlną i dźwiękową włączonego biegu wstecznego (jako sygnalizację świetlną dopuszcza się światło cofania).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3.16.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Kolory samochodu:</w:t>
            </w:r>
          </w:p>
          <w:p w:rsidR="00A17E68" w:rsidRPr="00092A1B" w:rsidRDefault="00A17E68" w:rsidP="00A17E68">
            <w:pPr>
              <w:numPr>
                <w:ilvl w:val="0"/>
                <w:numId w:val="2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elementy podwozia, rama – w kolorze czarnym lub zbliżonym,</w:t>
            </w:r>
          </w:p>
          <w:p w:rsidR="00A17E68" w:rsidRPr="00092A1B" w:rsidRDefault="00A17E68" w:rsidP="00A17E68">
            <w:pPr>
              <w:numPr>
                <w:ilvl w:val="0"/>
                <w:numId w:val="2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błotniki i zderzaki – w kolorze białym,</w:t>
            </w:r>
          </w:p>
          <w:p w:rsidR="00A17E68" w:rsidRPr="00092A1B" w:rsidRDefault="00A17E68" w:rsidP="00A17E68">
            <w:pPr>
              <w:numPr>
                <w:ilvl w:val="0"/>
                <w:numId w:val="2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kabina, zabudowa – w kolorze czerwonym RAL 3000,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Zabudowa pożarnicza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Zabudowa pożarnicza wykonana w całości z materiałów odpornych na korozję, tj.:</w:t>
            </w:r>
          </w:p>
          <w:p w:rsidR="00A17E68" w:rsidRPr="00092A1B" w:rsidRDefault="00A17E68" w:rsidP="00A17E68">
            <w:pPr>
              <w:numPr>
                <w:ilvl w:val="0"/>
                <w:numId w:val="2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konstrukcja - stal nierdzewna / aluminium / kompozyt poliestrowy,</w:t>
            </w:r>
          </w:p>
          <w:p w:rsidR="00A17E68" w:rsidRPr="00092A1B" w:rsidRDefault="00A17E68" w:rsidP="00A17E68">
            <w:pPr>
              <w:numPr>
                <w:ilvl w:val="0"/>
                <w:numId w:val="2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poszycie zewnętrzne - stal nierdzewna / kompozyt poliestrowy,</w:t>
            </w:r>
          </w:p>
          <w:p w:rsidR="00A17E68" w:rsidRPr="004114F2" w:rsidRDefault="00A17E68" w:rsidP="00A17E68">
            <w:pPr>
              <w:numPr>
                <w:ilvl w:val="0"/>
                <w:numId w:val="2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wewnętrzne poszycia skrytek - anodowana blacha aluminiowa (dopuszcza się wyłożenie </w:t>
            </w:r>
            <w:r w:rsidRPr="004114F2">
              <w:rPr>
                <w:rFonts w:ascii="Arial" w:hAnsi="Arial" w:cs="Arial"/>
                <w:sz w:val="20"/>
                <w:szCs w:val="20"/>
              </w:rPr>
              <w:t>spodów skrytek blachą nierdzewną),</w:t>
            </w:r>
          </w:p>
          <w:p w:rsidR="00A17E68" w:rsidRPr="004114F2" w:rsidRDefault="00A17E68" w:rsidP="00A17E68">
            <w:pPr>
              <w:numPr>
                <w:ilvl w:val="0"/>
                <w:numId w:val="26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F2">
              <w:rPr>
                <w:rFonts w:ascii="Arial" w:hAnsi="Arial" w:cs="Arial"/>
                <w:sz w:val="20"/>
                <w:szCs w:val="20"/>
              </w:rPr>
              <w:t>półki sprzętowe - anodowana blacha aluminiowa.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Zabudowa musi  posiadać minimum po 2 przedziały sprzętowe (skrytki) na bokach pojazdu i jeden z tyłu pojazdu (w układzie 2+2+1).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Zabudowa musi być wykonana bez ostrych krawędzi, starannie wykończona i zabezpieczona. Zabudowa powinna umożliwiać ergonomiczne rozmieszczenie sprzętu zgodnie z „Wymaganiami dla samochodów ratowniczo-gaśniczych”.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Szczegóły dotyczące rozmieszczenia sprzętu zostaną uzgodnione z Zamawiającym na etapie realizacji zamówienia (Wykonawca ponosi koszt montażu). 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Zamawiający dostarczy Wykonawcy posiadany sprzęt do zamontowania.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Skrytki na sprzęt i przedział autopompy wyposażone w oświetlenie 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włączane automatycznie po otwarciu drzwi-żaluzji skrytki. 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zastosowania dodatkowych dolnych skrytek otwieranych przez podesty boczne, muszą być one również wyposażone w oświetlenie - listwy LED, włączane automatycznie po otwarciu podestu. 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Pojazd musi posiadać oświetlenie pola pracy wokół samochodu składające się z lamp bocznych typu LED, zamontowanych w balustradach bocznych zabudowy lub składające się z zewnętrznych listew LED, zamontowanych w prowadnicach listew rynienkach nad żaluzjami.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Ww. oświetlenie musi zapewnić w każdych warunkach pogodowych natężenie co najmniej 5 lx, zmierzone na poziomie podłoża wokół samochodu oprócz kabiny, na szerokości 1 m od boków oraz tyłu samochodu. 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Dostęp do stanowisk obsługi, platform roboczych oraz dostępnych części dachu powinien być oświetlony. Zabudowa musi posiadać:</w:t>
            </w:r>
          </w:p>
          <w:p w:rsidR="00A17E68" w:rsidRPr="00092A1B" w:rsidRDefault="00A17E68" w:rsidP="00A17E68">
            <w:pPr>
              <w:numPr>
                <w:ilvl w:val="0"/>
                <w:numId w:val="27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oświetlenie powierzchni dachu lampami typu LED,</w:t>
            </w:r>
          </w:p>
          <w:p w:rsidR="00A17E68" w:rsidRPr="00092A1B" w:rsidRDefault="00A17E68" w:rsidP="00A17E68">
            <w:pPr>
              <w:numPr>
                <w:ilvl w:val="0"/>
                <w:numId w:val="27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oświetlenie wnętrza skrzyni sprzętowych na dachu lampami typu LED.</w:t>
            </w:r>
          </w:p>
          <w:p w:rsidR="00A17E68" w:rsidRPr="00092A1B" w:rsidRDefault="00A17E68" w:rsidP="007F44FB">
            <w:pPr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Pojazd musi posiadać możliwość sterowania ośw</w:t>
            </w:r>
            <w:r>
              <w:rPr>
                <w:rFonts w:ascii="Arial" w:hAnsi="Arial" w:cs="Arial"/>
                <w:sz w:val="20"/>
                <w:szCs w:val="20"/>
              </w:rPr>
              <w:t>ietleniem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zewn. z przedziału autopompy.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Skrytki na sprzęt i wyposażenie zamykane żaluzjami aluminiowymi. 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Drzwi żaluzjowe wyposażone w zamki, jeden klucz pasuje do wszystkich zamków. Wymagane dodatkowe zabezpieczenie przed otwarciem żaluzji – typu rurkowego.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Skrytki zabudowy wyposażone w szuflady / wysuwane tace, które muszą się automatycznie blokować w pozycji zamkniętej i całkowicie wysuniętej oraz posiadać zabezpieczenie przed całkowitym wyciągnięciem (wypadnięciem z prowadnic).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Szuflady / tace wystające w pozycji otwartej powyżej 250 mm poza obrys pojazdu muszą posiadać oznakowanie ostrzegawcze.</w:t>
            </w:r>
          </w:p>
          <w:p w:rsidR="00A17E68" w:rsidRPr="00092A1B" w:rsidRDefault="00A17E68" w:rsidP="007F44FB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Półki sprzętowe muszą mieć możliwość regulacji położenia (ustawienia) wysokości.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Konstrukcja skrytek musi zapewniać odprowadzenie wody z ich wnętrza oraz wentylację.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Dach zabudowy wykonany w formie podestu roboczego w wykonaniu antypoślizgowym. 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Na dachu zabudowy zamontowane: </w:t>
            </w:r>
          </w:p>
          <w:p w:rsidR="00A17E68" w:rsidRPr="00092A1B" w:rsidRDefault="00A17E68" w:rsidP="00A17E68">
            <w:pPr>
              <w:numPr>
                <w:ilvl w:val="0"/>
                <w:numId w:val="27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zamykana skrzynia aluminiowa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sprzęt, posiadająca oświetlenie wewnętrzne typu LED,</w:t>
            </w:r>
          </w:p>
          <w:p w:rsidR="00A17E68" w:rsidRPr="00092A1B" w:rsidRDefault="00A17E68" w:rsidP="00A17E68">
            <w:pPr>
              <w:numPr>
                <w:ilvl w:val="0"/>
                <w:numId w:val="27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uchwyty na drabinę nasadkową, węże ssawne, bosak, mostki przejazdowe, tłumice itp.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Wejście na dach musi umożliwiać drabinka, umiejscowiona z tyłu pojazdu, wykonana z materiałów nierdzewnych, z powierzchniami stopni w wykonaniu antypoślizgowym. W górnej części drabinki zamontowane poręcze ułatwiające wchodzenie. Drabinka umieszczona po prawej stronie zabudowy. 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Uchwyty, klamki wszystkich urządzeń samochodu, drzwi żaluzjowych, szuflad, tac, muszą być tak skonstruowane, aby umożliwiały ich obsługę w rękawicach.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Układ wodno-pianowy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Zbiornik wody o pojemności min. 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092A1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92A1B">
              <w:rPr>
                <w:rFonts w:ascii="Arial" w:hAnsi="Arial" w:cs="Arial"/>
                <w:sz w:val="20"/>
                <w:szCs w:val="20"/>
              </w:rPr>
              <w:t>, wykonany z materiałów kompozytowych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/stal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nierdzewna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Zbiornik wyposażony w oprzyrządowanie umożliwiające jego bezpieczną eksploatację, z układem zabezpieczającym przed swobodnym wypływem wody w czasie jazdy. Zbiornik wyposażony w falochrony i właz rewizyjny.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Zbiornik wody musi być wyposażony w nasadę 75 z zaworem kulowym do napełniania z hydrantu. Wlot wyposażony w sito.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sz w:val="20"/>
                <w:szCs w:val="20"/>
              </w:rPr>
              <w:lastRenderedPageBreak/>
              <w:t>Podać rzeczywiste parametry techn. zbiornika wody.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Zbiornik środka pianotwórczego o pojemności min. 10% pojemności zbiornika wodnego, wykonany z materiałów kompozytowych, odpornych na działanie dopuszczonych do stosowania środków pianotwórczych i modyfikatorów.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Napełnianie zbiornika środkiem pianotwórczym, możliwe z poziomu terenu i z dachu pojazdu.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sz w:val="20"/>
                <w:szCs w:val="20"/>
              </w:rPr>
              <w:t>Podać rzeczywiste parametry techn. zbiornika środka pianotwórczego.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092A1B">
              <w:rPr>
                <w:rFonts w:ascii="Arial" w:eastAsia="Tahoma" w:hAnsi="Arial" w:cs="Arial"/>
                <w:sz w:val="20"/>
                <w:szCs w:val="20"/>
              </w:rPr>
              <w:t xml:space="preserve">Układ wodno-pianowy wyposażony w automatyczny / ręczny dozownik środka pianotwórczego dostosowany do wydajności autopompy, zapewniający uzyskiwanie co najmniej stężeń 3% i 6% (tolerancja +0,5%) w całym zakresie pracy. </w:t>
            </w:r>
          </w:p>
          <w:p w:rsidR="00A17E68" w:rsidRPr="00092A1B" w:rsidRDefault="00A17E68" w:rsidP="007F44FB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092A1B">
              <w:rPr>
                <w:rFonts w:ascii="Arial" w:eastAsia="Tahoma" w:hAnsi="Arial" w:cs="Arial"/>
                <w:sz w:val="20"/>
                <w:szCs w:val="20"/>
              </w:rPr>
              <w:t>Automatyczny dozownik musi być wyposażony dodatkowo w sterowanie ręczne (w trybie awaryjnym, gdy nie zadziała automatyczny układ dozowania środka pianotwórczego).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Autopompa dwuzakresowa o parametrach:</w:t>
            </w:r>
          </w:p>
          <w:p w:rsidR="00A17E68" w:rsidRPr="00587453" w:rsidRDefault="00A17E68" w:rsidP="00A17E68">
            <w:pPr>
              <w:numPr>
                <w:ilvl w:val="0"/>
                <w:numId w:val="27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wydajność stopnia niskiego </w:t>
            </w:r>
            <w:r w:rsidRPr="00587453">
              <w:rPr>
                <w:rFonts w:ascii="Arial" w:hAnsi="Arial" w:cs="Arial"/>
                <w:sz w:val="20"/>
                <w:szCs w:val="20"/>
              </w:rPr>
              <w:t xml:space="preserve">ciśnienia – </w:t>
            </w:r>
            <w:r w:rsidRPr="00587453">
              <w:rPr>
                <w:rFonts w:ascii="Arial" w:hAnsi="Arial" w:cs="Arial"/>
                <w:b/>
                <w:sz w:val="20"/>
                <w:szCs w:val="20"/>
              </w:rPr>
              <w:t>co najmniej 800 l/min</w:t>
            </w:r>
            <w:r w:rsidRPr="00587453">
              <w:rPr>
                <w:rFonts w:ascii="Arial" w:hAnsi="Arial" w:cs="Arial"/>
                <w:sz w:val="20"/>
                <w:szCs w:val="20"/>
              </w:rPr>
              <w:t xml:space="preserve"> przy ciśnieniu 8 bar i głębokości ssania 1,5 m,</w:t>
            </w:r>
          </w:p>
          <w:p w:rsidR="00A17E68" w:rsidRPr="00092A1B" w:rsidRDefault="00A17E68" w:rsidP="00A17E68">
            <w:pPr>
              <w:numPr>
                <w:ilvl w:val="0"/>
                <w:numId w:val="27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453">
              <w:rPr>
                <w:rFonts w:ascii="Arial" w:hAnsi="Arial" w:cs="Arial"/>
                <w:sz w:val="20"/>
                <w:szCs w:val="20"/>
              </w:rPr>
              <w:t xml:space="preserve">wydajność stopnia wysokiego ciśnienia – </w:t>
            </w:r>
            <w:r w:rsidRPr="00587453">
              <w:rPr>
                <w:rFonts w:ascii="Arial" w:hAnsi="Arial" w:cs="Arial"/>
                <w:b/>
                <w:sz w:val="20"/>
                <w:szCs w:val="20"/>
              </w:rPr>
              <w:t>co najmniej 200 l/min</w:t>
            </w:r>
            <w:r w:rsidRPr="00587453">
              <w:rPr>
                <w:rFonts w:ascii="Arial" w:hAnsi="Arial" w:cs="Arial"/>
                <w:sz w:val="20"/>
                <w:szCs w:val="20"/>
              </w:rPr>
              <w:t xml:space="preserve"> przy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 ciśnieniu 40 bar.</w:t>
            </w:r>
            <w:r w:rsidRPr="00092A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A17E68" w:rsidRPr="00092A1B" w:rsidRDefault="00A17E68" w:rsidP="007F44FB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Autopompa umożliwia podanie wody i wodnego roztworu środka pianotwórczego do minimum: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2 nasad tłocznych 75 zlokalizowanych z tyłu pojazdu, po bokach,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linii szybkiego natarcia.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92A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Autopompa umożliwia podanie wody do zbiornika samochodu.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Autopompa wyposażona w urządzenie odpowietrzające umożliwiające zassanie wody:</w:t>
            </w:r>
          </w:p>
          <w:p w:rsidR="00A17E68" w:rsidRPr="00092A1B" w:rsidRDefault="00A17E68" w:rsidP="00A17E68">
            <w:pPr>
              <w:numPr>
                <w:ilvl w:val="0"/>
                <w:numId w:val="29"/>
              </w:numPr>
              <w:ind w:left="3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1B">
              <w:rPr>
                <w:rFonts w:ascii="Arial" w:hAnsi="Arial" w:cs="Arial"/>
                <w:color w:val="000000"/>
                <w:sz w:val="20"/>
                <w:szCs w:val="20"/>
              </w:rPr>
              <w:t>z głębokości 1,5 m w czasie do 30 sek.,</w:t>
            </w:r>
          </w:p>
          <w:p w:rsidR="00A17E68" w:rsidRPr="00092A1B" w:rsidRDefault="00A17E68" w:rsidP="00A17E68">
            <w:pPr>
              <w:numPr>
                <w:ilvl w:val="0"/>
                <w:numId w:val="29"/>
              </w:numPr>
              <w:ind w:left="35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92A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 głębokości 7,5 m w czasie do 60 sek.</w:t>
            </w:r>
          </w:p>
          <w:p w:rsidR="00A17E68" w:rsidRPr="00092A1B" w:rsidRDefault="00A17E68" w:rsidP="007F44FB">
            <w:pPr>
              <w:ind w:left="-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92A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 wlocie ssawnym autopompy,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  <w:p w:rsidR="00A17E68" w:rsidRPr="00092A1B" w:rsidRDefault="00A17E68" w:rsidP="007F44FB">
            <w:pPr>
              <w:ind w:left="-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92A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Autopompa zlokalizowana z tyłu pojazdu w obudowanym przedziale, zamykanym drzwiami żaluzjowymi.</w:t>
            </w:r>
          </w:p>
        </w:tc>
        <w:tc>
          <w:tcPr>
            <w:tcW w:w="5670" w:type="dxa"/>
          </w:tcPr>
          <w:p w:rsidR="00A17E68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Podać markę, typ, model i </w:t>
            </w:r>
            <w:r w:rsidRPr="00092A1B">
              <w:rPr>
                <w:rFonts w:ascii="Arial" w:hAnsi="Arial" w:cs="Arial"/>
                <w:i/>
                <w:sz w:val="20"/>
                <w:szCs w:val="20"/>
              </w:rPr>
              <w:t xml:space="preserve">rzeczywiste parametry techn. </w:t>
            </w: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>autopompy.</w:t>
            </w:r>
          </w:p>
          <w:p w:rsidR="00A17E68" w:rsidRDefault="00A17E68" w:rsidP="007F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454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Parametr oceniany  wg. wzoru i zależności w rozdziale I (IDW) ust. 18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 przedziale autopompy na pulpicie sterowniczym pompy powinny znajdować się, co najmniej następujące urządzenia kontrolno-sterownicze: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urządzenia kontrolno-pomiarowe pompy, w tym licznik godzin pracy pompy,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lastRenderedPageBreak/>
              <w:t>wyłącznik silnika pojazdu,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wskaźnik poziomu wody w zbiorniku samochodu,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wskaźnik poziomu środka pianotwórczego w zbiorniku samochodu,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wskaźnik lub kontrolka temperatury cieczy chłodzącej silnik,</w:t>
            </w:r>
          </w:p>
          <w:p w:rsidR="00A17E68" w:rsidRPr="00092A1B" w:rsidRDefault="00A17E68" w:rsidP="00A17E68">
            <w:pPr>
              <w:numPr>
                <w:ilvl w:val="0"/>
                <w:numId w:val="28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regulator prędkości obrotowej silnika napędzającego pompę.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Ponadto na stanowisku obsługi powinien znajdować się schemat układu wodnego lub wodno-pianowego z oznaczeniem zaworów.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Wszystkie urządzenia kontrolno-sterownicze powinny być widoczne i dostępne z miejsca obsługi pompy (dotyczy to również sterowania dozownikiem i urządzeniem odpowietrzającym, jeśli są one sterowane ręcznie).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 przedziale autopompy należy zamontować zespół sterowania automatycznym / ręcznym układem dozowania środka pianotwórczego w całym zakresie pracy autopompy.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Przedział pracy autopompy wyposażony w dodatkowy zewnętrzny głośnik oraz mikrofon radiotelefonu przewoźnego.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Przedział pracy autopompy wyposażony w system ogrzewania działający niezależnie od pracy silnika. Sterowanie ogrzewaniem z kabiny kierowcy.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Układ wodno-pianowy musi być wyposażony w linię szybkiego natarcia o długości węża co najmniej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92A1B">
              <w:rPr>
                <w:rFonts w:ascii="Arial" w:hAnsi="Arial" w:cs="Arial"/>
                <w:sz w:val="20"/>
                <w:szCs w:val="20"/>
              </w:rPr>
              <w:t>0 m, umieszczoną na zwijadle, zakończoną prądownicą  wodno-pianową o regulowanej wydajności, umożliwiającą podawanie zwartego i  rozproszonego strumienia wody oraz piany.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Linia szybkiego natarcia powinna umożliwiać podawanie wody lub piany z prądownicy, bez względu na stopień rozwinięcia linii. Musi istnieć możliwość zwijania i rozwijania węża przez jednego strażaka.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Zwijadło musi być wyposażone w napęd elektryczny i ręczny.</w:t>
            </w:r>
          </w:p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Wąż powinien nawijać się na bęben zwijadła bez załamań i zagnieceń.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Wszystkie elementy układu wodno-pianowego muszą być odporne na korozję i działanie dopuszczonych do stosowania środków pianotwórczych i modyfikatorów.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Wszystkie nasady zewnętrzne, w zależności od ich przeznaczenia należy trwale oznaczyć odpowiednimi kolorami:</w:t>
            </w:r>
          </w:p>
          <w:p w:rsidR="00A17E68" w:rsidRPr="00092A1B" w:rsidRDefault="00A17E68" w:rsidP="00A17E68">
            <w:pPr>
              <w:numPr>
                <w:ilvl w:val="0"/>
                <w:numId w:val="30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nasada wodna zasilająca - kolor niebieski,</w:t>
            </w:r>
          </w:p>
          <w:p w:rsidR="00A17E68" w:rsidRPr="00092A1B" w:rsidRDefault="00A17E68" w:rsidP="00A17E68">
            <w:pPr>
              <w:numPr>
                <w:ilvl w:val="0"/>
                <w:numId w:val="30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nasada wodna tłoczna - kolor czerwony,</w:t>
            </w:r>
          </w:p>
          <w:p w:rsidR="00A17E68" w:rsidRPr="00092A1B" w:rsidRDefault="00A17E68" w:rsidP="00A17E68">
            <w:pPr>
              <w:numPr>
                <w:ilvl w:val="0"/>
                <w:numId w:val="30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nasada środka pianotwórczego - kolor żółty.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92A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Wyposażenie podstawowe pojazdu</w:t>
            </w:r>
          </w:p>
        </w:tc>
      </w:tr>
      <w:tr w:rsidR="00A17E68" w:rsidRPr="00092A1B" w:rsidTr="007F4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92A1B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Pojazd wyposażony w sprzęt standardowy, dostarczany z podwoziem, tj. co najmniej: 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2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klin do kół – 1 szt., 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2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klucz do kół – 1 szt., 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2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podnośnik hydrauliczny z dźwignią – 1 szt., 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2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trójkąt ostrzegawczy – 1 szt., 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2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 xml:space="preserve">apteczka – 1 szt., 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2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gaśnica – 1 szt.</w:t>
            </w:r>
          </w:p>
          <w:p w:rsidR="00A17E68" w:rsidRPr="0019433A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lastRenderedPageBreak/>
              <w:t xml:space="preserve">Pojazd wyposażony w pełnowymiarowe koło zapasowe. Wyklucza się możliwość przewożenia koła na dachu </w:t>
            </w:r>
            <w:r w:rsidRPr="00587453">
              <w:rPr>
                <w:rFonts w:ascii="Arial" w:hAnsi="Arial" w:cs="Arial"/>
                <w:sz w:val="20"/>
                <w:szCs w:val="20"/>
              </w:rPr>
              <w:t>pojazdu. Dopuszcza się brak stałego zamocowania koła zapasowego w pojeździe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68" w:rsidRPr="00092A1B" w:rsidTr="007F44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92A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2A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Wyciągarka elektryczna (1 szt.)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1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zamontowana z przodu pojazdu,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1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wyposażona w prowadnicę rolkową, układ sterowania, hamulec elektryczny, zabezpieczenie przeciążeniowe, napinacz liny, dodatkowe zblocze i pokrowiec,</w:t>
            </w:r>
          </w:p>
          <w:p w:rsidR="00A17E68" w:rsidRDefault="00A17E68" w:rsidP="00A17E68">
            <w:pPr>
              <w:pStyle w:val="Akapitzlist"/>
              <w:numPr>
                <w:ilvl w:val="0"/>
                <w:numId w:val="31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długość liny: min. 25 m.</w:t>
            </w:r>
          </w:p>
          <w:p w:rsidR="00A17E68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E68" w:rsidRPr="00AA77F4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Maszt oświetleniowy (1 szt.)</w:t>
            </w:r>
          </w:p>
          <w:p w:rsidR="00A17E68" w:rsidRPr="00AA77F4" w:rsidRDefault="00A17E68" w:rsidP="00A17E6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77F4">
              <w:rPr>
                <w:rFonts w:ascii="Arial" w:hAnsi="Arial" w:cs="Arial"/>
                <w:sz w:val="20"/>
                <w:szCs w:val="20"/>
              </w:rPr>
              <w:t xml:space="preserve">ojazd wyposażony w wysuwany maszt oświetleniowy z głowicą wyposażonymi w lampy LED z soczewkami zapewniającymi  szerokie rozproszenie światła. </w:t>
            </w:r>
          </w:p>
          <w:p w:rsidR="00A17E68" w:rsidRDefault="00A17E68" w:rsidP="00A17E6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A77F4">
              <w:rPr>
                <w:rFonts w:ascii="Arial" w:hAnsi="Arial" w:cs="Arial"/>
                <w:sz w:val="20"/>
                <w:szCs w:val="20"/>
              </w:rPr>
              <w:t>ziałanie masztu powinno odbywać się bez nagłych skoków podczas ruchu do góry i do dołu. Złożenie masztu powinno nastąpić bez konieczności ręcznego wspomagania.</w:t>
            </w:r>
          </w:p>
          <w:p w:rsidR="00A17E68" w:rsidRPr="00AA77F4" w:rsidRDefault="00A17E68" w:rsidP="00A17E6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77F4">
              <w:rPr>
                <w:rFonts w:ascii="Arial" w:hAnsi="Arial" w:cs="Arial"/>
                <w:sz w:val="20"/>
                <w:szCs w:val="20"/>
              </w:rPr>
              <w:t>rzewody elektryczne zasilające reflektory nie powinny kolidować z ruchami teleskopów. W czasie jazdy samochodem po nierównościach nie może następować samoczynne wysuwanie się masztu. Mechanizmy podnoszące masztu powinny spełniać wymagania normy PN-EN 1846-3.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 xml:space="preserve">Wymagane parametry: 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>łączny strumień świetlny: co najmniej 20 000 lumenów,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>wysokość rozłożonego masztu, mierzona od podłoża do oprawy reflektorów: co najmniej 4,5 m,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>obrót i pochył reflektorów, o kąt co najmniej od 0º ÷ 135º - w obie strony,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 xml:space="preserve">sterowanie masztem musi odbywać się ze stanowiska obsługi masztu (z poziomu ziemi), 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>w kabinie  kierowcy musi znajdować się lampka ostrzegawcza, informująca o wysunięciu masztu,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 xml:space="preserve">operator masztu musi mieć możliwość zatrzymania wysuwu głowicy masztu na dowolnej wysokości i sterowania masztem na różnej wysokości, 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>maszt musi posiadać zasilanie z instalacji samochodu,</w:t>
            </w:r>
          </w:p>
          <w:p w:rsidR="00A17E68" w:rsidRPr="00AA77F4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>instalacja samochodu musi umożliwiać podłączenie wspomagania zasilania agregatem prądotwórczym 230V,</w:t>
            </w:r>
          </w:p>
          <w:p w:rsidR="00A17E68" w:rsidRPr="00092A1B" w:rsidRDefault="00A17E68" w:rsidP="007F44FB">
            <w:pPr>
              <w:pStyle w:val="Akapitzlist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F4">
              <w:rPr>
                <w:rFonts w:ascii="Arial" w:hAnsi="Arial" w:cs="Arial"/>
                <w:sz w:val="20"/>
                <w:szCs w:val="20"/>
              </w:rPr>
              <w:t>•</w:t>
            </w:r>
            <w:r w:rsidRPr="00AA77F4">
              <w:rPr>
                <w:rFonts w:ascii="Arial" w:hAnsi="Arial" w:cs="Arial"/>
                <w:sz w:val="20"/>
                <w:szCs w:val="20"/>
              </w:rPr>
              <w:tab/>
              <w:t>tablica kontrolno-sterująca masztu oświetleniowego powinna być umieszczona w pierwszej skrytce za kabiną.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2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Podać markę, typ, model i </w:t>
            </w:r>
            <w:r w:rsidRPr="00092A1B">
              <w:rPr>
                <w:rFonts w:ascii="Arial" w:hAnsi="Arial" w:cs="Arial"/>
                <w:i/>
                <w:sz w:val="20"/>
                <w:szCs w:val="20"/>
              </w:rPr>
              <w:t>rzeczywiste parametry techn.</w:t>
            </w: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E68" w:rsidRDefault="00A17E68" w:rsidP="007F44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7E68" w:rsidRPr="00092A1B" w:rsidRDefault="00A17E68" w:rsidP="007F44F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92A1B">
              <w:rPr>
                <w:rFonts w:ascii="Arial" w:hAnsi="Arial" w:cs="Arial"/>
                <w:i/>
                <w:sz w:val="20"/>
                <w:szCs w:val="20"/>
              </w:rPr>
              <w:t>Podać markę, typ, model i rzeczywiste parametry techn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92A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Oznakowanie pojazdu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92A1B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Cs/>
                <w:sz w:val="20"/>
                <w:szCs w:val="20"/>
              </w:rPr>
              <w:t xml:space="preserve">Wykonanie </w:t>
            </w:r>
            <w:r w:rsidRPr="00092A1B">
              <w:rPr>
                <w:rFonts w:ascii="Arial" w:hAnsi="Arial" w:cs="Arial"/>
                <w:sz w:val="20"/>
                <w:szCs w:val="20"/>
              </w:rPr>
              <w:t xml:space="preserve">oznakowania pojazdu numerami operacyjnymi, zgodnie z obowiązującymi wymogami KG PSP + na drzwiach kabiny kierowcy oznakowanie nazwą OSP, wskazaną przez Zamawiającego. Dodatkowo oznakowanie  zabudowy pojazdu logotypami dot. otrzymanego dofinansowania. </w:t>
            </w:r>
            <w:r>
              <w:rPr>
                <w:rFonts w:ascii="Arial" w:hAnsi="Arial" w:cs="Arial"/>
                <w:sz w:val="20"/>
                <w:szCs w:val="20"/>
              </w:rPr>
              <w:t>(podane w trakcie realizacji zamówienia)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spacing w:after="120"/>
              <w:rPr>
                <w:rFonts w:ascii="Arial" w:hAnsi="Arial" w:cs="Arial"/>
                <w:b/>
                <w:position w:val="6"/>
                <w:sz w:val="20"/>
                <w:szCs w:val="20"/>
                <w:highlight w:val="yellow"/>
              </w:rPr>
            </w:pPr>
          </w:p>
        </w:tc>
      </w:tr>
      <w:tr w:rsidR="00A17E68" w:rsidRPr="00092A1B" w:rsidTr="007F44F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A17E68" w:rsidRPr="00092A1B" w:rsidRDefault="00A17E68" w:rsidP="007F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Pr="00092A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A17E68" w:rsidRPr="00092A1B" w:rsidRDefault="00A17E68" w:rsidP="007F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  <w:tr w:rsidR="00A17E68" w:rsidRPr="00092A1B" w:rsidTr="007F44FB">
        <w:tc>
          <w:tcPr>
            <w:tcW w:w="709" w:type="dxa"/>
          </w:tcPr>
          <w:p w:rsidR="00A17E68" w:rsidRPr="00092A1B" w:rsidRDefault="00A17E68" w:rsidP="007F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92A1B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8080" w:type="dxa"/>
          </w:tcPr>
          <w:p w:rsidR="00A17E68" w:rsidRPr="00092A1B" w:rsidRDefault="00A17E68" w:rsidP="007F4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Gwarancja: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3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na pojazd (obejmująca swoim zakresem zarówno podwozie, silnik, podzespoły mechaniczne / elektryczne / elektroniczne jak i zabudowę pożarniczą) – min. 24 miesiące,</w:t>
            </w:r>
          </w:p>
          <w:p w:rsidR="00A17E68" w:rsidRPr="00092A1B" w:rsidRDefault="00A17E68" w:rsidP="00A17E68">
            <w:pPr>
              <w:pStyle w:val="Akapitzlist"/>
              <w:numPr>
                <w:ilvl w:val="0"/>
                <w:numId w:val="33"/>
              </w:numPr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1B">
              <w:rPr>
                <w:rFonts w:ascii="Arial" w:hAnsi="Arial" w:cs="Arial"/>
                <w:sz w:val="20"/>
                <w:szCs w:val="20"/>
              </w:rPr>
              <w:t>na sprzęt zamontowany w pojeździe – zgodnie z warunkami producenta dla danego sprzętu.</w:t>
            </w:r>
          </w:p>
        </w:tc>
        <w:tc>
          <w:tcPr>
            <w:tcW w:w="5670" w:type="dxa"/>
          </w:tcPr>
          <w:p w:rsidR="00A17E68" w:rsidRPr="00092A1B" w:rsidRDefault="00A17E68" w:rsidP="007F44FB">
            <w:pPr>
              <w:spacing w:after="120"/>
              <w:rPr>
                <w:rFonts w:ascii="Arial" w:hAnsi="Arial" w:cs="Arial"/>
                <w:b/>
                <w:position w:val="6"/>
                <w:sz w:val="20"/>
                <w:szCs w:val="20"/>
              </w:rPr>
            </w:pPr>
            <w:r w:rsidRPr="00454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Parametr oceniany  wg. wzoru i zależności w rozdziale I (IDW) ust. 18</w:t>
            </w:r>
          </w:p>
        </w:tc>
      </w:tr>
    </w:tbl>
    <w:p w:rsidR="00A17E68" w:rsidRPr="00092A1B" w:rsidRDefault="00A17E68" w:rsidP="00A17E68">
      <w:pPr>
        <w:pStyle w:val="Tekstpodstawowywcity"/>
        <w:spacing w:line="360" w:lineRule="auto"/>
        <w:ind w:firstLine="0"/>
        <w:rPr>
          <w:rFonts w:ascii="Arial" w:hAnsi="Arial" w:cs="Arial"/>
          <w:b/>
          <w:bCs/>
          <w:sz w:val="20"/>
          <w:szCs w:val="20"/>
        </w:rPr>
      </w:pPr>
    </w:p>
    <w:p w:rsidR="00A17E68" w:rsidRPr="00092A1B" w:rsidRDefault="00A17E68" w:rsidP="00A17E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2A1B">
        <w:rPr>
          <w:rFonts w:ascii="Arial" w:hAnsi="Arial" w:cs="Arial"/>
          <w:b/>
          <w:sz w:val="20"/>
          <w:szCs w:val="20"/>
        </w:rPr>
        <w:t xml:space="preserve">* Prawą stronę tabeli wypełnia Wykonawca w odniesieniu do wymagań Zamawiającego. </w:t>
      </w:r>
    </w:p>
    <w:p w:rsidR="00A17E68" w:rsidRPr="00092A1B" w:rsidRDefault="00A17E68" w:rsidP="00A17E68">
      <w:pPr>
        <w:jc w:val="both"/>
        <w:rPr>
          <w:rFonts w:ascii="Arial" w:hAnsi="Arial" w:cs="Arial"/>
          <w:b/>
          <w:sz w:val="20"/>
          <w:szCs w:val="20"/>
        </w:rPr>
      </w:pPr>
      <w:r w:rsidRPr="00092A1B">
        <w:rPr>
          <w:rFonts w:ascii="Arial" w:hAnsi="Arial" w:cs="Arial"/>
          <w:b/>
          <w:sz w:val="20"/>
          <w:szCs w:val="20"/>
        </w:rPr>
        <w:t xml:space="preserve">Należy wypełnić stosując słowa „Spełnia” lub „Nie spełnia”, zaś w przypadku żądania wykazania wpisu określonych parametrów, należy wpisać oferowane konkretne, rzeczowe  wartości techniczno-użytkowe. W przypadku, gdy Wykonawca w którejkolwiek z pozycji wpisze słowa „Nie spełnia” lub zaoferuje niższe wartości lub poświadczy nieprawdę, oferta zostanie odrzucona, gdyż jej treść nie odpowiada treści SIWZ (art. 89 ust. 1 pkt 2 ustawy </w:t>
      </w:r>
      <w:r>
        <w:rPr>
          <w:rFonts w:ascii="Arial" w:hAnsi="Arial" w:cs="Arial"/>
          <w:b/>
          <w:sz w:val="20"/>
          <w:szCs w:val="20"/>
        </w:rPr>
        <w:t>PZP</w:t>
      </w:r>
      <w:r w:rsidRPr="00092A1B">
        <w:rPr>
          <w:rFonts w:ascii="Arial" w:hAnsi="Arial" w:cs="Arial"/>
          <w:b/>
          <w:sz w:val="20"/>
          <w:szCs w:val="20"/>
        </w:rPr>
        <w:t>).</w:t>
      </w:r>
    </w:p>
    <w:p w:rsidR="00A17E68" w:rsidRPr="00092A1B" w:rsidRDefault="00A17E68" w:rsidP="00A17E68">
      <w:pPr>
        <w:jc w:val="both"/>
        <w:rPr>
          <w:rFonts w:ascii="Arial" w:hAnsi="Arial" w:cs="Arial"/>
          <w:sz w:val="20"/>
          <w:szCs w:val="20"/>
        </w:rPr>
      </w:pPr>
    </w:p>
    <w:p w:rsidR="00A17E68" w:rsidRPr="00092A1B" w:rsidRDefault="00A17E68" w:rsidP="00A17E68">
      <w:pPr>
        <w:jc w:val="both"/>
        <w:rPr>
          <w:rFonts w:ascii="Arial" w:hAnsi="Arial" w:cs="Arial"/>
        </w:rPr>
      </w:pPr>
    </w:p>
    <w:p w:rsidR="00A17E68" w:rsidRPr="00092A1B" w:rsidRDefault="00A17E68" w:rsidP="00A17E68">
      <w:pPr>
        <w:jc w:val="both"/>
        <w:rPr>
          <w:rFonts w:ascii="Arial" w:hAnsi="Arial" w:cs="Arial"/>
        </w:rPr>
      </w:pPr>
    </w:p>
    <w:p w:rsidR="00A17E68" w:rsidRPr="00092A1B" w:rsidRDefault="00A17E68" w:rsidP="00A17E68">
      <w:pPr>
        <w:jc w:val="both"/>
        <w:rPr>
          <w:rFonts w:ascii="Arial" w:hAnsi="Arial" w:cs="Arial"/>
        </w:rPr>
      </w:pPr>
    </w:p>
    <w:p w:rsidR="00A17E68" w:rsidRPr="00582FD4" w:rsidRDefault="00A17E68" w:rsidP="00A17E68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2FD4">
        <w:rPr>
          <w:rFonts w:ascii="Arial" w:hAnsi="Arial" w:cs="Arial"/>
          <w:b/>
          <w:sz w:val="20"/>
          <w:szCs w:val="20"/>
        </w:rPr>
        <w:t>……………………………………………..………………..</w:t>
      </w:r>
    </w:p>
    <w:p w:rsidR="00A17E68" w:rsidRPr="00582FD4" w:rsidRDefault="00A17E68" w:rsidP="00A17E68">
      <w:pPr>
        <w:pStyle w:val="Tekstpodstawowy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82FD4">
        <w:rPr>
          <w:rFonts w:ascii="Arial" w:hAnsi="Arial" w:cs="Arial"/>
          <w:b/>
          <w:i/>
          <w:sz w:val="20"/>
          <w:szCs w:val="20"/>
        </w:rPr>
        <w:t>(miejscowość i data)</w:t>
      </w:r>
    </w:p>
    <w:p w:rsidR="00A17E68" w:rsidRPr="00582FD4" w:rsidRDefault="00A17E68" w:rsidP="00A17E68">
      <w:pPr>
        <w:pStyle w:val="Tekstpodstawowy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82FD4">
        <w:rPr>
          <w:rFonts w:ascii="Arial" w:hAnsi="Arial" w:cs="Arial"/>
          <w:b/>
          <w:sz w:val="20"/>
          <w:szCs w:val="20"/>
        </w:rPr>
        <w:t>………………………….……………………………………….</w:t>
      </w:r>
    </w:p>
    <w:p w:rsidR="00A17E68" w:rsidRPr="00092A1B" w:rsidRDefault="00A17E68" w:rsidP="00A17E6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82FD4">
        <w:rPr>
          <w:rFonts w:ascii="Arial" w:hAnsi="Arial" w:cs="Arial"/>
          <w:b/>
          <w:i/>
          <w:sz w:val="20"/>
          <w:szCs w:val="20"/>
        </w:rPr>
        <w:t>(podpis upełnomocnionego przedstawiciela wykonawcy)</w:t>
      </w:r>
    </w:p>
    <w:p w:rsidR="00460D39" w:rsidRPr="00AE2C0F" w:rsidRDefault="00460D39" w:rsidP="00AE2C0F">
      <w:pPr>
        <w:jc w:val="both"/>
        <w:rPr>
          <w:rFonts w:ascii="Arial" w:hAnsi="Arial" w:cs="Arial"/>
          <w:sz w:val="20"/>
          <w:szCs w:val="20"/>
        </w:rPr>
      </w:pPr>
    </w:p>
    <w:sectPr w:rsidR="00460D39" w:rsidRPr="00AE2C0F" w:rsidSect="00A17E68">
      <w:footerReference w:type="default" r:id="rId7"/>
      <w:pgSz w:w="16838" w:h="11906" w:orient="landscape"/>
      <w:pgMar w:top="1134" w:right="709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00" w:rsidRDefault="00646200">
      <w:r>
        <w:separator/>
      </w:r>
    </w:p>
  </w:endnote>
  <w:endnote w:type="continuationSeparator" w:id="0">
    <w:p w:rsidR="00646200" w:rsidRDefault="0064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A7">
          <w:rPr>
            <w:noProof/>
          </w:rPr>
          <w:t>3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00" w:rsidRDefault="00646200">
      <w:r>
        <w:separator/>
      </w:r>
    </w:p>
  </w:footnote>
  <w:footnote w:type="continuationSeparator" w:id="0">
    <w:p w:rsidR="00646200" w:rsidRDefault="0064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6C8"/>
    <w:multiLevelType w:val="hybridMultilevel"/>
    <w:tmpl w:val="5A9698B8"/>
    <w:lvl w:ilvl="0" w:tplc="53240A8A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54DF1"/>
    <w:multiLevelType w:val="hybridMultilevel"/>
    <w:tmpl w:val="32069EAA"/>
    <w:lvl w:ilvl="0" w:tplc="6902F8F0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3035"/>
    <w:multiLevelType w:val="hybridMultilevel"/>
    <w:tmpl w:val="A5588C5E"/>
    <w:lvl w:ilvl="0" w:tplc="79287A64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12F3B"/>
    <w:multiLevelType w:val="hybridMultilevel"/>
    <w:tmpl w:val="17FA16E4"/>
    <w:lvl w:ilvl="0" w:tplc="A36624AA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45B8"/>
    <w:multiLevelType w:val="hybridMultilevel"/>
    <w:tmpl w:val="04220F4A"/>
    <w:lvl w:ilvl="0" w:tplc="10D40EA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F4BDA"/>
    <w:multiLevelType w:val="hybridMultilevel"/>
    <w:tmpl w:val="52F8842C"/>
    <w:lvl w:ilvl="0" w:tplc="008C4E7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01C69"/>
    <w:multiLevelType w:val="hybridMultilevel"/>
    <w:tmpl w:val="811C9954"/>
    <w:lvl w:ilvl="0" w:tplc="C85C0CA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42C66"/>
    <w:multiLevelType w:val="hybridMultilevel"/>
    <w:tmpl w:val="34FAB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077B3"/>
    <w:multiLevelType w:val="hybridMultilevel"/>
    <w:tmpl w:val="D86C6752"/>
    <w:lvl w:ilvl="0" w:tplc="24F2B68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F2E09"/>
    <w:multiLevelType w:val="hybridMultilevel"/>
    <w:tmpl w:val="A426ADF8"/>
    <w:lvl w:ilvl="0" w:tplc="822A0B6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369F"/>
    <w:multiLevelType w:val="hybridMultilevel"/>
    <w:tmpl w:val="574A4CA8"/>
    <w:lvl w:ilvl="0" w:tplc="24F2B68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4336"/>
    <w:multiLevelType w:val="hybridMultilevel"/>
    <w:tmpl w:val="CAD609A2"/>
    <w:lvl w:ilvl="0" w:tplc="CAA2213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D4D96"/>
    <w:multiLevelType w:val="hybridMultilevel"/>
    <w:tmpl w:val="95DA3822"/>
    <w:lvl w:ilvl="0" w:tplc="EC9225BE">
      <w:numFmt w:val="bullet"/>
      <w:lvlText w:val="•"/>
      <w:lvlJc w:val="left"/>
      <w:pPr>
        <w:ind w:left="715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ED354D"/>
    <w:multiLevelType w:val="hybridMultilevel"/>
    <w:tmpl w:val="4694156A"/>
    <w:lvl w:ilvl="0" w:tplc="04D6F2B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654C11"/>
    <w:multiLevelType w:val="hybridMultilevel"/>
    <w:tmpl w:val="5DB8C918"/>
    <w:lvl w:ilvl="0" w:tplc="3940AB06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8690D"/>
    <w:multiLevelType w:val="hybridMultilevel"/>
    <w:tmpl w:val="028AD20C"/>
    <w:lvl w:ilvl="0" w:tplc="C9D485B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13"/>
  </w:num>
  <w:num w:numId="5">
    <w:abstractNumId w:val="31"/>
  </w:num>
  <w:num w:numId="6">
    <w:abstractNumId w:val="1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0"/>
  </w:num>
  <w:num w:numId="18">
    <w:abstractNumId w:val="3"/>
  </w:num>
  <w:num w:numId="19">
    <w:abstractNumId w:val="0"/>
  </w:num>
  <w:num w:numId="20">
    <w:abstractNumId w:val="18"/>
  </w:num>
  <w:num w:numId="21">
    <w:abstractNumId w:val="26"/>
  </w:num>
  <w:num w:numId="22">
    <w:abstractNumId w:val="24"/>
  </w:num>
  <w:num w:numId="23">
    <w:abstractNumId w:val="22"/>
  </w:num>
  <w:num w:numId="24">
    <w:abstractNumId w:val="16"/>
  </w:num>
  <w:num w:numId="25">
    <w:abstractNumId w:val="10"/>
  </w:num>
  <w:num w:numId="26">
    <w:abstractNumId w:val="9"/>
  </w:num>
  <w:num w:numId="27">
    <w:abstractNumId w:val="32"/>
  </w:num>
  <w:num w:numId="28">
    <w:abstractNumId w:val="29"/>
  </w:num>
  <w:num w:numId="29">
    <w:abstractNumId w:val="12"/>
  </w:num>
  <w:num w:numId="30">
    <w:abstractNumId w:val="11"/>
  </w:num>
  <w:num w:numId="31">
    <w:abstractNumId w:val="14"/>
  </w:num>
  <w:num w:numId="32">
    <w:abstractNumId w:val="33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265B0"/>
    <w:rsid w:val="00054213"/>
    <w:rsid w:val="00072B9E"/>
    <w:rsid w:val="00087631"/>
    <w:rsid w:val="000A5DA6"/>
    <w:rsid w:val="0013692A"/>
    <w:rsid w:val="00156153"/>
    <w:rsid w:val="001A1645"/>
    <w:rsid w:val="001B29A2"/>
    <w:rsid w:val="001D234B"/>
    <w:rsid w:val="001D47EA"/>
    <w:rsid w:val="0027492D"/>
    <w:rsid w:val="002C5F30"/>
    <w:rsid w:val="002E3CED"/>
    <w:rsid w:val="00306E68"/>
    <w:rsid w:val="00311B0B"/>
    <w:rsid w:val="00335F0B"/>
    <w:rsid w:val="00374FF2"/>
    <w:rsid w:val="003B5178"/>
    <w:rsid w:val="003D0651"/>
    <w:rsid w:val="003E31D2"/>
    <w:rsid w:val="00417BFF"/>
    <w:rsid w:val="00460D39"/>
    <w:rsid w:val="00470993"/>
    <w:rsid w:val="004C6489"/>
    <w:rsid w:val="004E517D"/>
    <w:rsid w:val="00517542"/>
    <w:rsid w:val="005745FF"/>
    <w:rsid w:val="005747B0"/>
    <w:rsid w:val="005A69B7"/>
    <w:rsid w:val="005B5BA8"/>
    <w:rsid w:val="0063594D"/>
    <w:rsid w:val="00646200"/>
    <w:rsid w:val="0066129E"/>
    <w:rsid w:val="00666EC4"/>
    <w:rsid w:val="006A0E54"/>
    <w:rsid w:val="006A19A7"/>
    <w:rsid w:val="006A42D4"/>
    <w:rsid w:val="006D092F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859CB"/>
    <w:rsid w:val="00892931"/>
    <w:rsid w:val="008C6EA8"/>
    <w:rsid w:val="008D41CD"/>
    <w:rsid w:val="008E66F6"/>
    <w:rsid w:val="00992514"/>
    <w:rsid w:val="009E4E4C"/>
    <w:rsid w:val="00A17E68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E23B1D"/>
    <w:rsid w:val="00E24767"/>
    <w:rsid w:val="00E3426D"/>
    <w:rsid w:val="00E34492"/>
    <w:rsid w:val="00E5100A"/>
    <w:rsid w:val="00E80BC2"/>
    <w:rsid w:val="00F065D6"/>
    <w:rsid w:val="00F965E9"/>
    <w:rsid w:val="00FA1A36"/>
    <w:rsid w:val="00FB1F6F"/>
    <w:rsid w:val="00FB6757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84BAA-D0CD-485E-A9D7-0A37885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7E68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17E6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A17E68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17E68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E6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E68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E6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17E68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17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7E68"/>
    <w:pPr>
      <w:ind w:left="708"/>
    </w:pPr>
  </w:style>
  <w:style w:type="paragraph" w:customStyle="1" w:styleId="Zwykytekst1">
    <w:name w:val="Zwykły tekst1"/>
    <w:basedOn w:val="Normalny"/>
    <w:rsid w:val="00A17E6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17E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3048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sss sss</cp:lastModifiedBy>
  <cp:revision>3</cp:revision>
  <cp:lastPrinted>2017-05-27T09:09:00Z</cp:lastPrinted>
  <dcterms:created xsi:type="dcterms:W3CDTF">2017-09-15T10:28:00Z</dcterms:created>
  <dcterms:modified xsi:type="dcterms:W3CDTF">2017-09-15T11:14:00Z</dcterms:modified>
</cp:coreProperties>
</file>