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67" w:rsidRPr="00845403" w:rsidRDefault="00312867" w:rsidP="00312867">
      <w:pPr>
        <w:keepNext/>
        <w:spacing w:after="120" w:line="240" w:lineRule="auto"/>
        <w:ind w:left="284"/>
        <w:jc w:val="both"/>
        <w:outlineLvl w:val="2"/>
        <w:rPr>
          <w:rFonts w:ascii="Times New Roman" w:eastAsia="Times New Roman" w:hAnsi="Times New Roman"/>
          <w:b/>
          <w:bCs/>
          <w:strike/>
          <w:sz w:val="24"/>
          <w:szCs w:val="24"/>
          <w:lang w:val="x-none" w:eastAsia="x-non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312867" w:rsidRPr="00845403" w:rsidTr="00845403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67" w:rsidRPr="00DD57AE" w:rsidRDefault="00154D0F" w:rsidP="008454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Załącznik nr 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67" w:rsidRPr="00845403" w:rsidRDefault="00312867" w:rsidP="008454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845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  <w:t>Identyfikator i Klucz Publiczny</w:t>
            </w:r>
          </w:p>
        </w:tc>
      </w:tr>
    </w:tbl>
    <w:p w:rsidR="00312867" w:rsidRPr="00845403" w:rsidRDefault="00312867" w:rsidP="00312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2867" w:rsidRPr="00845403" w:rsidRDefault="00312867" w:rsidP="0031286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45403">
        <w:rPr>
          <w:rFonts w:ascii="Times New Roman" w:eastAsia="Times New Roman" w:hAnsi="Times New Roman"/>
          <w:b/>
          <w:sz w:val="20"/>
          <w:szCs w:val="20"/>
          <w:lang w:eastAsia="pl-PL"/>
        </w:rPr>
        <w:t>ZAŁĄCZNIK DO IDW</w:t>
      </w:r>
    </w:p>
    <w:p w:rsidR="00312867" w:rsidRPr="00845403" w:rsidRDefault="00312867" w:rsidP="0031286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45403">
        <w:rPr>
          <w:rFonts w:ascii="Times New Roman" w:eastAsia="Times New Roman" w:hAnsi="Times New Roman"/>
          <w:b/>
          <w:sz w:val="20"/>
          <w:szCs w:val="20"/>
          <w:lang w:eastAsia="pl-PL"/>
        </w:rPr>
        <w:t>dla</w:t>
      </w:r>
    </w:p>
    <w:p w:rsidR="00312867" w:rsidRPr="00845403" w:rsidRDefault="00312867" w:rsidP="0031286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45403">
        <w:rPr>
          <w:rFonts w:ascii="Times New Roman" w:eastAsia="Times New Roman" w:hAnsi="Times New Roman"/>
          <w:b/>
          <w:sz w:val="20"/>
          <w:szCs w:val="20"/>
          <w:lang w:eastAsia="pl-PL"/>
        </w:rPr>
        <w:t>PRZETARG NIEOGRANICZONY</w:t>
      </w:r>
    </w:p>
    <w:p w:rsidR="00312867" w:rsidRPr="00845403" w:rsidRDefault="00312867" w:rsidP="0031286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12867" w:rsidRPr="00DD57AE" w:rsidRDefault="00312867" w:rsidP="0031286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D57AE">
        <w:rPr>
          <w:rFonts w:ascii="Times New Roman" w:eastAsia="Times New Roman" w:hAnsi="Times New Roman"/>
          <w:b/>
          <w:sz w:val="20"/>
          <w:szCs w:val="20"/>
          <w:lang w:eastAsia="pl-PL"/>
        </w:rPr>
        <w:t>na dostawę pn.:</w:t>
      </w:r>
    </w:p>
    <w:p w:rsidR="00312867" w:rsidRPr="00845403" w:rsidRDefault="00312867" w:rsidP="00312867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312867" w:rsidRPr="00845403" w:rsidRDefault="00312867" w:rsidP="0031286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45403">
        <w:rPr>
          <w:rFonts w:ascii="Times New Roman" w:eastAsia="Times New Roman" w:hAnsi="Times New Roman"/>
          <w:b/>
          <w:sz w:val="20"/>
          <w:szCs w:val="20"/>
          <w:lang w:eastAsia="pl-PL"/>
        </w:rPr>
        <w:t>„</w:t>
      </w:r>
      <w:r w:rsidR="00154D0F" w:rsidRPr="00154D0F">
        <w:rPr>
          <w:rFonts w:ascii="Times New Roman" w:eastAsia="Times New Roman" w:hAnsi="Times New Roman"/>
          <w:b/>
          <w:sz w:val="20"/>
          <w:szCs w:val="20"/>
          <w:lang w:eastAsia="pl-PL"/>
        </w:rPr>
        <w:t>Kompleksowa dostawa energii elektrycznej w 2021r.  obejmująca sprzedaż energii elektrycznej i świadczenie usług dystrybucji energii elektrycznej dla punktów poboru energii wyposażonych w instalację fotowoltaiczną Gminy Karlino oraz jednostek organizacyjnych i instytucji kultury Gminy Karlino.</w:t>
      </w:r>
      <w:r w:rsidRPr="00845403">
        <w:rPr>
          <w:rFonts w:ascii="Times New Roman" w:eastAsia="Times New Roman" w:hAnsi="Times New Roman"/>
          <w:b/>
          <w:sz w:val="20"/>
          <w:szCs w:val="20"/>
          <w:lang w:eastAsia="pl-PL"/>
        </w:rPr>
        <w:t>”</w:t>
      </w:r>
    </w:p>
    <w:p w:rsidR="00312867" w:rsidRPr="00845403" w:rsidRDefault="00312867" w:rsidP="00312867">
      <w:pPr>
        <w:spacing w:after="0" w:line="240" w:lineRule="auto"/>
        <w:rPr>
          <w:rFonts w:ascii="Times New Roman" w:eastAsia="Times New Roman" w:hAnsi="Times New Roman"/>
          <w:b/>
          <w:i/>
          <w:spacing w:val="-1"/>
          <w:sz w:val="20"/>
          <w:szCs w:val="20"/>
          <w:lang w:eastAsia="pl-PL"/>
        </w:rPr>
      </w:pPr>
    </w:p>
    <w:p w:rsidR="00312867" w:rsidRPr="00845403" w:rsidRDefault="00312867" w:rsidP="0031286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45403">
        <w:rPr>
          <w:rFonts w:ascii="Times New Roman" w:eastAsia="Times New Roman" w:hAnsi="Times New Roman"/>
          <w:sz w:val="20"/>
          <w:szCs w:val="20"/>
          <w:lang w:eastAsia="pl-PL"/>
        </w:rPr>
        <w:t xml:space="preserve">Nr referencyjny nadany sprawie przez Zamawiającego: </w:t>
      </w:r>
      <w:r w:rsidR="00154D0F">
        <w:rPr>
          <w:rFonts w:ascii="Times New Roman" w:eastAsia="Times New Roman" w:hAnsi="Times New Roman"/>
          <w:sz w:val="20"/>
          <w:szCs w:val="20"/>
          <w:lang w:eastAsia="pl-PL"/>
        </w:rPr>
        <w:t>GP 271.17.2020.JC</w:t>
      </w:r>
    </w:p>
    <w:p w:rsidR="00312867" w:rsidRPr="00845403" w:rsidRDefault="00312867" w:rsidP="0031286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12867" w:rsidRPr="00845403" w:rsidRDefault="00312867" w:rsidP="0031286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12867" w:rsidRPr="00845403" w:rsidRDefault="00312867" w:rsidP="0031286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12867" w:rsidRPr="00DD57AE" w:rsidRDefault="00312867" w:rsidP="0031286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D57AE">
        <w:rPr>
          <w:rFonts w:ascii="Times New Roman" w:eastAsia="Times New Roman" w:hAnsi="Times New Roman"/>
          <w:sz w:val="20"/>
          <w:szCs w:val="20"/>
          <w:lang w:eastAsia="pl-PL"/>
        </w:rPr>
        <w:t xml:space="preserve">Identyfikator postępowania (ID) na </w:t>
      </w:r>
      <w:proofErr w:type="spellStart"/>
      <w:r w:rsidRPr="00DD57AE">
        <w:rPr>
          <w:rFonts w:ascii="Times New Roman" w:eastAsia="Times New Roman" w:hAnsi="Times New Roman"/>
          <w:sz w:val="20"/>
          <w:szCs w:val="20"/>
          <w:lang w:eastAsia="pl-PL"/>
        </w:rPr>
        <w:t>miniPortalu</w:t>
      </w:r>
      <w:proofErr w:type="spellEnd"/>
      <w:r w:rsidRPr="00DD57AE">
        <w:rPr>
          <w:rFonts w:ascii="Times New Roman" w:eastAsia="Times New Roman" w:hAnsi="Times New Roman"/>
          <w:sz w:val="20"/>
          <w:szCs w:val="20"/>
          <w:lang w:eastAsia="pl-PL"/>
        </w:rPr>
        <w:t xml:space="preserve"> UZP:</w:t>
      </w:r>
    </w:p>
    <w:p w:rsidR="00312867" w:rsidRPr="00845403" w:rsidRDefault="00312867" w:rsidP="00312867">
      <w:pPr>
        <w:spacing w:after="0" w:line="240" w:lineRule="auto"/>
        <w:rPr>
          <w:rFonts w:ascii="Times New Roman" w:eastAsia="Times New Roman" w:hAnsi="Times New Roman"/>
          <w:color w:val="00B050"/>
          <w:sz w:val="20"/>
          <w:szCs w:val="20"/>
          <w:lang w:eastAsia="pl-PL"/>
        </w:rPr>
      </w:pPr>
    </w:p>
    <w:p w:rsidR="00312867" w:rsidRPr="00845403" w:rsidRDefault="00B54AFC" w:rsidP="00312867">
      <w:pPr>
        <w:spacing w:after="0" w:line="240" w:lineRule="auto"/>
        <w:rPr>
          <w:rFonts w:ascii="Times New Roman" w:eastAsia="Times New Roman" w:hAnsi="Times New Roman"/>
          <w:color w:val="00B050"/>
          <w:sz w:val="20"/>
          <w:szCs w:val="20"/>
          <w:lang w:eastAsia="pl-PL"/>
        </w:rPr>
      </w:pPr>
      <w:r w:rsidRPr="00B54AF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="00596237" w:rsidRPr="0059623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="00154D0F" w:rsidRPr="00154D0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ba5ce304-cba7-4bf4-bafd-171d356ff5fa</w:t>
      </w:r>
      <w:bookmarkStart w:id="0" w:name="_GoBack"/>
      <w:bookmarkEnd w:id="0"/>
    </w:p>
    <w:p w:rsidR="00312867" w:rsidRPr="00845403" w:rsidRDefault="00312867" w:rsidP="00312867">
      <w:pPr>
        <w:spacing w:after="0" w:line="240" w:lineRule="auto"/>
        <w:rPr>
          <w:rFonts w:ascii="Times New Roman" w:eastAsia="Times New Roman" w:hAnsi="Times New Roman"/>
          <w:color w:val="00B050"/>
          <w:sz w:val="20"/>
          <w:szCs w:val="20"/>
          <w:lang w:eastAsia="pl-PL"/>
        </w:rPr>
      </w:pPr>
    </w:p>
    <w:p w:rsidR="00312867" w:rsidRPr="00845403" w:rsidRDefault="00312867" w:rsidP="00312867">
      <w:pPr>
        <w:spacing w:after="0" w:line="240" w:lineRule="auto"/>
        <w:rPr>
          <w:rFonts w:ascii="Times New Roman" w:eastAsia="Times New Roman" w:hAnsi="Times New Roman"/>
          <w:color w:val="00B050"/>
          <w:sz w:val="20"/>
          <w:szCs w:val="20"/>
          <w:lang w:eastAsia="pl-PL"/>
        </w:rPr>
      </w:pPr>
    </w:p>
    <w:p w:rsidR="00312867" w:rsidRPr="00596237" w:rsidRDefault="00312867" w:rsidP="0031286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D57AE">
        <w:rPr>
          <w:rFonts w:ascii="Times New Roman" w:eastAsia="Times New Roman" w:hAnsi="Times New Roman"/>
          <w:sz w:val="20"/>
          <w:szCs w:val="20"/>
          <w:lang w:eastAsia="pl-PL"/>
        </w:rPr>
        <w:t xml:space="preserve">Klucz Publiczny </w:t>
      </w:r>
      <w:r w:rsidRPr="00845403">
        <w:rPr>
          <w:rFonts w:ascii="Times New Roman" w:eastAsia="Times New Roman" w:hAnsi="Times New Roman"/>
          <w:sz w:val="20"/>
          <w:szCs w:val="20"/>
          <w:lang w:eastAsia="pl-PL"/>
        </w:rPr>
        <w:t>postępowania</w:t>
      </w:r>
      <w:r w:rsidR="00596237">
        <w:rPr>
          <w:rFonts w:ascii="Times New Roman" w:eastAsia="Times New Roman" w:hAnsi="Times New Roman"/>
          <w:sz w:val="20"/>
          <w:szCs w:val="20"/>
          <w:lang w:eastAsia="pl-PL"/>
        </w:rPr>
        <w:t xml:space="preserve"> dostępny w osobnym pliku o nazwie Klucz publiczny</w:t>
      </w:r>
    </w:p>
    <w:p w:rsidR="00312867" w:rsidRPr="00845403" w:rsidRDefault="00312867" w:rsidP="00312867">
      <w:pPr>
        <w:suppressAutoHyphens/>
        <w:spacing w:after="0" w:line="240" w:lineRule="auto"/>
        <w:rPr>
          <w:rFonts w:ascii="Times New Roman" w:hAnsi="Times New Roman"/>
          <w:bCs/>
          <w:color w:val="00B050"/>
          <w:lang w:eastAsia="ar-SA"/>
        </w:rPr>
      </w:pPr>
    </w:p>
    <w:p w:rsidR="00312867" w:rsidRPr="00845403" w:rsidRDefault="00312867" w:rsidP="00312867">
      <w:pPr>
        <w:suppressAutoHyphens/>
        <w:spacing w:after="0" w:line="240" w:lineRule="auto"/>
        <w:rPr>
          <w:rFonts w:ascii="Times New Roman" w:hAnsi="Times New Roman"/>
          <w:bCs/>
          <w:color w:val="00B050"/>
          <w:lang w:eastAsia="ar-SA"/>
        </w:rPr>
      </w:pPr>
    </w:p>
    <w:p w:rsidR="00312867" w:rsidRPr="00845403" w:rsidRDefault="00312867" w:rsidP="00312867">
      <w:pPr>
        <w:suppressAutoHyphens/>
        <w:spacing w:after="0" w:line="240" w:lineRule="auto"/>
        <w:rPr>
          <w:rFonts w:ascii="Times New Roman" w:hAnsi="Times New Roman"/>
          <w:bCs/>
          <w:color w:val="00B050"/>
          <w:lang w:eastAsia="ar-SA"/>
        </w:rPr>
      </w:pPr>
    </w:p>
    <w:p w:rsidR="00B90377" w:rsidRDefault="00154D0F"/>
    <w:sectPr w:rsidR="00B90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D2"/>
    <w:rsid w:val="00054FFC"/>
    <w:rsid w:val="00154D0F"/>
    <w:rsid w:val="00312867"/>
    <w:rsid w:val="003335D2"/>
    <w:rsid w:val="00596237"/>
    <w:rsid w:val="00B54AFC"/>
    <w:rsid w:val="00BE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A1100-A2E2-4175-A6EC-443956E6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8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Mądrzyk - Gniłka</dc:creator>
  <cp:keywords/>
  <dc:description/>
  <cp:lastModifiedBy>Justyna Ciesielska</cp:lastModifiedBy>
  <cp:revision>4</cp:revision>
  <dcterms:created xsi:type="dcterms:W3CDTF">2019-11-22T08:36:00Z</dcterms:created>
  <dcterms:modified xsi:type="dcterms:W3CDTF">2020-11-24T10:05:00Z</dcterms:modified>
</cp:coreProperties>
</file>