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D5" w:rsidRPr="00EB30D5" w:rsidRDefault="00EB30D5" w:rsidP="00EB30D5">
      <w:pPr>
        <w:rPr>
          <w:rFonts w:ascii="Arial" w:hAnsi="Arial" w:cs="Arial"/>
          <w:sz w:val="20"/>
          <w:szCs w:val="20"/>
        </w:rPr>
      </w:pPr>
      <w:r w:rsidRPr="00EB30D5">
        <w:rPr>
          <w:rFonts w:ascii="Arial" w:hAnsi="Arial" w:cs="Arial"/>
          <w:sz w:val="20"/>
          <w:szCs w:val="20"/>
        </w:rPr>
        <w:t xml:space="preserve">Ogłoszenie nr </w:t>
      </w:r>
      <w:bookmarkStart w:id="0" w:name="_GoBack"/>
      <w:r w:rsidRPr="00EB30D5">
        <w:rPr>
          <w:rFonts w:ascii="Arial" w:hAnsi="Arial" w:cs="Arial"/>
          <w:b/>
          <w:sz w:val="20"/>
          <w:szCs w:val="20"/>
        </w:rPr>
        <w:t>533949-N-2018</w:t>
      </w:r>
      <w:r w:rsidRPr="00EB30D5">
        <w:rPr>
          <w:rFonts w:ascii="Arial" w:hAnsi="Arial" w:cs="Arial"/>
          <w:sz w:val="20"/>
          <w:szCs w:val="20"/>
        </w:rPr>
        <w:t xml:space="preserve"> </w:t>
      </w:r>
      <w:bookmarkEnd w:id="0"/>
      <w:r w:rsidRPr="00EB30D5">
        <w:rPr>
          <w:rFonts w:ascii="Arial" w:hAnsi="Arial" w:cs="Arial"/>
          <w:sz w:val="20"/>
          <w:szCs w:val="20"/>
        </w:rPr>
        <w:t>z dnia 2018-03-20 r. </w:t>
      </w:r>
      <w:r w:rsidRPr="00EB30D5">
        <w:rPr>
          <w:rFonts w:ascii="Arial" w:hAnsi="Arial" w:cs="Arial"/>
          <w:sz w:val="20"/>
          <w:szCs w:val="20"/>
        </w:rPr>
        <w:br/>
      </w:r>
    </w:p>
    <w:p w:rsidR="00EB30D5" w:rsidRPr="00EB30D5" w:rsidRDefault="00EB30D5" w:rsidP="00EB30D5">
      <w:pPr>
        <w:rPr>
          <w:rFonts w:ascii="Arial" w:hAnsi="Arial" w:cs="Arial"/>
          <w:b/>
          <w:bCs/>
          <w:sz w:val="20"/>
          <w:szCs w:val="20"/>
        </w:rPr>
      </w:pPr>
      <w:r w:rsidRPr="00EB30D5">
        <w:rPr>
          <w:rFonts w:ascii="Arial" w:hAnsi="Arial" w:cs="Arial"/>
          <w:b/>
          <w:bCs/>
          <w:sz w:val="20"/>
          <w:szCs w:val="20"/>
        </w:rPr>
        <w:t>Gmina Karlino: Dostawa i montaż wyposażenia pomieszczeń internatu przy ulicy Parkowej w Karlinie</w:t>
      </w:r>
      <w:r w:rsidRPr="00EB30D5">
        <w:rPr>
          <w:rFonts w:ascii="Arial" w:hAnsi="Arial" w:cs="Arial"/>
          <w:b/>
          <w:bCs/>
          <w:sz w:val="20"/>
          <w:szCs w:val="20"/>
        </w:rPr>
        <w:br/>
        <w:t>OGŁOSZENIE O ZAMÓWIENIU - Dostawy</w:t>
      </w:r>
    </w:p>
    <w:p w:rsidR="00EB30D5" w:rsidRPr="00EB30D5" w:rsidRDefault="00EB30D5" w:rsidP="00EB30D5">
      <w:pPr>
        <w:rPr>
          <w:rFonts w:ascii="Arial" w:hAnsi="Arial" w:cs="Arial"/>
          <w:sz w:val="20"/>
          <w:szCs w:val="20"/>
        </w:rPr>
      </w:pPr>
      <w:r w:rsidRPr="00EB30D5">
        <w:rPr>
          <w:rFonts w:ascii="Arial" w:hAnsi="Arial" w:cs="Arial"/>
          <w:b/>
          <w:bCs/>
          <w:sz w:val="20"/>
          <w:szCs w:val="20"/>
        </w:rPr>
        <w:t>Zamieszczanie ogłoszenia:</w:t>
      </w:r>
      <w:r w:rsidRPr="00EB30D5">
        <w:rPr>
          <w:rFonts w:ascii="Arial" w:hAnsi="Arial" w:cs="Arial"/>
          <w:sz w:val="20"/>
          <w:szCs w:val="20"/>
        </w:rPr>
        <w:t> Zamieszczanie obowiązkowe</w:t>
      </w:r>
    </w:p>
    <w:p w:rsidR="00EB30D5" w:rsidRPr="00EB30D5" w:rsidRDefault="00EB30D5" w:rsidP="00EB30D5">
      <w:pPr>
        <w:rPr>
          <w:rFonts w:ascii="Arial" w:hAnsi="Arial" w:cs="Arial"/>
          <w:sz w:val="20"/>
          <w:szCs w:val="20"/>
        </w:rPr>
      </w:pPr>
      <w:r w:rsidRPr="00EB30D5">
        <w:rPr>
          <w:rFonts w:ascii="Arial" w:hAnsi="Arial" w:cs="Arial"/>
          <w:b/>
          <w:bCs/>
          <w:sz w:val="20"/>
          <w:szCs w:val="20"/>
        </w:rPr>
        <w:t>Ogłoszenie dotyczy:</w:t>
      </w:r>
      <w:r w:rsidRPr="00EB30D5">
        <w:rPr>
          <w:rFonts w:ascii="Arial" w:hAnsi="Arial" w:cs="Arial"/>
          <w:sz w:val="20"/>
          <w:szCs w:val="20"/>
        </w:rPr>
        <w:t> Zamówienia publicznego</w:t>
      </w:r>
    </w:p>
    <w:p w:rsidR="00EB30D5" w:rsidRPr="00EB30D5" w:rsidRDefault="00EB30D5" w:rsidP="00EB30D5">
      <w:pPr>
        <w:rPr>
          <w:rFonts w:ascii="Arial" w:hAnsi="Arial" w:cs="Arial"/>
          <w:sz w:val="20"/>
          <w:szCs w:val="20"/>
        </w:rPr>
      </w:pPr>
      <w:r w:rsidRPr="00EB30D5">
        <w:rPr>
          <w:rFonts w:ascii="Arial" w:hAnsi="Arial" w:cs="Arial"/>
          <w:b/>
          <w:bCs/>
          <w:sz w:val="20"/>
          <w:szCs w:val="20"/>
        </w:rPr>
        <w:t>Zamówienie dotyczy projektu lub programu współfinansowanego ze środków Unii Europejskiej </w:t>
      </w:r>
    </w:p>
    <w:p w:rsidR="00EB30D5" w:rsidRPr="00EB30D5" w:rsidRDefault="00EB30D5" w:rsidP="00EB30D5">
      <w:pPr>
        <w:rPr>
          <w:rFonts w:ascii="Arial" w:hAnsi="Arial" w:cs="Arial"/>
          <w:sz w:val="20"/>
          <w:szCs w:val="20"/>
        </w:rPr>
      </w:pPr>
      <w:r w:rsidRPr="00EB30D5">
        <w:rPr>
          <w:rFonts w:ascii="Arial" w:hAnsi="Arial" w:cs="Arial"/>
          <w:sz w:val="20"/>
          <w:szCs w:val="20"/>
        </w:rPr>
        <w:t>Nie</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Nazwa projektu lub programu</w:t>
      </w:r>
      <w:r w:rsidRPr="00EB30D5">
        <w:rPr>
          <w:rFonts w:ascii="Arial" w:hAnsi="Arial" w:cs="Arial"/>
          <w:sz w:val="20"/>
          <w:szCs w:val="20"/>
        </w:rPr>
        <w:t>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30D5" w:rsidRPr="00EB30D5" w:rsidRDefault="00EB30D5" w:rsidP="00EB30D5">
      <w:pPr>
        <w:rPr>
          <w:rFonts w:ascii="Arial" w:hAnsi="Arial" w:cs="Arial"/>
          <w:sz w:val="20"/>
          <w:szCs w:val="20"/>
        </w:rPr>
      </w:pPr>
      <w:r w:rsidRPr="00EB30D5">
        <w:rPr>
          <w:rFonts w:ascii="Arial" w:hAnsi="Arial" w:cs="Arial"/>
          <w:sz w:val="20"/>
          <w:szCs w:val="20"/>
        </w:rPr>
        <w:t>Nie</w:t>
      </w:r>
    </w:p>
    <w:p w:rsidR="00EB30D5" w:rsidRPr="00EB30D5" w:rsidRDefault="00EB30D5" w:rsidP="00EB30D5">
      <w:pPr>
        <w:rPr>
          <w:rFonts w:ascii="Arial" w:hAnsi="Arial" w:cs="Arial"/>
          <w:sz w:val="20"/>
          <w:szCs w:val="20"/>
        </w:rPr>
      </w:pPr>
      <w:r w:rsidRPr="00EB30D5">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EB30D5">
        <w:rPr>
          <w:rFonts w:ascii="Arial" w:hAnsi="Arial" w:cs="Arial"/>
          <w:sz w:val="20"/>
          <w:szCs w:val="20"/>
        </w:rPr>
        <w:t>Pzp</w:t>
      </w:r>
      <w:proofErr w:type="spellEnd"/>
      <w:r w:rsidRPr="00EB30D5">
        <w:rPr>
          <w:rFonts w:ascii="Arial" w:hAnsi="Arial" w:cs="Arial"/>
          <w:sz w:val="20"/>
          <w:szCs w:val="20"/>
        </w:rPr>
        <w:t>, nie mniejszy niż 30%, osób zatrudnionych przez zakłady pracy chronionej lub wykonawców albo ich jednostki (w %) </w:t>
      </w:r>
      <w:r w:rsidRPr="00EB30D5">
        <w:rPr>
          <w:rFonts w:ascii="Arial" w:hAnsi="Arial" w:cs="Arial"/>
          <w:sz w:val="20"/>
          <w:szCs w:val="20"/>
        </w:rPr>
        <w:br/>
      </w:r>
    </w:p>
    <w:p w:rsidR="00EB30D5" w:rsidRPr="00EB30D5" w:rsidRDefault="00EB30D5" w:rsidP="00EB30D5">
      <w:pPr>
        <w:rPr>
          <w:rFonts w:ascii="Arial" w:hAnsi="Arial" w:cs="Arial"/>
          <w:b/>
          <w:bCs/>
          <w:sz w:val="20"/>
          <w:szCs w:val="20"/>
        </w:rPr>
      </w:pPr>
      <w:r w:rsidRPr="00EB30D5">
        <w:rPr>
          <w:rFonts w:ascii="Arial" w:hAnsi="Arial" w:cs="Arial"/>
          <w:b/>
          <w:bCs/>
          <w:sz w:val="20"/>
          <w:szCs w:val="20"/>
          <w:u w:val="single"/>
        </w:rPr>
        <w:t>SEKCJA I: ZAMAWIAJĄCY</w:t>
      </w:r>
    </w:p>
    <w:p w:rsidR="00EB30D5" w:rsidRPr="00EB30D5" w:rsidRDefault="00EB30D5" w:rsidP="00EB30D5">
      <w:pPr>
        <w:rPr>
          <w:rFonts w:ascii="Arial" w:hAnsi="Arial" w:cs="Arial"/>
          <w:sz w:val="20"/>
          <w:szCs w:val="20"/>
        </w:rPr>
      </w:pPr>
      <w:r w:rsidRPr="00EB30D5">
        <w:rPr>
          <w:rFonts w:ascii="Arial" w:hAnsi="Arial" w:cs="Arial"/>
          <w:b/>
          <w:bCs/>
          <w:sz w:val="20"/>
          <w:szCs w:val="20"/>
        </w:rPr>
        <w:t>Postępowanie przeprowadza centralny zamawiający </w:t>
      </w:r>
    </w:p>
    <w:p w:rsidR="00EB30D5" w:rsidRPr="00EB30D5" w:rsidRDefault="00EB30D5" w:rsidP="00EB30D5">
      <w:pPr>
        <w:rPr>
          <w:rFonts w:ascii="Arial" w:hAnsi="Arial" w:cs="Arial"/>
          <w:sz w:val="20"/>
          <w:szCs w:val="20"/>
        </w:rPr>
      </w:pPr>
      <w:r w:rsidRPr="00EB30D5">
        <w:rPr>
          <w:rFonts w:ascii="Arial" w:hAnsi="Arial" w:cs="Arial"/>
          <w:sz w:val="20"/>
          <w:szCs w:val="20"/>
        </w:rPr>
        <w:t>Nie</w:t>
      </w:r>
    </w:p>
    <w:p w:rsidR="00EB30D5" w:rsidRPr="00EB30D5" w:rsidRDefault="00EB30D5" w:rsidP="00EB30D5">
      <w:pPr>
        <w:rPr>
          <w:rFonts w:ascii="Arial" w:hAnsi="Arial" w:cs="Arial"/>
          <w:sz w:val="20"/>
          <w:szCs w:val="20"/>
        </w:rPr>
      </w:pPr>
      <w:r w:rsidRPr="00EB30D5">
        <w:rPr>
          <w:rFonts w:ascii="Arial" w:hAnsi="Arial" w:cs="Arial"/>
          <w:b/>
          <w:bCs/>
          <w:sz w:val="20"/>
          <w:szCs w:val="20"/>
        </w:rPr>
        <w:t>Postępowanie przeprowadza podmiot, któremu zamawiający powierzył/powierzyli przeprowadzenie postępowania </w:t>
      </w:r>
    </w:p>
    <w:p w:rsidR="00EB30D5" w:rsidRPr="00EB30D5" w:rsidRDefault="00EB30D5" w:rsidP="00EB30D5">
      <w:pPr>
        <w:rPr>
          <w:rFonts w:ascii="Arial" w:hAnsi="Arial" w:cs="Arial"/>
          <w:sz w:val="20"/>
          <w:szCs w:val="20"/>
        </w:rPr>
      </w:pPr>
      <w:r w:rsidRPr="00EB30D5">
        <w:rPr>
          <w:rFonts w:ascii="Arial" w:hAnsi="Arial" w:cs="Arial"/>
          <w:sz w:val="20"/>
          <w:szCs w:val="20"/>
        </w:rPr>
        <w:t>Nie</w:t>
      </w:r>
    </w:p>
    <w:p w:rsidR="00EB30D5" w:rsidRPr="00EB30D5" w:rsidRDefault="00EB30D5" w:rsidP="00EB30D5">
      <w:pPr>
        <w:rPr>
          <w:rFonts w:ascii="Arial" w:hAnsi="Arial" w:cs="Arial"/>
          <w:sz w:val="20"/>
          <w:szCs w:val="20"/>
        </w:rPr>
      </w:pPr>
      <w:r w:rsidRPr="00EB30D5">
        <w:rPr>
          <w:rFonts w:ascii="Arial" w:hAnsi="Arial" w:cs="Arial"/>
          <w:b/>
          <w:bCs/>
          <w:sz w:val="20"/>
          <w:szCs w:val="20"/>
        </w:rPr>
        <w:t>Informacje na temat podmiotu któremu zamawiający powierzył/powierzyli prowadzenie postępowania:</w:t>
      </w:r>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Postępowanie jest przeprowadzane wspólnie przez zamawiających</w:t>
      </w:r>
      <w:r w:rsidRPr="00EB30D5">
        <w:rPr>
          <w:rFonts w:ascii="Arial" w:hAnsi="Arial" w:cs="Arial"/>
          <w:sz w:val="20"/>
          <w:szCs w:val="20"/>
        </w:rPr>
        <w:t> </w:t>
      </w:r>
    </w:p>
    <w:p w:rsidR="00EB30D5" w:rsidRPr="00EB30D5" w:rsidRDefault="00EB30D5" w:rsidP="00EB30D5">
      <w:pPr>
        <w:rPr>
          <w:rFonts w:ascii="Arial" w:hAnsi="Arial" w:cs="Arial"/>
          <w:sz w:val="20"/>
          <w:szCs w:val="20"/>
        </w:rPr>
      </w:pPr>
      <w:r w:rsidRPr="00EB30D5">
        <w:rPr>
          <w:rFonts w:ascii="Arial" w:hAnsi="Arial" w:cs="Arial"/>
          <w:sz w:val="20"/>
          <w:szCs w:val="20"/>
        </w:rPr>
        <w:t>Nie</w:t>
      </w:r>
    </w:p>
    <w:p w:rsidR="00EB30D5" w:rsidRPr="00EB30D5" w:rsidRDefault="00EB30D5" w:rsidP="00EB30D5">
      <w:pPr>
        <w:rPr>
          <w:rFonts w:ascii="Arial" w:hAnsi="Arial" w:cs="Arial"/>
          <w:sz w:val="20"/>
          <w:szCs w:val="20"/>
        </w:rPr>
      </w:pPr>
      <w:r w:rsidRPr="00EB30D5">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Postępowanie jest przeprowadzane wspólnie z zamawiającymi z innych państw członkowskich Unii Europejskiej </w:t>
      </w:r>
    </w:p>
    <w:p w:rsidR="00EB30D5" w:rsidRPr="00EB30D5" w:rsidRDefault="00EB30D5" w:rsidP="00EB30D5">
      <w:pPr>
        <w:rPr>
          <w:rFonts w:ascii="Arial" w:hAnsi="Arial" w:cs="Arial"/>
          <w:sz w:val="20"/>
          <w:szCs w:val="20"/>
        </w:rPr>
      </w:pPr>
      <w:r w:rsidRPr="00EB30D5">
        <w:rPr>
          <w:rFonts w:ascii="Arial" w:hAnsi="Arial" w:cs="Arial"/>
          <w:sz w:val="20"/>
          <w:szCs w:val="20"/>
        </w:rPr>
        <w:t>Nie</w:t>
      </w:r>
    </w:p>
    <w:p w:rsidR="00EB30D5" w:rsidRPr="00EB30D5" w:rsidRDefault="00EB30D5" w:rsidP="00EB30D5">
      <w:pPr>
        <w:rPr>
          <w:rFonts w:ascii="Arial" w:hAnsi="Arial" w:cs="Arial"/>
          <w:sz w:val="20"/>
          <w:szCs w:val="20"/>
        </w:rPr>
      </w:pPr>
      <w:r w:rsidRPr="00EB30D5">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Informacje dodatkowe:</w:t>
      </w:r>
      <w:r w:rsidRPr="00EB30D5">
        <w:rPr>
          <w:rFonts w:ascii="Arial" w:hAnsi="Arial" w:cs="Arial"/>
          <w:sz w:val="20"/>
          <w:szCs w:val="20"/>
        </w:rPr>
        <w:t> </w:t>
      </w:r>
    </w:p>
    <w:p w:rsidR="00EB30D5" w:rsidRPr="00EB30D5" w:rsidRDefault="00EB30D5" w:rsidP="00EB30D5">
      <w:pPr>
        <w:rPr>
          <w:rFonts w:ascii="Arial" w:hAnsi="Arial" w:cs="Arial"/>
          <w:sz w:val="20"/>
          <w:szCs w:val="20"/>
        </w:rPr>
      </w:pPr>
      <w:r w:rsidRPr="00EB30D5">
        <w:rPr>
          <w:rFonts w:ascii="Arial" w:hAnsi="Arial" w:cs="Arial"/>
          <w:b/>
          <w:bCs/>
          <w:sz w:val="20"/>
          <w:szCs w:val="20"/>
        </w:rPr>
        <w:t>I. 1) NAZWA I ADRES: </w:t>
      </w:r>
      <w:r w:rsidRPr="00EB30D5">
        <w:rPr>
          <w:rFonts w:ascii="Arial" w:hAnsi="Arial" w:cs="Arial"/>
          <w:sz w:val="20"/>
          <w:szCs w:val="20"/>
        </w:rPr>
        <w:t xml:space="preserve">Gmina Karlino, krajowy numer identyfikacyjny 52539800000, ul. Plac Jana Pawła II  6 , 78230   Karlino, </w:t>
      </w:r>
      <w:proofErr w:type="spellStart"/>
      <w:r w:rsidRPr="00EB30D5">
        <w:rPr>
          <w:rFonts w:ascii="Arial" w:hAnsi="Arial" w:cs="Arial"/>
          <w:sz w:val="20"/>
          <w:szCs w:val="20"/>
        </w:rPr>
        <w:t>woj.zachodniopomorskie</w:t>
      </w:r>
      <w:proofErr w:type="spellEnd"/>
      <w:r w:rsidRPr="00EB30D5">
        <w:rPr>
          <w:rFonts w:ascii="Arial" w:hAnsi="Arial" w:cs="Arial"/>
          <w:sz w:val="20"/>
          <w:szCs w:val="20"/>
        </w:rPr>
        <w:t>, państwo Polska, tel. 943 117 273, e-mail k.szpakowska@karlino.pl, faks 943 117 410. </w:t>
      </w:r>
      <w:r w:rsidRPr="00EB30D5">
        <w:rPr>
          <w:rFonts w:ascii="Arial" w:hAnsi="Arial" w:cs="Arial"/>
          <w:sz w:val="20"/>
          <w:szCs w:val="20"/>
        </w:rPr>
        <w:br/>
        <w:t>Adres strony internetowej (URL): http://bip.karlino.pl </w:t>
      </w:r>
      <w:r w:rsidRPr="00EB30D5">
        <w:rPr>
          <w:rFonts w:ascii="Arial" w:hAnsi="Arial" w:cs="Arial"/>
          <w:sz w:val="20"/>
          <w:szCs w:val="20"/>
        </w:rPr>
        <w:br/>
        <w:t>Adres profilu nabywcy: </w:t>
      </w:r>
      <w:r w:rsidRPr="00EB30D5">
        <w:rPr>
          <w:rFonts w:ascii="Arial" w:hAnsi="Arial" w:cs="Arial"/>
          <w:sz w:val="20"/>
          <w:szCs w:val="20"/>
        </w:rPr>
        <w:br/>
        <w:t>Adres strony internetowej pod którym można uzyskać dostęp do narzędzi i urządzeń lub formatów plików, które nie są ogólnie dostępne</w:t>
      </w:r>
    </w:p>
    <w:p w:rsidR="00EB30D5" w:rsidRPr="00EB30D5" w:rsidRDefault="00EB30D5" w:rsidP="00EB30D5">
      <w:pPr>
        <w:rPr>
          <w:rFonts w:ascii="Arial" w:hAnsi="Arial" w:cs="Arial"/>
          <w:sz w:val="20"/>
          <w:szCs w:val="20"/>
        </w:rPr>
      </w:pPr>
      <w:r w:rsidRPr="00EB30D5">
        <w:rPr>
          <w:rFonts w:ascii="Arial" w:hAnsi="Arial" w:cs="Arial"/>
          <w:b/>
          <w:bCs/>
          <w:sz w:val="20"/>
          <w:szCs w:val="20"/>
        </w:rPr>
        <w:t>I. 2) RODZAJ ZAMAWIAJĄCEGO: </w:t>
      </w:r>
      <w:r w:rsidRPr="00EB30D5">
        <w:rPr>
          <w:rFonts w:ascii="Arial" w:hAnsi="Arial" w:cs="Arial"/>
          <w:sz w:val="20"/>
          <w:szCs w:val="20"/>
        </w:rPr>
        <w:t>Administracja samorządowa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b/>
          <w:bCs/>
          <w:sz w:val="20"/>
          <w:szCs w:val="20"/>
        </w:rPr>
        <w:t>I.3) WSPÓLNE UDZIELANIE ZAMÓWIENIA </w:t>
      </w:r>
      <w:r w:rsidRPr="00EB30D5">
        <w:rPr>
          <w:rFonts w:ascii="Arial" w:hAnsi="Arial" w:cs="Arial"/>
          <w:b/>
          <w:bCs/>
          <w:i/>
          <w:iCs/>
          <w:sz w:val="20"/>
          <w:szCs w:val="20"/>
        </w:rPr>
        <w:t>(jeżeli dotyczy)</w:t>
      </w:r>
      <w:r w:rsidRPr="00EB30D5">
        <w:rPr>
          <w:rFonts w:ascii="Arial" w:hAnsi="Arial" w:cs="Arial"/>
          <w:b/>
          <w:bCs/>
          <w:sz w:val="20"/>
          <w:szCs w:val="20"/>
        </w:rPr>
        <w:t>:</w:t>
      </w:r>
    </w:p>
    <w:p w:rsidR="00EB30D5" w:rsidRPr="00EB30D5" w:rsidRDefault="00EB30D5" w:rsidP="00EB30D5">
      <w:pPr>
        <w:rPr>
          <w:rFonts w:ascii="Arial" w:hAnsi="Arial" w:cs="Arial"/>
          <w:sz w:val="20"/>
          <w:szCs w:val="20"/>
        </w:rPr>
      </w:pPr>
      <w:r w:rsidRPr="00EB30D5">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b/>
          <w:bCs/>
          <w:sz w:val="20"/>
          <w:szCs w:val="20"/>
        </w:rPr>
        <w:t>I.4) KOMUNIKACJA: </w:t>
      </w:r>
      <w:r w:rsidRPr="00EB30D5">
        <w:rPr>
          <w:rFonts w:ascii="Arial" w:hAnsi="Arial" w:cs="Arial"/>
          <w:sz w:val="20"/>
          <w:szCs w:val="20"/>
        </w:rPr>
        <w:br/>
      </w:r>
      <w:r w:rsidRPr="00EB30D5">
        <w:rPr>
          <w:rFonts w:ascii="Arial" w:hAnsi="Arial" w:cs="Arial"/>
          <w:b/>
          <w:bCs/>
          <w:sz w:val="20"/>
          <w:szCs w:val="20"/>
        </w:rPr>
        <w:t>Nieograniczony, pełny i bezpośredni dostęp do dokumentów z postępowania można uzyskać pod adresem (URL)</w:t>
      </w:r>
    </w:p>
    <w:p w:rsidR="00EB30D5" w:rsidRPr="00EB30D5" w:rsidRDefault="00EB30D5" w:rsidP="00EB30D5">
      <w:pPr>
        <w:rPr>
          <w:rFonts w:ascii="Arial" w:hAnsi="Arial" w:cs="Arial"/>
          <w:sz w:val="20"/>
          <w:szCs w:val="20"/>
        </w:rPr>
      </w:pPr>
      <w:r w:rsidRPr="00EB30D5">
        <w:rPr>
          <w:rFonts w:ascii="Arial" w:hAnsi="Arial" w:cs="Arial"/>
          <w:sz w:val="20"/>
          <w:szCs w:val="20"/>
        </w:rPr>
        <w:t>Tak </w:t>
      </w:r>
      <w:r w:rsidRPr="00EB30D5">
        <w:rPr>
          <w:rFonts w:ascii="Arial" w:hAnsi="Arial" w:cs="Arial"/>
          <w:sz w:val="20"/>
          <w:szCs w:val="20"/>
        </w:rPr>
        <w:br/>
        <w:t>http://bip.karlino.pl</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Adres strony internetowej, na której zamieszczona będzie specyfikacja istotnych warunków zamówienia</w:t>
      </w:r>
    </w:p>
    <w:p w:rsidR="00EB30D5" w:rsidRPr="00EB30D5" w:rsidRDefault="00EB30D5" w:rsidP="00EB30D5">
      <w:pPr>
        <w:rPr>
          <w:rFonts w:ascii="Arial" w:hAnsi="Arial" w:cs="Arial"/>
          <w:sz w:val="20"/>
          <w:szCs w:val="20"/>
        </w:rPr>
      </w:pPr>
      <w:r w:rsidRPr="00EB30D5">
        <w:rPr>
          <w:rFonts w:ascii="Arial" w:hAnsi="Arial" w:cs="Arial"/>
          <w:sz w:val="20"/>
          <w:szCs w:val="20"/>
        </w:rPr>
        <w:lastRenderedPageBreak/>
        <w:t>Tak </w:t>
      </w:r>
      <w:r w:rsidRPr="00EB30D5">
        <w:rPr>
          <w:rFonts w:ascii="Arial" w:hAnsi="Arial" w:cs="Arial"/>
          <w:sz w:val="20"/>
          <w:szCs w:val="20"/>
        </w:rPr>
        <w:br/>
        <w:t>http://bip.karlino.pl</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Dostęp do dokumentów z postępowania jest ograniczony - więcej informacji można uzyskać pod adresem</w:t>
      </w:r>
    </w:p>
    <w:p w:rsidR="00EB30D5" w:rsidRPr="00EB30D5" w:rsidRDefault="00EB30D5" w:rsidP="00EB30D5">
      <w:pPr>
        <w:rPr>
          <w:rFonts w:ascii="Arial" w:hAnsi="Arial" w:cs="Arial"/>
          <w:sz w:val="20"/>
          <w:szCs w:val="20"/>
        </w:rPr>
      </w:pPr>
      <w:r w:rsidRPr="00EB30D5">
        <w:rPr>
          <w:rFonts w:ascii="Arial" w:hAnsi="Arial" w:cs="Arial"/>
          <w:sz w:val="20"/>
          <w:szCs w:val="20"/>
        </w:rPr>
        <w:t>Nie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Oferty lub wnioski o dopuszczenie do udziału w postępowaniu należy przesyłać:</w:t>
      </w:r>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Elektronicznie</w:t>
      </w:r>
    </w:p>
    <w:p w:rsidR="00EB30D5" w:rsidRPr="00EB30D5" w:rsidRDefault="00EB30D5" w:rsidP="00EB30D5">
      <w:pPr>
        <w:rPr>
          <w:rFonts w:ascii="Arial" w:hAnsi="Arial" w:cs="Arial"/>
          <w:sz w:val="20"/>
          <w:szCs w:val="20"/>
        </w:rPr>
      </w:pPr>
      <w:r w:rsidRPr="00EB30D5">
        <w:rPr>
          <w:rFonts w:ascii="Arial" w:hAnsi="Arial" w:cs="Arial"/>
          <w:sz w:val="20"/>
          <w:szCs w:val="20"/>
        </w:rPr>
        <w:t>Nie </w:t>
      </w:r>
      <w:r w:rsidRPr="00EB30D5">
        <w:rPr>
          <w:rFonts w:ascii="Arial" w:hAnsi="Arial" w:cs="Arial"/>
          <w:sz w:val="20"/>
          <w:szCs w:val="20"/>
        </w:rPr>
        <w:br/>
        <w:t>adres </w:t>
      </w:r>
      <w:r w:rsidRPr="00EB30D5">
        <w:rPr>
          <w:rFonts w:ascii="Arial" w:hAnsi="Arial" w:cs="Arial"/>
          <w:sz w:val="20"/>
          <w:szCs w:val="20"/>
        </w:rPr>
        <w:br/>
      </w:r>
    </w:p>
    <w:p w:rsidR="00EB30D5" w:rsidRPr="00EB30D5" w:rsidRDefault="00EB30D5" w:rsidP="00EB30D5">
      <w:pPr>
        <w:rPr>
          <w:rFonts w:ascii="Arial" w:hAnsi="Arial" w:cs="Arial"/>
          <w:sz w:val="20"/>
          <w:szCs w:val="20"/>
        </w:rPr>
      </w:pPr>
    </w:p>
    <w:p w:rsidR="00EB30D5" w:rsidRPr="00EB30D5" w:rsidRDefault="00EB30D5" w:rsidP="00EB30D5">
      <w:pPr>
        <w:rPr>
          <w:rFonts w:ascii="Arial" w:hAnsi="Arial" w:cs="Arial"/>
          <w:sz w:val="20"/>
          <w:szCs w:val="20"/>
        </w:rPr>
      </w:pPr>
      <w:r w:rsidRPr="00EB30D5">
        <w:rPr>
          <w:rFonts w:ascii="Arial" w:hAnsi="Arial" w:cs="Arial"/>
          <w:b/>
          <w:bCs/>
          <w:sz w:val="20"/>
          <w:szCs w:val="20"/>
        </w:rPr>
        <w:t>Dopuszczone jest przesłanie ofert lub wniosków o dopuszczenie do udziału w postępowaniu w inny sposób:</w:t>
      </w:r>
      <w:r w:rsidRPr="00EB30D5">
        <w:rPr>
          <w:rFonts w:ascii="Arial" w:hAnsi="Arial" w:cs="Arial"/>
          <w:sz w:val="20"/>
          <w:szCs w:val="20"/>
        </w:rPr>
        <w:t> </w:t>
      </w:r>
      <w:r w:rsidRPr="00EB30D5">
        <w:rPr>
          <w:rFonts w:ascii="Arial" w:hAnsi="Arial" w:cs="Arial"/>
          <w:sz w:val="20"/>
          <w:szCs w:val="20"/>
        </w:rPr>
        <w:br/>
        <w:t>Nie </w:t>
      </w:r>
      <w:r w:rsidRPr="00EB30D5">
        <w:rPr>
          <w:rFonts w:ascii="Arial" w:hAnsi="Arial" w:cs="Arial"/>
          <w:sz w:val="20"/>
          <w:szCs w:val="20"/>
        </w:rPr>
        <w:br/>
        <w:t>Inny sposób: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Wymagane jest przesłanie ofert lub wniosków o dopuszczenie do udziału w postępowaniu w inny sposób:</w:t>
      </w:r>
      <w:r w:rsidRPr="00EB30D5">
        <w:rPr>
          <w:rFonts w:ascii="Arial" w:hAnsi="Arial" w:cs="Arial"/>
          <w:sz w:val="20"/>
          <w:szCs w:val="20"/>
        </w:rPr>
        <w:t> </w:t>
      </w:r>
      <w:r w:rsidRPr="00EB30D5">
        <w:rPr>
          <w:rFonts w:ascii="Arial" w:hAnsi="Arial" w:cs="Arial"/>
          <w:sz w:val="20"/>
          <w:szCs w:val="20"/>
        </w:rPr>
        <w:br/>
        <w:t>Tak </w:t>
      </w:r>
      <w:r w:rsidRPr="00EB30D5">
        <w:rPr>
          <w:rFonts w:ascii="Arial" w:hAnsi="Arial" w:cs="Arial"/>
          <w:sz w:val="20"/>
          <w:szCs w:val="20"/>
        </w:rPr>
        <w:br/>
        <w:t>Inny sposób: </w:t>
      </w:r>
      <w:r w:rsidRPr="00EB30D5">
        <w:rPr>
          <w:rFonts w:ascii="Arial" w:hAnsi="Arial" w:cs="Arial"/>
          <w:sz w:val="20"/>
          <w:szCs w:val="20"/>
        </w:rPr>
        <w:br/>
        <w:t>Ofertę wraz z załącznikami należy sporządzić z zachowaniem formy pisemnej, pod rygorem nieważności. </w:t>
      </w:r>
      <w:r w:rsidRPr="00EB30D5">
        <w:rPr>
          <w:rFonts w:ascii="Arial" w:hAnsi="Arial" w:cs="Arial"/>
          <w:sz w:val="20"/>
          <w:szCs w:val="20"/>
        </w:rPr>
        <w:br/>
        <w:t>Adres: </w:t>
      </w:r>
      <w:r w:rsidRPr="00EB30D5">
        <w:rPr>
          <w:rFonts w:ascii="Arial" w:hAnsi="Arial" w:cs="Arial"/>
          <w:sz w:val="20"/>
          <w:szCs w:val="20"/>
        </w:rPr>
        <w:br/>
        <w:t>Gmina Karlino, Plac Jana Pawła II 6, 78-230 Karlino - sekretariat</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Komunikacja elektroniczna wymaga korzystania z narzędzi i urządzeń lub formatów plików, które nie są ogólnie dostępne</w:t>
      </w:r>
    </w:p>
    <w:p w:rsidR="00EB30D5" w:rsidRPr="00EB30D5" w:rsidRDefault="00EB30D5" w:rsidP="00EB30D5">
      <w:pPr>
        <w:rPr>
          <w:rFonts w:ascii="Arial" w:hAnsi="Arial" w:cs="Arial"/>
          <w:sz w:val="20"/>
          <w:szCs w:val="20"/>
        </w:rPr>
      </w:pPr>
      <w:r w:rsidRPr="00EB30D5">
        <w:rPr>
          <w:rFonts w:ascii="Arial" w:hAnsi="Arial" w:cs="Arial"/>
          <w:sz w:val="20"/>
          <w:szCs w:val="20"/>
        </w:rPr>
        <w:t>Nie </w:t>
      </w:r>
      <w:r w:rsidRPr="00EB30D5">
        <w:rPr>
          <w:rFonts w:ascii="Arial" w:hAnsi="Arial" w:cs="Arial"/>
          <w:sz w:val="20"/>
          <w:szCs w:val="20"/>
        </w:rPr>
        <w:br/>
        <w:t>Nieograniczony, pełny, bezpośredni i bezpłatny dostęp do tych narzędzi można uzyskać pod adresem: (URL) </w:t>
      </w:r>
      <w:r w:rsidRPr="00EB30D5">
        <w:rPr>
          <w:rFonts w:ascii="Arial" w:hAnsi="Arial" w:cs="Arial"/>
          <w:sz w:val="20"/>
          <w:szCs w:val="20"/>
        </w:rPr>
        <w:br/>
      </w:r>
    </w:p>
    <w:p w:rsidR="00EB30D5" w:rsidRPr="00EB30D5" w:rsidRDefault="00EB30D5" w:rsidP="00EB30D5">
      <w:pPr>
        <w:rPr>
          <w:rFonts w:ascii="Arial" w:hAnsi="Arial" w:cs="Arial"/>
          <w:b/>
          <w:bCs/>
          <w:sz w:val="20"/>
          <w:szCs w:val="20"/>
        </w:rPr>
      </w:pPr>
      <w:r w:rsidRPr="00EB30D5">
        <w:rPr>
          <w:rFonts w:ascii="Arial" w:hAnsi="Arial" w:cs="Arial"/>
          <w:b/>
          <w:bCs/>
          <w:sz w:val="20"/>
          <w:szCs w:val="20"/>
          <w:u w:val="single"/>
        </w:rPr>
        <w:t>SEKCJA II: PRZEDMIOT ZAMÓWIENIA</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II.1) Nazwa nadana zamówieniu przez zamawiającego: </w:t>
      </w:r>
      <w:r w:rsidRPr="00EB30D5">
        <w:rPr>
          <w:rFonts w:ascii="Arial" w:hAnsi="Arial" w:cs="Arial"/>
          <w:sz w:val="20"/>
          <w:szCs w:val="20"/>
        </w:rPr>
        <w:t>Dostawa i montaż wyposażenia pomieszczeń internatu przy ulicy Parkowej w Karlinie </w:t>
      </w:r>
      <w:r w:rsidRPr="00EB30D5">
        <w:rPr>
          <w:rFonts w:ascii="Arial" w:hAnsi="Arial" w:cs="Arial"/>
          <w:sz w:val="20"/>
          <w:szCs w:val="20"/>
        </w:rPr>
        <w:br/>
      </w:r>
      <w:r w:rsidRPr="00EB30D5">
        <w:rPr>
          <w:rFonts w:ascii="Arial" w:hAnsi="Arial" w:cs="Arial"/>
          <w:b/>
          <w:bCs/>
          <w:sz w:val="20"/>
          <w:szCs w:val="20"/>
        </w:rPr>
        <w:t>Numer referencyjny: </w:t>
      </w:r>
      <w:r w:rsidRPr="00EB30D5">
        <w:rPr>
          <w:rFonts w:ascii="Arial" w:hAnsi="Arial" w:cs="Arial"/>
          <w:sz w:val="20"/>
          <w:szCs w:val="20"/>
        </w:rPr>
        <w:t>GP.271.3.2018.JC </w:t>
      </w:r>
      <w:r w:rsidRPr="00EB30D5">
        <w:rPr>
          <w:rFonts w:ascii="Arial" w:hAnsi="Arial" w:cs="Arial"/>
          <w:sz w:val="20"/>
          <w:szCs w:val="20"/>
        </w:rPr>
        <w:br/>
      </w:r>
      <w:r w:rsidRPr="00EB30D5">
        <w:rPr>
          <w:rFonts w:ascii="Arial" w:hAnsi="Arial" w:cs="Arial"/>
          <w:b/>
          <w:bCs/>
          <w:sz w:val="20"/>
          <w:szCs w:val="20"/>
        </w:rPr>
        <w:t>Przed wszczęciem postępowania o udzielenie zamówienia przeprowadzono dialog techniczny </w:t>
      </w:r>
    </w:p>
    <w:p w:rsidR="00EB30D5" w:rsidRPr="00EB30D5" w:rsidRDefault="00EB30D5" w:rsidP="00EB30D5">
      <w:pPr>
        <w:rPr>
          <w:rFonts w:ascii="Arial" w:hAnsi="Arial" w:cs="Arial"/>
          <w:sz w:val="20"/>
          <w:szCs w:val="20"/>
        </w:rPr>
      </w:pPr>
      <w:r w:rsidRPr="00EB30D5">
        <w:rPr>
          <w:rFonts w:ascii="Arial" w:hAnsi="Arial" w:cs="Arial"/>
          <w:sz w:val="20"/>
          <w:szCs w:val="20"/>
        </w:rPr>
        <w:t>Nie</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II.2) Rodzaj zamówienia: </w:t>
      </w:r>
      <w:r w:rsidRPr="00EB30D5">
        <w:rPr>
          <w:rFonts w:ascii="Arial" w:hAnsi="Arial" w:cs="Arial"/>
          <w:sz w:val="20"/>
          <w:szCs w:val="20"/>
        </w:rPr>
        <w:t>Dostawy </w:t>
      </w:r>
      <w:r w:rsidRPr="00EB30D5">
        <w:rPr>
          <w:rFonts w:ascii="Arial" w:hAnsi="Arial" w:cs="Arial"/>
          <w:sz w:val="20"/>
          <w:szCs w:val="20"/>
        </w:rPr>
        <w:br/>
      </w:r>
      <w:r w:rsidRPr="00EB30D5">
        <w:rPr>
          <w:rFonts w:ascii="Arial" w:hAnsi="Arial" w:cs="Arial"/>
          <w:b/>
          <w:bCs/>
          <w:sz w:val="20"/>
          <w:szCs w:val="20"/>
        </w:rPr>
        <w:t>II.3) Informacja o możliwości składania ofert częściowych</w:t>
      </w:r>
      <w:r w:rsidRPr="00EB30D5">
        <w:rPr>
          <w:rFonts w:ascii="Arial" w:hAnsi="Arial" w:cs="Arial"/>
          <w:sz w:val="20"/>
          <w:szCs w:val="20"/>
        </w:rPr>
        <w:t> </w:t>
      </w:r>
      <w:r w:rsidRPr="00EB30D5">
        <w:rPr>
          <w:rFonts w:ascii="Arial" w:hAnsi="Arial" w:cs="Arial"/>
          <w:sz w:val="20"/>
          <w:szCs w:val="20"/>
        </w:rPr>
        <w:br/>
        <w:t>Zamówienie podzielone jest na części: </w:t>
      </w:r>
    </w:p>
    <w:p w:rsidR="00EB30D5" w:rsidRPr="00EB30D5" w:rsidRDefault="00EB30D5" w:rsidP="00EB30D5">
      <w:pPr>
        <w:rPr>
          <w:rFonts w:ascii="Arial" w:hAnsi="Arial" w:cs="Arial"/>
          <w:sz w:val="20"/>
          <w:szCs w:val="20"/>
        </w:rPr>
      </w:pPr>
      <w:r w:rsidRPr="00EB30D5">
        <w:rPr>
          <w:rFonts w:ascii="Arial" w:hAnsi="Arial" w:cs="Arial"/>
          <w:sz w:val="20"/>
          <w:szCs w:val="20"/>
        </w:rPr>
        <w:t>Nie </w:t>
      </w:r>
      <w:r w:rsidRPr="00EB30D5">
        <w:rPr>
          <w:rFonts w:ascii="Arial" w:hAnsi="Arial" w:cs="Arial"/>
          <w:sz w:val="20"/>
          <w:szCs w:val="20"/>
        </w:rPr>
        <w:br/>
      </w:r>
      <w:r w:rsidRPr="00EB30D5">
        <w:rPr>
          <w:rFonts w:ascii="Arial" w:hAnsi="Arial" w:cs="Arial"/>
          <w:b/>
          <w:bCs/>
          <w:sz w:val="20"/>
          <w:szCs w:val="20"/>
        </w:rPr>
        <w:t>Oferty lub wnioski o dopuszczenie do udziału w postępowaniu można składać w odniesieniu do:</w:t>
      </w:r>
      <w:r w:rsidRPr="00EB30D5">
        <w:rPr>
          <w:rFonts w:ascii="Arial" w:hAnsi="Arial" w:cs="Arial"/>
          <w:sz w:val="20"/>
          <w:szCs w:val="20"/>
        </w:rPr>
        <w:t>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b/>
          <w:bCs/>
          <w:sz w:val="20"/>
          <w:szCs w:val="20"/>
        </w:rPr>
        <w:t>Zamawiający zastrzega sobie prawo do udzielenia łącznie następujących części lub grup części:</w:t>
      </w:r>
      <w:r w:rsidRPr="00EB30D5">
        <w:rPr>
          <w:rFonts w:ascii="Arial" w:hAnsi="Arial" w:cs="Arial"/>
          <w:sz w:val="20"/>
          <w:szCs w:val="20"/>
        </w:rPr>
        <w:t>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Maksymalna liczba części zamówienia, na które może zostać udzielone zamówienie jednemu wykonawcy:</w:t>
      </w:r>
      <w:r w:rsidRPr="00EB30D5">
        <w:rPr>
          <w:rFonts w:ascii="Arial" w:hAnsi="Arial" w:cs="Arial"/>
          <w:sz w:val="20"/>
          <w:szCs w:val="20"/>
        </w:rPr>
        <w:t> </w:t>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II.4) Krótki opis przedmiotu zamówienia </w:t>
      </w:r>
      <w:r w:rsidRPr="00EB30D5">
        <w:rPr>
          <w:rFonts w:ascii="Arial" w:hAnsi="Arial" w:cs="Arial"/>
          <w:i/>
          <w:iCs/>
          <w:sz w:val="20"/>
          <w:szCs w:val="20"/>
        </w:rPr>
        <w:t>(wielkość, zakres, rodzaj i ilość dostaw, usług lub robót budowlanych lub określenie zapotrzebowania i wymagań )</w:t>
      </w:r>
      <w:r w:rsidRPr="00EB30D5">
        <w:rPr>
          <w:rFonts w:ascii="Arial" w:hAnsi="Arial" w:cs="Arial"/>
          <w:b/>
          <w:bCs/>
          <w:sz w:val="20"/>
          <w:szCs w:val="20"/>
        </w:rPr>
        <w:t> a w przypadku partnerstwa innowacyjnego - określenie zapotrzebowania na innowacyjny produkt, usługę lub roboty budowlane: </w:t>
      </w:r>
      <w:r w:rsidRPr="00EB30D5">
        <w:rPr>
          <w:rFonts w:ascii="Arial" w:hAnsi="Arial" w:cs="Arial"/>
          <w:sz w:val="20"/>
          <w:szCs w:val="20"/>
        </w:rPr>
        <w:t>Przedmiotem zamówienia jest dostawa i montaż wyposażenia pomieszczeń internatu przy ulicy Parkowej w Karlinie, w szczególności: szaf, tapczanów, paneli ściennych, biurek, stołów, krzeseł, sof, blatów kuchennych, zlewów. Szczegółowy opis przedmiotu zamówienia został zawarty w części III specyfikacji istotnych warunków zamówienia - OPZ.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II.5) Główny kod CPV: </w:t>
      </w:r>
      <w:r w:rsidRPr="00EB30D5">
        <w:rPr>
          <w:rFonts w:ascii="Arial" w:hAnsi="Arial" w:cs="Arial"/>
          <w:sz w:val="20"/>
          <w:szCs w:val="20"/>
        </w:rPr>
        <w:t>39140000-5 </w:t>
      </w:r>
      <w:r w:rsidRPr="00EB30D5">
        <w:rPr>
          <w:rFonts w:ascii="Arial" w:hAnsi="Arial" w:cs="Arial"/>
          <w:sz w:val="20"/>
          <w:szCs w:val="20"/>
        </w:rPr>
        <w:br/>
      </w:r>
      <w:r w:rsidRPr="00EB30D5">
        <w:rPr>
          <w:rFonts w:ascii="Arial" w:hAnsi="Arial" w:cs="Arial"/>
          <w:b/>
          <w:bCs/>
          <w:sz w:val="20"/>
          <w:szCs w:val="20"/>
        </w:rPr>
        <w:t>Dodatkowe kody CPV:</w:t>
      </w:r>
      <w:r w:rsidRPr="00EB30D5">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Kod CPV</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lastRenderedPageBreak/>
              <w:t>39140000-2</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39141100-3</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39141200-4</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39141300-5</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39141300-6</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39143000-6</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39143100-7</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39143110-0</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39143200-8</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39143210-1</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39151000-5</w:t>
            </w:r>
          </w:p>
        </w:tc>
      </w:tr>
    </w:tbl>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II.6) Całkowita wartość zamówienia </w:t>
      </w:r>
      <w:r w:rsidRPr="00EB30D5">
        <w:rPr>
          <w:rFonts w:ascii="Arial" w:hAnsi="Arial" w:cs="Arial"/>
          <w:i/>
          <w:iCs/>
          <w:sz w:val="20"/>
          <w:szCs w:val="20"/>
        </w:rPr>
        <w:t>(jeżeli zamawiający podaje informacje o wartości zamówienia)</w:t>
      </w:r>
      <w:r w:rsidRPr="00EB30D5">
        <w:rPr>
          <w:rFonts w:ascii="Arial" w:hAnsi="Arial" w:cs="Arial"/>
          <w:sz w:val="20"/>
          <w:szCs w:val="20"/>
        </w:rPr>
        <w:t>: </w:t>
      </w:r>
      <w:r w:rsidRPr="00EB30D5">
        <w:rPr>
          <w:rFonts w:ascii="Arial" w:hAnsi="Arial" w:cs="Arial"/>
          <w:sz w:val="20"/>
          <w:szCs w:val="20"/>
        </w:rPr>
        <w:br/>
        <w:t>Wartość bez VAT: </w:t>
      </w:r>
      <w:r w:rsidRPr="00EB30D5">
        <w:rPr>
          <w:rFonts w:ascii="Arial" w:hAnsi="Arial" w:cs="Arial"/>
          <w:sz w:val="20"/>
          <w:szCs w:val="20"/>
        </w:rPr>
        <w:br/>
        <w:t>Waluta: </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 xml:space="preserve">II.7) Czy przewiduje się udzielenie zamówień, o których mowa w art. 67 ust. 1 pkt 6 i 7 lub w art. 134 ust. 6 pkt 3 ustawy </w:t>
      </w:r>
      <w:proofErr w:type="spellStart"/>
      <w:r w:rsidRPr="00EB30D5">
        <w:rPr>
          <w:rFonts w:ascii="Arial" w:hAnsi="Arial" w:cs="Arial"/>
          <w:b/>
          <w:bCs/>
          <w:sz w:val="20"/>
          <w:szCs w:val="20"/>
        </w:rPr>
        <w:t>Pzp</w:t>
      </w:r>
      <w:proofErr w:type="spellEnd"/>
      <w:r w:rsidRPr="00EB30D5">
        <w:rPr>
          <w:rFonts w:ascii="Arial" w:hAnsi="Arial" w:cs="Arial"/>
          <w:b/>
          <w:bCs/>
          <w:sz w:val="20"/>
          <w:szCs w:val="20"/>
        </w:rPr>
        <w:t>: </w:t>
      </w:r>
      <w:r w:rsidRPr="00EB30D5">
        <w:rPr>
          <w:rFonts w:ascii="Arial" w:hAnsi="Arial" w:cs="Arial"/>
          <w:sz w:val="20"/>
          <w:szCs w:val="20"/>
        </w:rPr>
        <w:t>Nie </w:t>
      </w:r>
      <w:r w:rsidRPr="00EB30D5">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EB30D5">
        <w:rPr>
          <w:rFonts w:ascii="Arial" w:hAnsi="Arial" w:cs="Arial"/>
          <w:sz w:val="20"/>
          <w:szCs w:val="20"/>
        </w:rPr>
        <w:t>Pzp</w:t>
      </w:r>
      <w:proofErr w:type="spellEnd"/>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II.8) Okres, w którym realizowane będzie zamówienie lub okres, na który została zawarta umowa ramowa lub okres, na który został ustanowiony dynamiczny system zakupów:</w:t>
      </w:r>
      <w:r w:rsidRPr="00EB30D5">
        <w:rPr>
          <w:rFonts w:ascii="Arial" w:hAnsi="Arial" w:cs="Arial"/>
          <w:sz w:val="20"/>
          <w:szCs w:val="20"/>
        </w:rPr>
        <w:t> </w:t>
      </w:r>
      <w:r w:rsidRPr="00EB30D5">
        <w:rPr>
          <w:rFonts w:ascii="Arial" w:hAnsi="Arial" w:cs="Arial"/>
          <w:sz w:val="20"/>
          <w:szCs w:val="20"/>
        </w:rPr>
        <w:br/>
        <w:t>miesiącach:   </w:t>
      </w:r>
      <w:r w:rsidRPr="00EB30D5">
        <w:rPr>
          <w:rFonts w:ascii="Arial" w:hAnsi="Arial" w:cs="Arial"/>
          <w:i/>
          <w:iCs/>
          <w:sz w:val="20"/>
          <w:szCs w:val="20"/>
        </w:rPr>
        <w:t> lub </w:t>
      </w:r>
      <w:r w:rsidRPr="00EB30D5">
        <w:rPr>
          <w:rFonts w:ascii="Arial" w:hAnsi="Arial" w:cs="Arial"/>
          <w:b/>
          <w:bCs/>
          <w:sz w:val="20"/>
          <w:szCs w:val="20"/>
        </w:rPr>
        <w:t>dniach:</w:t>
      </w:r>
      <w:r w:rsidRPr="00EB30D5">
        <w:rPr>
          <w:rFonts w:ascii="Arial" w:hAnsi="Arial" w:cs="Arial"/>
          <w:sz w:val="20"/>
          <w:szCs w:val="20"/>
        </w:rPr>
        <w:t> </w:t>
      </w:r>
      <w:r w:rsidRPr="00EB30D5">
        <w:rPr>
          <w:rFonts w:ascii="Arial" w:hAnsi="Arial" w:cs="Arial"/>
          <w:sz w:val="20"/>
          <w:szCs w:val="20"/>
        </w:rPr>
        <w:br/>
      </w:r>
      <w:r w:rsidRPr="00EB30D5">
        <w:rPr>
          <w:rFonts w:ascii="Arial" w:hAnsi="Arial" w:cs="Arial"/>
          <w:i/>
          <w:iCs/>
          <w:sz w:val="20"/>
          <w:szCs w:val="20"/>
        </w:rPr>
        <w:t>lub</w:t>
      </w:r>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data rozpoczęcia: </w:t>
      </w:r>
      <w:r w:rsidRPr="00EB30D5">
        <w:rPr>
          <w:rFonts w:ascii="Arial" w:hAnsi="Arial" w:cs="Arial"/>
          <w:sz w:val="20"/>
          <w:szCs w:val="20"/>
        </w:rPr>
        <w:t> </w:t>
      </w:r>
      <w:r w:rsidRPr="00EB30D5">
        <w:rPr>
          <w:rFonts w:ascii="Arial" w:hAnsi="Arial" w:cs="Arial"/>
          <w:i/>
          <w:iCs/>
          <w:sz w:val="20"/>
          <w:szCs w:val="20"/>
        </w:rPr>
        <w:t> lub </w:t>
      </w:r>
      <w:r w:rsidRPr="00EB30D5">
        <w:rPr>
          <w:rFonts w:ascii="Arial" w:hAnsi="Arial" w:cs="Arial"/>
          <w:b/>
          <w:bCs/>
          <w:sz w:val="20"/>
          <w:szCs w:val="20"/>
        </w:rPr>
        <w:t>zakończenia: </w:t>
      </w:r>
      <w:r w:rsidRPr="00EB30D5">
        <w:rPr>
          <w:rFonts w:ascii="Arial" w:hAnsi="Arial" w:cs="Arial"/>
          <w:sz w:val="20"/>
          <w:szCs w:val="20"/>
        </w:rPr>
        <w:t>2018-08-20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II.9) Informacje dodatkowe: </w:t>
      </w:r>
      <w:r w:rsidRPr="00EB30D5">
        <w:rPr>
          <w:rFonts w:ascii="Arial" w:hAnsi="Arial" w:cs="Arial"/>
          <w:sz w:val="20"/>
          <w:szCs w:val="20"/>
        </w:rPr>
        <w:t xml:space="preserve">Termin wykonania zamówienia: do dnia 20 sierpnia 2018 r. , w tym: a) do dnia 15 maja 2018 r. – kompletne wyposażenie jednego segmentu mieszkalnego składającego się z dwóch pokoi mieszkalnych i przedpokoju, b) do dnia 30 czerwca 2018 r. - kompletne wyposażenie: - 8 segmentów mieszkalnych składających się z dwóch pokoi mieszkalnych i przedpokoju, - 2 segmentów mieszkalnych składających się z jednego pokoju mieszkalnego i przedpokoju, - 1 segmentu mieszkalnego składającego się z jednego pokoju dla osób niepełnosprawnych i przedpokoju, - 1 pokoju jednoosobowego dla opiekuna z aneksem kuchennym, c) do 20 sierpnia 2018 r. - kompletne wyposażenie pozostałych segmentów mieszkalnych: - 3 segmentów mieszkalnych składającego się z dwóch pokoi mieszkalnych i przedpokoju, na parterze I </w:t>
      </w:r>
      <w:proofErr w:type="spellStart"/>
      <w:r w:rsidRPr="00EB30D5">
        <w:rPr>
          <w:rFonts w:ascii="Arial" w:hAnsi="Arial" w:cs="Arial"/>
          <w:sz w:val="20"/>
          <w:szCs w:val="20"/>
        </w:rPr>
        <w:t>i</w:t>
      </w:r>
      <w:proofErr w:type="spellEnd"/>
      <w:r w:rsidRPr="00EB30D5">
        <w:rPr>
          <w:rFonts w:ascii="Arial" w:hAnsi="Arial" w:cs="Arial"/>
          <w:sz w:val="20"/>
          <w:szCs w:val="20"/>
        </w:rPr>
        <w:t xml:space="preserve"> II piętrze, - 3 segmentów mieszkalnych składających się z jednego pokoju mieszkalnego i przedpokoju, na parterze I </w:t>
      </w:r>
      <w:proofErr w:type="spellStart"/>
      <w:r w:rsidRPr="00EB30D5">
        <w:rPr>
          <w:rFonts w:ascii="Arial" w:hAnsi="Arial" w:cs="Arial"/>
          <w:sz w:val="20"/>
          <w:szCs w:val="20"/>
        </w:rPr>
        <w:t>i</w:t>
      </w:r>
      <w:proofErr w:type="spellEnd"/>
      <w:r w:rsidRPr="00EB30D5">
        <w:rPr>
          <w:rFonts w:ascii="Arial" w:hAnsi="Arial" w:cs="Arial"/>
          <w:sz w:val="20"/>
          <w:szCs w:val="20"/>
        </w:rPr>
        <w:t xml:space="preserve"> II piętrze, oraz wyposażenie 3 pokoi ogólnych wraz z aneksami kuchennymi.</w:t>
      </w:r>
    </w:p>
    <w:p w:rsidR="00EB30D5" w:rsidRPr="00EB30D5" w:rsidRDefault="00EB30D5" w:rsidP="00EB30D5">
      <w:pPr>
        <w:rPr>
          <w:rFonts w:ascii="Arial" w:hAnsi="Arial" w:cs="Arial"/>
          <w:b/>
          <w:bCs/>
          <w:sz w:val="20"/>
          <w:szCs w:val="20"/>
        </w:rPr>
      </w:pPr>
      <w:r w:rsidRPr="00EB30D5">
        <w:rPr>
          <w:rFonts w:ascii="Arial" w:hAnsi="Arial" w:cs="Arial"/>
          <w:b/>
          <w:bCs/>
          <w:sz w:val="20"/>
          <w:szCs w:val="20"/>
          <w:u w:val="single"/>
        </w:rPr>
        <w:t>SEKCJA III: INFORMACJE O CHARAKTERZE PRAWNYM, EKONOMICZNYM, FINANSOWYM I TECHNICZNYM</w:t>
      </w:r>
    </w:p>
    <w:p w:rsidR="00EB30D5" w:rsidRPr="00EB30D5" w:rsidRDefault="00EB30D5" w:rsidP="00EB30D5">
      <w:pPr>
        <w:rPr>
          <w:rFonts w:ascii="Arial" w:hAnsi="Arial" w:cs="Arial"/>
          <w:sz w:val="20"/>
          <w:szCs w:val="20"/>
        </w:rPr>
      </w:pPr>
      <w:r w:rsidRPr="00EB30D5">
        <w:rPr>
          <w:rFonts w:ascii="Arial" w:hAnsi="Arial" w:cs="Arial"/>
          <w:b/>
          <w:bCs/>
          <w:sz w:val="20"/>
          <w:szCs w:val="20"/>
        </w:rPr>
        <w:t>III.1) WARUNKI UDZIAŁU W POSTĘPOWANIU </w:t>
      </w:r>
    </w:p>
    <w:p w:rsidR="00EB30D5" w:rsidRPr="00EB30D5" w:rsidRDefault="00EB30D5" w:rsidP="00EB30D5">
      <w:pPr>
        <w:rPr>
          <w:rFonts w:ascii="Arial" w:hAnsi="Arial" w:cs="Arial"/>
          <w:sz w:val="20"/>
          <w:szCs w:val="20"/>
        </w:rPr>
      </w:pPr>
      <w:r w:rsidRPr="00EB30D5">
        <w:rPr>
          <w:rFonts w:ascii="Arial" w:hAnsi="Arial" w:cs="Arial"/>
          <w:b/>
          <w:bCs/>
          <w:sz w:val="20"/>
          <w:szCs w:val="20"/>
        </w:rPr>
        <w:t>III.1.1) Kompetencje lub uprawnienia do prowadzenia określonej działalności zawodowej, o ile wynika to z odrębnych przepisów</w:t>
      </w:r>
      <w:r w:rsidRPr="00EB30D5">
        <w:rPr>
          <w:rFonts w:ascii="Arial" w:hAnsi="Arial" w:cs="Arial"/>
          <w:sz w:val="20"/>
          <w:szCs w:val="20"/>
        </w:rPr>
        <w:t> </w:t>
      </w:r>
      <w:r w:rsidRPr="00EB30D5">
        <w:rPr>
          <w:rFonts w:ascii="Arial" w:hAnsi="Arial" w:cs="Arial"/>
          <w:sz w:val="20"/>
          <w:szCs w:val="20"/>
        </w:rPr>
        <w:br/>
        <w:t>Określenie warunków: </w:t>
      </w:r>
      <w:r w:rsidRPr="00EB30D5">
        <w:rPr>
          <w:rFonts w:ascii="Arial" w:hAnsi="Arial" w:cs="Arial"/>
          <w:sz w:val="20"/>
          <w:szCs w:val="20"/>
        </w:rPr>
        <w:br/>
        <w:t>Informacje dodatkowe </w:t>
      </w:r>
      <w:r w:rsidRPr="00EB30D5">
        <w:rPr>
          <w:rFonts w:ascii="Arial" w:hAnsi="Arial" w:cs="Arial"/>
          <w:sz w:val="20"/>
          <w:szCs w:val="20"/>
        </w:rPr>
        <w:br/>
      </w:r>
      <w:r w:rsidRPr="00EB30D5">
        <w:rPr>
          <w:rFonts w:ascii="Arial" w:hAnsi="Arial" w:cs="Arial"/>
          <w:b/>
          <w:bCs/>
          <w:sz w:val="20"/>
          <w:szCs w:val="20"/>
        </w:rPr>
        <w:t>III.1.2) Sytuacja finansowa lub ekonomiczna </w:t>
      </w:r>
      <w:r w:rsidRPr="00EB30D5">
        <w:rPr>
          <w:rFonts w:ascii="Arial" w:hAnsi="Arial" w:cs="Arial"/>
          <w:sz w:val="20"/>
          <w:szCs w:val="20"/>
        </w:rPr>
        <w:br/>
        <w:t>Określenie warunków: Wykonawca powinien wykazać, że posiada środki finansowe lub zdolność kredytową na kwotę nie mniejszą niż 100 000,00 zł. </w:t>
      </w:r>
      <w:r w:rsidRPr="00EB30D5">
        <w:rPr>
          <w:rFonts w:ascii="Arial" w:hAnsi="Arial" w:cs="Arial"/>
          <w:sz w:val="20"/>
          <w:szCs w:val="20"/>
        </w:rPr>
        <w:br/>
        <w:t>Informacje dodatkowe </w:t>
      </w:r>
      <w:r w:rsidRPr="00EB30D5">
        <w:rPr>
          <w:rFonts w:ascii="Arial" w:hAnsi="Arial" w:cs="Arial"/>
          <w:sz w:val="20"/>
          <w:szCs w:val="20"/>
        </w:rPr>
        <w:br/>
      </w:r>
      <w:r w:rsidRPr="00EB30D5">
        <w:rPr>
          <w:rFonts w:ascii="Arial" w:hAnsi="Arial" w:cs="Arial"/>
          <w:b/>
          <w:bCs/>
          <w:sz w:val="20"/>
          <w:szCs w:val="20"/>
        </w:rPr>
        <w:t>III.1.3) Zdolność techniczna lub zawodowa </w:t>
      </w:r>
      <w:r w:rsidRPr="00EB30D5">
        <w:rPr>
          <w:rFonts w:ascii="Arial" w:hAnsi="Arial" w:cs="Arial"/>
          <w:sz w:val="20"/>
          <w:szCs w:val="20"/>
        </w:rPr>
        <w:br/>
        <w:t>Określenie warunków: Wykonawca spełni warunek zdolności technicznej, jeżeli wykaże, że w okresie ostatnich 3 przed upływem terminu składania ofert, a jeżeli okres prowadzenia działalności jest krótszy – w tym okresie, wykonał co najmniej 2 dostawy wraz z montażem* wyposażenia (mebli) o wartości co najmniej 200 000 zł brutto każda. *Pod pojęciem jednej dostawy z montażem należy rozumieć jedna umowę. </w:t>
      </w:r>
      <w:r w:rsidRPr="00EB30D5">
        <w:rPr>
          <w:rFonts w:ascii="Arial" w:hAnsi="Arial" w:cs="Arial"/>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w:t>
      </w:r>
      <w:proofErr w:type="spellStart"/>
      <w:r w:rsidRPr="00EB30D5">
        <w:rPr>
          <w:rFonts w:ascii="Arial" w:hAnsi="Arial" w:cs="Arial"/>
          <w:sz w:val="20"/>
          <w:szCs w:val="20"/>
        </w:rPr>
        <w:t>osób:Nie</w:t>
      </w:r>
      <w:proofErr w:type="spellEnd"/>
      <w:r w:rsidRPr="00EB30D5">
        <w:rPr>
          <w:rFonts w:ascii="Arial" w:hAnsi="Arial" w:cs="Arial"/>
          <w:sz w:val="20"/>
          <w:szCs w:val="20"/>
        </w:rPr>
        <w:t> </w:t>
      </w:r>
      <w:r w:rsidRPr="00EB30D5">
        <w:rPr>
          <w:rFonts w:ascii="Arial" w:hAnsi="Arial" w:cs="Arial"/>
          <w:sz w:val="20"/>
          <w:szCs w:val="20"/>
        </w:rPr>
        <w:br/>
        <w:t>Informacje dodatkowe:</w:t>
      </w:r>
    </w:p>
    <w:p w:rsidR="00EB30D5" w:rsidRPr="00EB30D5" w:rsidRDefault="00EB30D5" w:rsidP="00EB30D5">
      <w:pPr>
        <w:rPr>
          <w:rFonts w:ascii="Arial" w:hAnsi="Arial" w:cs="Arial"/>
          <w:sz w:val="20"/>
          <w:szCs w:val="20"/>
        </w:rPr>
      </w:pPr>
      <w:r w:rsidRPr="00EB30D5">
        <w:rPr>
          <w:rFonts w:ascii="Arial" w:hAnsi="Arial" w:cs="Arial"/>
          <w:b/>
          <w:bCs/>
          <w:sz w:val="20"/>
          <w:szCs w:val="20"/>
        </w:rPr>
        <w:t>III.2) PODSTAWY WYKLUCZENIA </w:t>
      </w:r>
    </w:p>
    <w:p w:rsidR="00EB30D5" w:rsidRPr="00EB30D5" w:rsidRDefault="00EB30D5" w:rsidP="00EB30D5">
      <w:pPr>
        <w:rPr>
          <w:rFonts w:ascii="Arial" w:hAnsi="Arial" w:cs="Arial"/>
          <w:sz w:val="20"/>
          <w:szCs w:val="20"/>
        </w:rPr>
      </w:pPr>
      <w:r w:rsidRPr="00EB30D5">
        <w:rPr>
          <w:rFonts w:ascii="Arial" w:hAnsi="Arial" w:cs="Arial"/>
          <w:b/>
          <w:bCs/>
          <w:sz w:val="20"/>
          <w:szCs w:val="20"/>
        </w:rPr>
        <w:t xml:space="preserve">III.2.1) Podstawy wykluczenia określone w art. 24 ust. 1 ustawy </w:t>
      </w:r>
      <w:proofErr w:type="spellStart"/>
      <w:r w:rsidRPr="00EB30D5">
        <w:rPr>
          <w:rFonts w:ascii="Arial" w:hAnsi="Arial" w:cs="Arial"/>
          <w:b/>
          <w:bCs/>
          <w:sz w:val="20"/>
          <w:szCs w:val="20"/>
        </w:rPr>
        <w:t>Pzp</w:t>
      </w:r>
      <w:proofErr w:type="spellEnd"/>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 xml:space="preserve">III.2.2) Zamawiający przewiduje wykluczenie wykonawcy na podstawie art. 24 ust. 5 ustawy </w:t>
      </w:r>
      <w:proofErr w:type="spellStart"/>
      <w:r w:rsidRPr="00EB30D5">
        <w:rPr>
          <w:rFonts w:ascii="Arial" w:hAnsi="Arial" w:cs="Arial"/>
          <w:b/>
          <w:bCs/>
          <w:sz w:val="20"/>
          <w:szCs w:val="20"/>
        </w:rPr>
        <w:lastRenderedPageBreak/>
        <w:t>Pzp</w:t>
      </w:r>
      <w:proofErr w:type="spellEnd"/>
      <w:r w:rsidRPr="00EB30D5">
        <w:rPr>
          <w:rFonts w:ascii="Arial" w:hAnsi="Arial" w:cs="Arial"/>
          <w:sz w:val="20"/>
          <w:szCs w:val="20"/>
        </w:rPr>
        <w:t> Tak Zamawiający przewiduje następujące fakultatywne podstawy wykluczenia: </w:t>
      </w:r>
      <w:r w:rsidRPr="00EB30D5">
        <w:rPr>
          <w:rFonts w:ascii="Arial" w:hAnsi="Arial" w:cs="Arial"/>
          <w:sz w:val="20"/>
          <w:szCs w:val="20"/>
        </w:rPr>
        <w:br/>
        <w:t xml:space="preserve">Tak (podstawa wykluczenia określona w art. 24 ust. 5 pkt 2 ustawy </w:t>
      </w:r>
      <w:proofErr w:type="spellStart"/>
      <w:r w:rsidRPr="00EB30D5">
        <w:rPr>
          <w:rFonts w:ascii="Arial" w:hAnsi="Arial" w:cs="Arial"/>
          <w:sz w:val="20"/>
          <w:szCs w:val="20"/>
        </w:rPr>
        <w:t>Pzp</w:t>
      </w:r>
      <w:proofErr w:type="spellEnd"/>
      <w:r w:rsidRPr="00EB30D5">
        <w:rPr>
          <w:rFonts w:ascii="Arial" w:hAnsi="Arial" w:cs="Arial"/>
          <w:sz w:val="20"/>
          <w:szCs w:val="20"/>
        </w:rPr>
        <w:t>) </w:t>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 </w:t>
      </w:r>
    </w:p>
    <w:p w:rsidR="00EB30D5" w:rsidRPr="00EB30D5" w:rsidRDefault="00EB30D5" w:rsidP="00EB30D5">
      <w:pPr>
        <w:rPr>
          <w:rFonts w:ascii="Arial" w:hAnsi="Arial" w:cs="Arial"/>
          <w:sz w:val="20"/>
          <w:szCs w:val="20"/>
        </w:rPr>
      </w:pPr>
      <w:r w:rsidRPr="00EB30D5">
        <w:rPr>
          <w:rFonts w:ascii="Arial" w:hAnsi="Arial" w:cs="Arial"/>
          <w:b/>
          <w:bCs/>
          <w:sz w:val="20"/>
          <w:szCs w:val="20"/>
        </w:rPr>
        <w:t>Oświadczenie o niepodleganiu wykluczeniu oraz spełnianiu warunków udziału w postępowaniu </w:t>
      </w:r>
      <w:r w:rsidRPr="00EB30D5">
        <w:rPr>
          <w:rFonts w:ascii="Arial" w:hAnsi="Arial" w:cs="Arial"/>
          <w:sz w:val="20"/>
          <w:szCs w:val="20"/>
        </w:rPr>
        <w:br/>
        <w:t>Tak </w:t>
      </w:r>
      <w:r w:rsidRPr="00EB30D5">
        <w:rPr>
          <w:rFonts w:ascii="Arial" w:hAnsi="Arial" w:cs="Arial"/>
          <w:sz w:val="20"/>
          <w:szCs w:val="20"/>
        </w:rPr>
        <w:br/>
      </w:r>
      <w:r w:rsidRPr="00EB30D5">
        <w:rPr>
          <w:rFonts w:ascii="Arial" w:hAnsi="Arial" w:cs="Arial"/>
          <w:b/>
          <w:bCs/>
          <w:sz w:val="20"/>
          <w:szCs w:val="20"/>
        </w:rPr>
        <w:t>Oświadczenie o spełnianiu kryteriów selekcji </w:t>
      </w:r>
      <w:r w:rsidRPr="00EB30D5">
        <w:rPr>
          <w:rFonts w:ascii="Arial" w:hAnsi="Arial" w:cs="Arial"/>
          <w:sz w:val="20"/>
          <w:szCs w:val="20"/>
        </w:rPr>
        <w:br/>
        <w:t>Nie</w:t>
      </w:r>
    </w:p>
    <w:p w:rsidR="00EB30D5" w:rsidRPr="00EB30D5" w:rsidRDefault="00EB30D5" w:rsidP="00EB30D5">
      <w:pPr>
        <w:rPr>
          <w:rFonts w:ascii="Arial" w:hAnsi="Arial" w:cs="Arial"/>
          <w:sz w:val="20"/>
          <w:szCs w:val="20"/>
        </w:rPr>
      </w:pPr>
      <w:r w:rsidRPr="00EB30D5">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rsidR="00EB30D5" w:rsidRPr="00EB30D5" w:rsidRDefault="00EB30D5" w:rsidP="00EB30D5">
      <w:pPr>
        <w:rPr>
          <w:rFonts w:ascii="Arial" w:hAnsi="Arial" w:cs="Arial"/>
          <w:sz w:val="20"/>
          <w:szCs w:val="20"/>
        </w:rPr>
      </w:pPr>
      <w:r w:rsidRPr="00EB30D5">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rsidR="00EB30D5" w:rsidRPr="00EB30D5" w:rsidRDefault="00EB30D5" w:rsidP="00EB30D5">
      <w:pPr>
        <w:rPr>
          <w:rFonts w:ascii="Arial" w:hAnsi="Arial" w:cs="Arial"/>
          <w:sz w:val="20"/>
          <w:szCs w:val="20"/>
        </w:rPr>
      </w:pPr>
      <w:r w:rsidRPr="00EB30D5">
        <w:rPr>
          <w:rFonts w:ascii="Arial" w:hAnsi="Arial" w:cs="Arial"/>
          <w:b/>
          <w:bCs/>
          <w:sz w:val="20"/>
          <w:szCs w:val="20"/>
        </w:rPr>
        <w:t>III.5.1) W ZAKRESIE SPEŁNIANIA WARUNKÓW UDZIAŁU W POSTĘPOWANIU:</w:t>
      </w:r>
      <w:r w:rsidRPr="00EB30D5">
        <w:rPr>
          <w:rFonts w:ascii="Arial" w:hAnsi="Arial" w:cs="Arial"/>
          <w:sz w:val="20"/>
          <w:szCs w:val="20"/>
        </w:rPr>
        <w:t> </w:t>
      </w:r>
      <w:r w:rsidRPr="00EB30D5">
        <w:rPr>
          <w:rFonts w:ascii="Arial" w:hAnsi="Arial" w:cs="Arial"/>
          <w:sz w:val="20"/>
          <w:szCs w:val="20"/>
        </w:rPr>
        <w:br/>
        <w:t>a)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informacja banku lub spółdzielczej kasy oszczędnościowo-kredytowej potwierdzającej wysokość posiadanych środków finansowych lub zdolność kredytową wykonawcy, w okresie nie wcześniejszym niż 1 miesiąc przed upływem terminu składania ofert. </w:t>
      </w:r>
      <w:r w:rsidRPr="00EB30D5">
        <w:rPr>
          <w:rFonts w:ascii="Arial" w:hAnsi="Arial" w:cs="Arial"/>
          <w:sz w:val="20"/>
          <w:szCs w:val="20"/>
        </w:rPr>
        <w:br/>
      </w:r>
      <w:r w:rsidRPr="00EB30D5">
        <w:rPr>
          <w:rFonts w:ascii="Arial" w:hAnsi="Arial" w:cs="Arial"/>
          <w:b/>
          <w:bCs/>
          <w:sz w:val="20"/>
          <w:szCs w:val="20"/>
        </w:rPr>
        <w:t>III.5.2) W ZAKRESIE KRYTERIÓW SELEKCJI:</w:t>
      </w:r>
      <w:r w:rsidRPr="00EB30D5">
        <w:rPr>
          <w:rFonts w:ascii="Arial" w:hAnsi="Arial" w:cs="Arial"/>
          <w:sz w:val="20"/>
          <w:szCs w:val="20"/>
        </w:rPr>
        <w:t>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EB30D5" w:rsidRPr="00EB30D5" w:rsidRDefault="00EB30D5" w:rsidP="00EB30D5">
      <w:pPr>
        <w:rPr>
          <w:rFonts w:ascii="Arial" w:hAnsi="Arial" w:cs="Arial"/>
          <w:sz w:val="20"/>
          <w:szCs w:val="20"/>
        </w:rPr>
      </w:pPr>
      <w:r w:rsidRPr="00EB30D5">
        <w:rPr>
          <w:rFonts w:ascii="Arial" w:hAnsi="Arial" w:cs="Arial"/>
          <w:b/>
          <w:bCs/>
          <w:sz w:val="20"/>
          <w:szCs w:val="20"/>
        </w:rPr>
        <w:t>III.7) INNE DOKUMENTY NIE WYMIENIONE W pkt III.3) - III.6)</w:t>
      </w:r>
    </w:p>
    <w:p w:rsidR="00EB30D5" w:rsidRPr="00EB30D5" w:rsidRDefault="00EB30D5" w:rsidP="00EB30D5">
      <w:pPr>
        <w:rPr>
          <w:rFonts w:ascii="Arial" w:hAnsi="Arial" w:cs="Arial"/>
          <w:sz w:val="20"/>
          <w:szCs w:val="20"/>
        </w:rPr>
      </w:pPr>
      <w:r w:rsidRPr="00EB30D5">
        <w:rPr>
          <w:rFonts w:ascii="Arial" w:hAnsi="Arial" w:cs="Arial"/>
          <w:sz w:val="20"/>
          <w:szCs w:val="20"/>
        </w:rPr>
        <w:t xml:space="preserve">W zakresie nieuregulowanym niniejszym dokumentem, zastosowanie mają przepisy rozporządzenia Ministra Rozwoju z dnia 26 lipca 2016r. w sprawie rodzajów dokumentów, jakich może żądać zamawiający od wykonawcy w postępowaniu o udzielenie zamówienia (Dz. U. z 2016r. poz. 1126). Wykonawca, w terminie 3 dni od dnia zamieszczenia na stronie internetowej informacji, o której mowa w art. 86 ust. 5 ustawy </w:t>
      </w:r>
      <w:proofErr w:type="spellStart"/>
      <w:r w:rsidRPr="00EB30D5">
        <w:rPr>
          <w:rFonts w:ascii="Arial" w:hAnsi="Arial" w:cs="Arial"/>
          <w:sz w:val="20"/>
          <w:szCs w:val="20"/>
        </w:rPr>
        <w:t>Pzp</w:t>
      </w:r>
      <w:proofErr w:type="spellEnd"/>
      <w:r w:rsidRPr="00EB30D5">
        <w:rPr>
          <w:rFonts w:ascii="Arial" w:hAnsi="Arial" w:cs="Arial"/>
          <w:sz w:val="20"/>
          <w:szCs w:val="20"/>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EB30D5">
        <w:rPr>
          <w:rFonts w:ascii="Arial" w:hAnsi="Arial" w:cs="Arial"/>
          <w:sz w:val="20"/>
          <w:szCs w:val="20"/>
        </w:rPr>
        <w:t>Pzp</w:t>
      </w:r>
      <w:proofErr w:type="spellEnd"/>
      <w:r w:rsidRPr="00EB30D5">
        <w:rPr>
          <w:rFonts w:ascii="Arial" w:hAnsi="Arial" w:cs="Arial"/>
          <w:sz w:val="20"/>
          <w:szCs w:val="20"/>
        </w:rPr>
        <w:t>. W przypadku przynależności do tej samej grupy kapitałowej wykonawca może złożyć wraz z oświadczeniem dowody, że powiązania z innym wykonawcą nie prowadzą do zakłócenia konkurencji w postępowaniu o udzielenie zamówienia.</w:t>
      </w:r>
    </w:p>
    <w:p w:rsidR="00EB30D5" w:rsidRPr="00EB30D5" w:rsidRDefault="00EB30D5" w:rsidP="00EB30D5">
      <w:pPr>
        <w:rPr>
          <w:rFonts w:ascii="Arial" w:hAnsi="Arial" w:cs="Arial"/>
          <w:b/>
          <w:bCs/>
          <w:sz w:val="20"/>
          <w:szCs w:val="20"/>
        </w:rPr>
      </w:pPr>
      <w:r w:rsidRPr="00EB30D5">
        <w:rPr>
          <w:rFonts w:ascii="Arial" w:hAnsi="Arial" w:cs="Arial"/>
          <w:b/>
          <w:bCs/>
          <w:sz w:val="20"/>
          <w:szCs w:val="20"/>
          <w:u w:val="single"/>
        </w:rPr>
        <w:t>SEKCJA IV: PROCEDURA</w:t>
      </w:r>
    </w:p>
    <w:p w:rsidR="00EB30D5" w:rsidRPr="00EB30D5" w:rsidRDefault="00EB30D5" w:rsidP="00EB30D5">
      <w:pPr>
        <w:rPr>
          <w:rFonts w:ascii="Arial" w:hAnsi="Arial" w:cs="Arial"/>
          <w:sz w:val="20"/>
          <w:szCs w:val="20"/>
        </w:rPr>
      </w:pPr>
      <w:r w:rsidRPr="00EB30D5">
        <w:rPr>
          <w:rFonts w:ascii="Arial" w:hAnsi="Arial" w:cs="Arial"/>
          <w:b/>
          <w:bCs/>
          <w:sz w:val="20"/>
          <w:szCs w:val="20"/>
        </w:rPr>
        <w:t>IV.1) OPIS </w:t>
      </w:r>
      <w:r w:rsidRPr="00EB30D5">
        <w:rPr>
          <w:rFonts w:ascii="Arial" w:hAnsi="Arial" w:cs="Arial"/>
          <w:sz w:val="20"/>
          <w:szCs w:val="20"/>
        </w:rPr>
        <w:br/>
      </w:r>
      <w:r w:rsidRPr="00EB30D5">
        <w:rPr>
          <w:rFonts w:ascii="Arial" w:hAnsi="Arial" w:cs="Arial"/>
          <w:b/>
          <w:bCs/>
          <w:sz w:val="20"/>
          <w:szCs w:val="20"/>
        </w:rPr>
        <w:t>IV.1.1) Tryb udzielenia zamówienia: </w:t>
      </w:r>
      <w:r w:rsidRPr="00EB30D5">
        <w:rPr>
          <w:rFonts w:ascii="Arial" w:hAnsi="Arial" w:cs="Arial"/>
          <w:sz w:val="20"/>
          <w:szCs w:val="20"/>
        </w:rPr>
        <w:t>Przetarg nieograniczony </w:t>
      </w:r>
      <w:r w:rsidRPr="00EB30D5">
        <w:rPr>
          <w:rFonts w:ascii="Arial" w:hAnsi="Arial" w:cs="Arial"/>
          <w:sz w:val="20"/>
          <w:szCs w:val="20"/>
        </w:rPr>
        <w:br/>
      </w:r>
      <w:r w:rsidRPr="00EB30D5">
        <w:rPr>
          <w:rFonts w:ascii="Arial" w:hAnsi="Arial" w:cs="Arial"/>
          <w:b/>
          <w:bCs/>
          <w:sz w:val="20"/>
          <w:szCs w:val="20"/>
        </w:rPr>
        <w:t>IV.1.2) Zamawiający żąda wniesienia wadium:</w:t>
      </w:r>
    </w:p>
    <w:p w:rsidR="00EB30D5" w:rsidRPr="00EB30D5" w:rsidRDefault="00EB30D5" w:rsidP="00EB30D5">
      <w:pPr>
        <w:rPr>
          <w:rFonts w:ascii="Arial" w:hAnsi="Arial" w:cs="Arial"/>
          <w:sz w:val="20"/>
          <w:szCs w:val="20"/>
        </w:rPr>
      </w:pPr>
      <w:r w:rsidRPr="00EB30D5">
        <w:rPr>
          <w:rFonts w:ascii="Arial" w:hAnsi="Arial" w:cs="Arial"/>
          <w:sz w:val="20"/>
          <w:szCs w:val="20"/>
        </w:rPr>
        <w:t>Tak </w:t>
      </w:r>
      <w:r w:rsidRPr="00EB30D5">
        <w:rPr>
          <w:rFonts w:ascii="Arial" w:hAnsi="Arial" w:cs="Arial"/>
          <w:sz w:val="20"/>
          <w:szCs w:val="20"/>
        </w:rPr>
        <w:br/>
        <w:t>Informacja na temat wadium </w:t>
      </w:r>
      <w:r w:rsidRPr="00EB30D5">
        <w:rPr>
          <w:rFonts w:ascii="Arial" w:hAnsi="Arial" w:cs="Arial"/>
          <w:sz w:val="20"/>
          <w:szCs w:val="20"/>
        </w:rPr>
        <w:br/>
        <w:t xml:space="preserve">1. Zamawiający wymaga wniesienia wadium w wysokości: 7.000,00 zł Wadium należy wnieść przed upływem terminu składania ofert. 2. Wadium może być wnoszone w formach określonych w art. 45 ust. 6 ustawy </w:t>
      </w:r>
      <w:proofErr w:type="spellStart"/>
      <w:r w:rsidRPr="00EB30D5">
        <w:rPr>
          <w:rFonts w:ascii="Arial" w:hAnsi="Arial" w:cs="Arial"/>
          <w:sz w:val="20"/>
          <w:szCs w:val="20"/>
        </w:rPr>
        <w:t>Pzp</w:t>
      </w:r>
      <w:proofErr w:type="spellEnd"/>
      <w:r w:rsidRPr="00EB30D5">
        <w:rPr>
          <w:rFonts w:ascii="Arial" w:hAnsi="Arial" w:cs="Arial"/>
          <w:sz w:val="20"/>
          <w:szCs w:val="20"/>
        </w:rPr>
        <w:t xml:space="preserve">. 3. Wadium wpłacane w pieniądzu należy wnieść przelewem na rachunek bankowy Zamawiającego w banku PKO Bank Polski nr rachunku: 32 1020 2791 0000 7902 0247 0169 z dopiskiem: wadium na zabezpieczenie oferty w postępowaniu na „Dostawę i montaż wyposażenia pomieszczeń internatu przy ulicy Parkowej w Karlinie” Wniesienie wadium w pieniądzu będzie skuteczne, jeżeli przed upływem terminu składania ofert zostanie zaliczone na rachunku bankowym Zamawiającego. 4. Z treści wadium wnoszonego w formie: poręczenia bankowego, gwarancji bankowej, gwarancji ubezpieczeniowej lub </w:t>
      </w:r>
      <w:r w:rsidRPr="00EB30D5">
        <w:rPr>
          <w:rFonts w:ascii="Arial" w:hAnsi="Arial" w:cs="Arial"/>
          <w:sz w:val="20"/>
          <w:szCs w:val="20"/>
        </w:rPr>
        <w:lastRenderedPageBreak/>
        <w:t>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PZP . 7. Wadium musi zabezpieczać ofertę na daną część zamówienia przez cały okres związania ofertą. Oferta Wykonawcy, który nie wniesie wadium lub nie zabezpieczy oferty akceptowalną formą wadium w wyznaczonym terminie, na podstawie art. 89 ust. 1 pkt 7b zostanie odrzucona.</w:t>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IV.1.3) Przewiduje się udzielenie zaliczek na poczet wykonania zamówienia:</w:t>
      </w:r>
    </w:p>
    <w:p w:rsidR="00EB30D5" w:rsidRPr="00EB30D5" w:rsidRDefault="00EB30D5" w:rsidP="00EB30D5">
      <w:pPr>
        <w:rPr>
          <w:rFonts w:ascii="Arial" w:hAnsi="Arial" w:cs="Arial"/>
          <w:sz w:val="20"/>
          <w:szCs w:val="20"/>
        </w:rPr>
      </w:pPr>
      <w:r w:rsidRPr="00EB30D5">
        <w:rPr>
          <w:rFonts w:ascii="Arial" w:hAnsi="Arial" w:cs="Arial"/>
          <w:sz w:val="20"/>
          <w:szCs w:val="20"/>
        </w:rPr>
        <w:t>Nie </w:t>
      </w:r>
      <w:r w:rsidRPr="00EB30D5">
        <w:rPr>
          <w:rFonts w:ascii="Arial" w:hAnsi="Arial" w:cs="Arial"/>
          <w:sz w:val="20"/>
          <w:szCs w:val="20"/>
        </w:rPr>
        <w:br/>
        <w:t>Należy podać informacje na temat udzielania zaliczek: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IV.1.4) Wymaga się złożenia ofert w postaci katalogów elektronicznych lub dołączenia do ofert katalogów elektronicznych:</w:t>
      </w:r>
    </w:p>
    <w:p w:rsidR="00EB30D5" w:rsidRPr="00EB30D5" w:rsidRDefault="00EB30D5" w:rsidP="00EB30D5">
      <w:pPr>
        <w:rPr>
          <w:rFonts w:ascii="Arial" w:hAnsi="Arial" w:cs="Arial"/>
          <w:sz w:val="20"/>
          <w:szCs w:val="20"/>
        </w:rPr>
      </w:pPr>
      <w:r w:rsidRPr="00EB30D5">
        <w:rPr>
          <w:rFonts w:ascii="Arial" w:hAnsi="Arial" w:cs="Arial"/>
          <w:sz w:val="20"/>
          <w:szCs w:val="20"/>
        </w:rPr>
        <w:t>Nie </w:t>
      </w:r>
      <w:r w:rsidRPr="00EB30D5">
        <w:rPr>
          <w:rFonts w:ascii="Arial" w:hAnsi="Arial" w:cs="Arial"/>
          <w:sz w:val="20"/>
          <w:szCs w:val="20"/>
        </w:rPr>
        <w:br/>
        <w:t>Dopuszcza się złożenie ofert w postaci katalogów elektronicznych lub dołączenia do ofert katalogów elektronicznych: </w:t>
      </w:r>
      <w:r w:rsidRPr="00EB30D5">
        <w:rPr>
          <w:rFonts w:ascii="Arial" w:hAnsi="Arial" w:cs="Arial"/>
          <w:sz w:val="20"/>
          <w:szCs w:val="20"/>
        </w:rPr>
        <w:br/>
        <w:t>Nie </w:t>
      </w:r>
      <w:r w:rsidRPr="00EB30D5">
        <w:rPr>
          <w:rFonts w:ascii="Arial" w:hAnsi="Arial" w:cs="Arial"/>
          <w:sz w:val="20"/>
          <w:szCs w:val="20"/>
        </w:rPr>
        <w:br/>
        <w:t>Informacje dodatkowe: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IV.1.5.) Wymaga się złożenia oferty wariantowej:</w:t>
      </w:r>
    </w:p>
    <w:p w:rsidR="00EB30D5" w:rsidRPr="00EB30D5" w:rsidRDefault="00EB30D5" w:rsidP="00EB30D5">
      <w:pPr>
        <w:rPr>
          <w:rFonts w:ascii="Arial" w:hAnsi="Arial" w:cs="Arial"/>
          <w:sz w:val="20"/>
          <w:szCs w:val="20"/>
        </w:rPr>
      </w:pPr>
      <w:r w:rsidRPr="00EB30D5">
        <w:rPr>
          <w:rFonts w:ascii="Arial" w:hAnsi="Arial" w:cs="Arial"/>
          <w:sz w:val="20"/>
          <w:szCs w:val="20"/>
        </w:rPr>
        <w:t>Nie </w:t>
      </w:r>
      <w:r w:rsidRPr="00EB30D5">
        <w:rPr>
          <w:rFonts w:ascii="Arial" w:hAnsi="Arial" w:cs="Arial"/>
          <w:sz w:val="20"/>
          <w:szCs w:val="20"/>
        </w:rPr>
        <w:br/>
        <w:t>Dopuszcza się złożenie oferty wariantowej </w:t>
      </w:r>
      <w:r w:rsidRPr="00EB30D5">
        <w:rPr>
          <w:rFonts w:ascii="Arial" w:hAnsi="Arial" w:cs="Arial"/>
          <w:sz w:val="20"/>
          <w:szCs w:val="20"/>
        </w:rPr>
        <w:br/>
        <w:t>Nie </w:t>
      </w:r>
      <w:r w:rsidRPr="00EB30D5">
        <w:rPr>
          <w:rFonts w:ascii="Arial" w:hAnsi="Arial" w:cs="Arial"/>
          <w:sz w:val="20"/>
          <w:szCs w:val="20"/>
        </w:rPr>
        <w:br/>
        <w:t>Złożenie oferty wariantowej dopuszcza się tylko z jednoczesnym złożeniem oferty zasadniczej: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IV.1.6) Przewidywana liczba wykonawców, którzy zostaną zaproszeni do udziału w postępowaniu </w:t>
      </w:r>
      <w:r w:rsidRPr="00EB30D5">
        <w:rPr>
          <w:rFonts w:ascii="Arial" w:hAnsi="Arial" w:cs="Arial"/>
          <w:sz w:val="20"/>
          <w:szCs w:val="20"/>
        </w:rPr>
        <w:br/>
      </w:r>
      <w:r w:rsidRPr="00EB30D5">
        <w:rPr>
          <w:rFonts w:ascii="Arial" w:hAnsi="Arial" w:cs="Arial"/>
          <w:i/>
          <w:iCs/>
          <w:sz w:val="20"/>
          <w:szCs w:val="20"/>
        </w:rPr>
        <w:t>(przetarg ograniczony, negocjacje z ogłoszeniem, dialog konkurencyjny, partnerstwo innowacyjne)</w:t>
      </w:r>
    </w:p>
    <w:p w:rsidR="00EB30D5" w:rsidRPr="00EB30D5" w:rsidRDefault="00EB30D5" w:rsidP="00EB30D5">
      <w:pPr>
        <w:rPr>
          <w:rFonts w:ascii="Arial" w:hAnsi="Arial" w:cs="Arial"/>
          <w:sz w:val="20"/>
          <w:szCs w:val="20"/>
        </w:rPr>
      </w:pPr>
      <w:r w:rsidRPr="00EB30D5">
        <w:rPr>
          <w:rFonts w:ascii="Arial" w:hAnsi="Arial" w:cs="Arial"/>
          <w:sz w:val="20"/>
          <w:szCs w:val="20"/>
        </w:rPr>
        <w:t>Liczba wykonawców   </w:t>
      </w:r>
      <w:r w:rsidRPr="00EB30D5">
        <w:rPr>
          <w:rFonts w:ascii="Arial" w:hAnsi="Arial" w:cs="Arial"/>
          <w:sz w:val="20"/>
          <w:szCs w:val="20"/>
        </w:rPr>
        <w:br/>
        <w:t>Przewidywana minimalna liczba wykonawców </w:t>
      </w:r>
      <w:r w:rsidRPr="00EB30D5">
        <w:rPr>
          <w:rFonts w:ascii="Arial" w:hAnsi="Arial" w:cs="Arial"/>
          <w:sz w:val="20"/>
          <w:szCs w:val="20"/>
        </w:rPr>
        <w:br/>
        <w:t>Maksymalna liczba wykonawców   </w:t>
      </w:r>
      <w:r w:rsidRPr="00EB30D5">
        <w:rPr>
          <w:rFonts w:ascii="Arial" w:hAnsi="Arial" w:cs="Arial"/>
          <w:sz w:val="20"/>
          <w:szCs w:val="20"/>
        </w:rPr>
        <w:br/>
        <w:t>Kryteria selekcji wykonawców: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IV.1.7) Informacje na temat umowy ramowej lub dynamicznego systemu zakupów:</w:t>
      </w:r>
    </w:p>
    <w:p w:rsidR="00EB30D5" w:rsidRPr="00EB30D5" w:rsidRDefault="00EB30D5" w:rsidP="00EB30D5">
      <w:pPr>
        <w:rPr>
          <w:rFonts w:ascii="Arial" w:hAnsi="Arial" w:cs="Arial"/>
          <w:sz w:val="20"/>
          <w:szCs w:val="20"/>
        </w:rPr>
      </w:pPr>
      <w:r w:rsidRPr="00EB30D5">
        <w:rPr>
          <w:rFonts w:ascii="Arial" w:hAnsi="Arial" w:cs="Arial"/>
          <w:sz w:val="20"/>
          <w:szCs w:val="20"/>
        </w:rPr>
        <w:t>Umowa ramowa będzie zawarta: </w:t>
      </w:r>
      <w:r w:rsidRPr="00EB30D5">
        <w:rPr>
          <w:rFonts w:ascii="Arial" w:hAnsi="Arial" w:cs="Arial"/>
          <w:sz w:val="20"/>
          <w:szCs w:val="20"/>
        </w:rPr>
        <w:br/>
      </w:r>
      <w:r w:rsidRPr="00EB30D5">
        <w:rPr>
          <w:rFonts w:ascii="Arial" w:hAnsi="Arial" w:cs="Arial"/>
          <w:sz w:val="20"/>
          <w:szCs w:val="20"/>
        </w:rPr>
        <w:br/>
        <w:t>Czy przewiduje się ograniczenie liczby uczestników umowy ramowej: </w:t>
      </w:r>
      <w:r w:rsidRPr="00EB30D5">
        <w:rPr>
          <w:rFonts w:ascii="Arial" w:hAnsi="Arial" w:cs="Arial"/>
          <w:sz w:val="20"/>
          <w:szCs w:val="20"/>
        </w:rPr>
        <w:br/>
      </w:r>
      <w:r w:rsidRPr="00EB30D5">
        <w:rPr>
          <w:rFonts w:ascii="Arial" w:hAnsi="Arial" w:cs="Arial"/>
          <w:sz w:val="20"/>
          <w:szCs w:val="20"/>
        </w:rPr>
        <w:br/>
        <w:t>Przewidziana maksymalna liczba uczestników umowy ramowej: </w:t>
      </w:r>
      <w:r w:rsidRPr="00EB30D5">
        <w:rPr>
          <w:rFonts w:ascii="Arial" w:hAnsi="Arial" w:cs="Arial"/>
          <w:sz w:val="20"/>
          <w:szCs w:val="20"/>
        </w:rPr>
        <w:br/>
      </w:r>
      <w:r w:rsidRPr="00EB30D5">
        <w:rPr>
          <w:rFonts w:ascii="Arial" w:hAnsi="Arial" w:cs="Arial"/>
          <w:sz w:val="20"/>
          <w:szCs w:val="20"/>
        </w:rPr>
        <w:br/>
        <w:t>Informacje dodatkowe: </w:t>
      </w:r>
      <w:r w:rsidRPr="00EB30D5">
        <w:rPr>
          <w:rFonts w:ascii="Arial" w:hAnsi="Arial" w:cs="Arial"/>
          <w:sz w:val="20"/>
          <w:szCs w:val="20"/>
        </w:rPr>
        <w:br/>
      </w:r>
      <w:r w:rsidRPr="00EB30D5">
        <w:rPr>
          <w:rFonts w:ascii="Arial" w:hAnsi="Arial" w:cs="Arial"/>
          <w:sz w:val="20"/>
          <w:szCs w:val="20"/>
        </w:rPr>
        <w:br/>
        <w:t>Zamówienie obejmuje ustanowienie dynamicznego systemu zakupów: </w:t>
      </w:r>
      <w:r w:rsidRPr="00EB30D5">
        <w:rPr>
          <w:rFonts w:ascii="Arial" w:hAnsi="Arial" w:cs="Arial"/>
          <w:sz w:val="20"/>
          <w:szCs w:val="20"/>
        </w:rPr>
        <w:br/>
      </w:r>
      <w:r w:rsidRPr="00EB30D5">
        <w:rPr>
          <w:rFonts w:ascii="Arial" w:hAnsi="Arial" w:cs="Arial"/>
          <w:sz w:val="20"/>
          <w:szCs w:val="20"/>
        </w:rPr>
        <w:br/>
        <w:t>Adres strony internetowej, na której będą zamieszczone dodatkowe informacje dotyczące dynamicznego systemu zakupów: </w:t>
      </w:r>
      <w:r w:rsidRPr="00EB30D5">
        <w:rPr>
          <w:rFonts w:ascii="Arial" w:hAnsi="Arial" w:cs="Arial"/>
          <w:sz w:val="20"/>
          <w:szCs w:val="20"/>
        </w:rPr>
        <w:br/>
      </w:r>
      <w:r w:rsidRPr="00EB30D5">
        <w:rPr>
          <w:rFonts w:ascii="Arial" w:hAnsi="Arial" w:cs="Arial"/>
          <w:sz w:val="20"/>
          <w:szCs w:val="20"/>
        </w:rPr>
        <w:br/>
        <w:t>Informacje dodatkowe: </w:t>
      </w:r>
      <w:r w:rsidRPr="00EB30D5">
        <w:rPr>
          <w:rFonts w:ascii="Arial" w:hAnsi="Arial" w:cs="Arial"/>
          <w:sz w:val="20"/>
          <w:szCs w:val="20"/>
        </w:rPr>
        <w:br/>
      </w:r>
      <w:r w:rsidRPr="00EB30D5">
        <w:rPr>
          <w:rFonts w:ascii="Arial" w:hAnsi="Arial" w:cs="Arial"/>
          <w:sz w:val="20"/>
          <w:szCs w:val="20"/>
        </w:rPr>
        <w:br/>
        <w:t>W ramach umowy ramowej/dynamicznego systemu zakupów dopuszcza się złożenie ofert w formie katalogów elektronicznych: </w:t>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lastRenderedPageBreak/>
        <w:t>Przewiduje się pobranie ze złożonych katalogów elektronicznych informacji potrzebnych do sporządzenia ofert w ramach umowy ramowej/dynamicznego systemu zakupów: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IV.1.8) Aukcja elektroniczna </w:t>
      </w:r>
      <w:r w:rsidRPr="00EB30D5">
        <w:rPr>
          <w:rFonts w:ascii="Arial" w:hAnsi="Arial" w:cs="Arial"/>
          <w:sz w:val="20"/>
          <w:szCs w:val="20"/>
        </w:rPr>
        <w:br/>
      </w:r>
      <w:r w:rsidRPr="00EB30D5">
        <w:rPr>
          <w:rFonts w:ascii="Arial" w:hAnsi="Arial" w:cs="Arial"/>
          <w:b/>
          <w:bCs/>
          <w:sz w:val="20"/>
          <w:szCs w:val="20"/>
        </w:rPr>
        <w:t>Przewidziane jest przeprowadzenie aukcji elektronicznej </w:t>
      </w:r>
      <w:r w:rsidRPr="00EB30D5">
        <w:rPr>
          <w:rFonts w:ascii="Arial" w:hAnsi="Arial" w:cs="Arial"/>
          <w:i/>
          <w:iCs/>
          <w:sz w:val="20"/>
          <w:szCs w:val="20"/>
        </w:rPr>
        <w:t>(przetarg nieograniczony, przetarg ograniczony, negocjacje z ogłoszeniem) </w:t>
      </w:r>
      <w:r w:rsidRPr="00EB30D5">
        <w:rPr>
          <w:rFonts w:ascii="Arial" w:hAnsi="Arial" w:cs="Arial"/>
          <w:sz w:val="20"/>
          <w:szCs w:val="20"/>
        </w:rPr>
        <w:t>Nie </w:t>
      </w:r>
      <w:r w:rsidRPr="00EB30D5">
        <w:rPr>
          <w:rFonts w:ascii="Arial" w:hAnsi="Arial" w:cs="Arial"/>
          <w:sz w:val="20"/>
          <w:szCs w:val="20"/>
        </w:rPr>
        <w:br/>
        <w:t>Należy podać adres strony internetowej, na której aukcja będzie prowadzona: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Należy wskazać elementy, których wartości będą przedmiotem aukcji elektronicznej: </w:t>
      </w:r>
      <w:r w:rsidRPr="00EB30D5">
        <w:rPr>
          <w:rFonts w:ascii="Arial" w:hAnsi="Arial" w:cs="Arial"/>
          <w:sz w:val="20"/>
          <w:szCs w:val="20"/>
        </w:rPr>
        <w:br/>
      </w:r>
      <w:r w:rsidRPr="00EB30D5">
        <w:rPr>
          <w:rFonts w:ascii="Arial" w:hAnsi="Arial" w:cs="Arial"/>
          <w:b/>
          <w:bCs/>
          <w:sz w:val="20"/>
          <w:szCs w:val="20"/>
        </w:rPr>
        <w:t>Przewiduje się ograniczenia co do przedstawionych wartości, wynikające z opisu przedmiotu zamówienia:</w:t>
      </w:r>
      <w:r w:rsidRPr="00EB30D5">
        <w:rPr>
          <w:rFonts w:ascii="Arial" w:hAnsi="Arial" w:cs="Arial"/>
          <w:sz w:val="20"/>
          <w:szCs w:val="20"/>
        </w:rPr>
        <w:t> </w:t>
      </w:r>
      <w:r w:rsidRPr="00EB30D5">
        <w:rPr>
          <w:rFonts w:ascii="Arial" w:hAnsi="Arial" w:cs="Arial"/>
          <w:sz w:val="20"/>
          <w:szCs w:val="20"/>
        </w:rPr>
        <w:br/>
      </w:r>
      <w:r w:rsidRPr="00EB30D5">
        <w:rPr>
          <w:rFonts w:ascii="Arial" w:hAnsi="Arial" w:cs="Arial"/>
          <w:sz w:val="20"/>
          <w:szCs w:val="20"/>
        </w:rPr>
        <w:br/>
        <w:t>Należy podać, które informacje zostaną udostępnione wykonawcom w trakcie aukcji elektronicznej oraz jaki będzie termin ich udostępnienia: </w:t>
      </w:r>
      <w:r w:rsidRPr="00EB30D5">
        <w:rPr>
          <w:rFonts w:ascii="Arial" w:hAnsi="Arial" w:cs="Arial"/>
          <w:sz w:val="20"/>
          <w:szCs w:val="20"/>
        </w:rPr>
        <w:br/>
        <w:t>Informacje dotyczące przebiegu aukcji elektronicznej: </w:t>
      </w:r>
      <w:r w:rsidRPr="00EB30D5">
        <w:rPr>
          <w:rFonts w:ascii="Arial" w:hAnsi="Arial" w:cs="Arial"/>
          <w:sz w:val="20"/>
          <w:szCs w:val="20"/>
        </w:rPr>
        <w:br/>
        <w:t>Jaki jest przewidziany sposób postępowania w toku aukcji elektronicznej i jakie będą warunki, na jakich wykonawcy będą mogli licytować (minimalne wysokości postąpień): </w:t>
      </w:r>
      <w:r w:rsidRPr="00EB30D5">
        <w:rPr>
          <w:rFonts w:ascii="Arial" w:hAnsi="Arial" w:cs="Arial"/>
          <w:sz w:val="20"/>
          <w:szCs w:val="20"/>
        </w:rPr>
        <w:br/>
        <w:t>Informacje dotyczące wykorzystywanego sprzętu elektronicznego, rozwiązań i specyfikacji technicznych w zakresie połączeń: </w:t>
      </w:r>
      <w:r w:rsidRPr="00EB30D5">
        <w:rPr>
          <w:rFonts w:ascii="Arial" w:hAnsi="Arial" w:cs="Arial"/>
          <w:sz w:val="20"/>
          <w:szCs w:val="20"/>
        </w:rPr>
        <w:br/>
        <w:t>Wymagania dotyczące rejestracji i identyfikacji wykonawców w aukcji elektronicznej: </w:t>
      </w:r>
      <w:r w:rsidRPr="00EB30D5">
        <w:rPr>
          <w:rFonts w:ascii="Arial" w:hAnsi="Arial" w:cs="Arial"/>
          <w:sz w:val="20"/>
          <w:szCs w:val="20"/>
        </w:rPr>
        <w:br/>
        <w:t>Informacje o liczbie etapów aukcji elektronicznej i czasie ich trwania:</w:t>
      </w:r>
    </w:p>
    <w:p w:rsidR="00EB30D5" w:rsidRPr="00EB30D5" w:rsidRDefault="00EB30D5" w:rsidP="00EB30D5">
      <w:pPr>
        <w:rPr>
          <w:rFonts w:ascii="Arial" w:hAnsi="Arial" w:cs="Arial"/>
          <w:sz w:val="20"/>
          <w:szCs w:val="20"/>
        </w:rPr>
      </w:pPr>
      <w:r w:rsidRPr="00EB30D5">
        <w:rPr>
          <w:rFonts w:ascii="Arial" w:hAnsi="Arial" w:cs="Arial"/>
          <w:sz w:val="20"/>
          <w:szCs w:val="20"/>
        </w:rPr>
        <w:br/>
        <w:t>Czas trwania: </w:t>
      </w:r>
      <w:r w:rsidRPr="00EB30D5">
        <w:rPr>
          <w:rFonts w:ascii="Arial" w:hAnsi="Arial" w:cs="Arial"/>
          <w:sz w:val="20"/>
          <w:szCs w:val="20"/>
        </w:rPr>
        <w:br/>
      </w:r>
      <w:r w:rsidRPr="00EB30D5">
        <w:rPr>
          <w:rFonts w:ascii="Arial" w:hAnsi="Arial" w:cs="Arial"/>
          <w:sz w:val="20"/>
          <w:szCs w:val="20"/>
        </w:rPr>
        <w:br/>
        <w:t>Czy wykonawcy, którzy nie złożyli nowych postąpień, zostaną zakwalifikowani do następnego etapu: </w:t>
      </w:r>
      <w:r w:rsidRPr="00EB30D5">
        <w:rPr>
          <w:rFonts w:ascii="Arial" w:hAnsi="Arial" w:cs="Arial"/>
          <w:sz w:val="20"/>
          <w:szCs w:val="20"/>
        </w:rPr>
        <w:br/>
        <w:t>Warunki zamknięcia aukcji elektronicznej: </w:t>
      </w:r>
      <w:r w:rsidRPr="00EB30D5">
        <w:rPr>
          <w:rFonts w:ascii="Arial" w:hAnsi="Arial" w:cs="Arial"/>
          <w:sz w:val="20"/>
          <w:szCs w:val="20"/>
        </w:rPr>
        <w:br/>
      </w:r>
    </w:p>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IV.2) KRYTERIA OCENY OFERT </w:t>
      </w:r>
      <w:r w:rsidRPr="00EB30D5">
        <w:rPr>
          <w:rFonts w:ascii="Arial" w:hAnsi="Arial" w:cs="Arial"/>
          <w:sz w:val="20"/>
          <w:szCs w:val="20"/>
        </w:rPr>
        <w:br/>
      </w:r>
      <w:r w:rsidRPr="00EB30D5">
        <w:rPr>
          <w:rFonts w:ascii="Arial" w:hAnsi="Arial" w:cs="Arial"/>
          <w:b/>
          <w:bCs/>
          <w:sz w:val="20"/>
          <w:szCs w:val="20"/>
        </w:rPr>
        <w:t>IV.2.1) Kryteria oceny ofert: </w:t>
      </w:r>
      <w:r w:rsidRPr="00EB30D5">
        <w:rPr>
          <w:rFonts w:ascii="Arial" w:hAnsi="Arial" w:cs="Arial"/>
          <w:sz w:val="20"/>
          <w:szCs w:val="20"/>
        </w:rPr>
        <w:br/>
      </w:r>
      <w:r w:rsidRPr="00EB30D5">
        <w:rPr>
          <w:rFonts w:ascii="Arial" w:hAnsi="Arial" w:cs="Arial"/>
          <w:b/>
          <w:bCs/>
          <w:sz w:val="20"/>
          <w:szCs w:val="20"/>
        </w:rPr>
        <w:t>IV.2.2) Kryteria</w:t>
      </w:r>
      <w:r w:rsidRPr="00EB30D5">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Znaczenie</w:t>
            </w:r>
          </w:p>
        </w:tc>
      </w:tr>
      <w:tr w:rsidR="00EB30D5" w:rsidRPr="00EB30D5" w:rsidTr="00EB30D5">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30D5" w:rsidRPr="00EB30D5" w:rsidRDefault="00EB30D5" w:rsidP="00EB30D5">
            <w:pPr>
              <w:rPr>
                <w:rFonts w:ascii="Arial" w:hAnsi="Arial" w:cs="Arial"/>
                <w:sz w:val="20"/>
                <w:szCs w:val="20"/>
              </w:rPr>
            </w:pPr>
            <w:r w:rsidRPr="00EB30D5">
              <w:rPr>
                <w:rFonts w:ascii="Arial" w:hAnsi="Arial" w:cs="Arial"/>
                <w:sz w:val="20"/>
                <w:szCs w:val="20"/>
              </w:rPr>
              <w:t>100,00</w:t>
            </w:r>
          </w:p>
        </w:tc>
      </w:tr>
    </w:tbl>
    <w:p w:rsidR="00EB30D5" w:rsidRPr="00EB30D5" w:rsidRDefault="00EB30D5" w:rsidP="00EB30D5">
      <w:pPr>
        <w:rPr>
          <w:rFonts w:ascii="Arial" w:hAnsi="Arial" w:cs="Arial"/>
          <w:sz w:val="20"/>
          <w:szCs w:val="20"/>
        </w:rPr>
      </w:pPr>
      <w:r w:rsidRPr="00EB30D5">
        <w:rPr>
          <w:rFonts w:ascii="Arial" w:hAnsi="Arial" w:cs="Arial"/>
          <w:sz w:val="20"/>
          <w:szCs w:val="20"/>
        </w:rPr>
        <w:br/>
      </w:r>
      <w:r w:rsidRPr="00EB30D5">
        <w:rPr>
          <w:rFonts w:ascii="Arial" w:hAnsi="Arial" w:cs="Arial"/>
          <w:b/>
          <w:bCs/>
          <w:sz w:val="20"/>
          <w:szCs w:val="20"/>
        </w:rPr>
        <w:t xml:space="preserve">IV.2.3) Zastosowanie procedury, o której mowa w art. 24aa ust. 1 ustawy </w:t>
      </w:r>
      <w:proofErr w:type="spellStart"/>
      <w:r w:rsidRPr="00EB30D5">
        <w:rPr>
          <w:rFonts w:ascii="Arial" w:hAnsi="Arial" w:cs="Arial"/>
          <w:b/>
          <w:bCs/>
          <w:sz w:val="20"/>
          <w:szCs w:val="20"/>
        </w:rPr>
        <w:t>Pzp</w:t>
      </w:r>
      <w:proofErr w:type="spellEnd"/>
      <w:r w:rsidRPr="00EB30D5">
        <w:rPr>
          <w:rFonts w:ascii="Arial" w:hAnsi="Arial" w:cs="Arial"/>
          <w:b/>
          <w:bCs/>
          <w:sz w:val="20"/>
          <w:szCs w:val="20"/>
        </w:rPr>
        <w:t> </w:t>
      </w:r>
      <w:r w:rsidRPr="00EB30D5">
        <w:rPr>
          <w:rFonts w:ascii="Arial" w:hAnsi="Arial" w:cs="Arial"/>
          <w:sz w:val="20"/>
          <w:szCs w:val="20"/>
        </w:rPr>
        <w:t>(przetarg nieograniczony) </w:t>
      </w:r>
      <w:r w:rsidRPr="00EB30D5">
        <w:rPr>
          <w:rFonts w:ascii="Arial" w:hAnsi="Arial" w:cs="Arial"/>
          <w:sz w:val="20"/>
          <w:szCs w:val="20"/>
        </w:rPr>
        <w:br/>
        <w:t>Tak </w:t>
      </w:r>
      <w:r w:rsidRPr="00EB30D5">
        <w:rPr>
          <w:rFonts w:ascii="Arial" w:hAnsi="Arial" w:cs="Arial"/>
          <w:sz w:val="20"/>
          <w:szCs w:val="20"/>
        </w:rPr>
        <w:br/>
      </w:r>
      <w:r w:rsidRPr="00EB30D5">
        <w:rPr>
          <w:rFonts w:ascii="Arial" w:hAnsi="Arial" w:cs="Arial"/>
          <w:b/>
          <w:bCs/>
          <w:sz w:val="20"/>
          <w:szCs w:val="20"/>
        </w:rPr>
        <w:t>IV.3) Negocjacje z ogłoszeniem, dialog konkurencyjny, partnerstwo innowacyjne </w:t>
      </w:r>
      <w:r w:rsidRPr="00EB30D5">
        <w:rPr>
          <w:rFonts w:ascii="Arial" w:hAnsi="Arial" w:cs="Arial"/>
          <w:sz w:val="20"/>
          <w:szCs w:val="20"/>
        </w:rPr>
        <w:br/>
      </w:r>
      <w:r w:rsidRPr="00EB30D5">
        <w:rPr>
          <w:rFonts w:ascii="Arial" w:hAnsi="Arial" w:cs="Arial"/>
          <w:b/>
          <w:bCs/>
          <w:sz w:val="20"/>
          <w:szCs w:val="20"/>
        </w:rPr>
        <w:t>IV.3.1) Informacje na temat negocjacji z ogłoszeniem</w:t>
      </w:r>
      <w:r w:rsidRPr="00EB30D5">
        <w:rPr>
          <w:rFonts w:ascii="Arial" w:hAnsi="Arial" w:cs="Arial"/>
          <w:sz w:val="20"/>
          <w:szCs w:val="20"/>
        </w:rPr>
        <w:t> </w:t>
      </w:r>
      <w:r w:rsidRPr="00EB30D5">
        <w:rPr>
          <w:rFonts w:ascii="Arial" w:hAnsi="Arial" w:cs="Arial"/>
          <w:sz w:val="20"/>
          <w:szCs w:val="20"/>
        </w:rPr>
        <w:br/>
        <w:t>Minimalne wymagania, które muszą spełniać wszystkie oferty: </w:t>
      </w:r>
      <w:r w:rsidRPr="00EB30D5">
        <w:rPr>
          <w:rFonts w:ascii="Arial" w:hAnsi="Arial" w:cs="Arial"/>
          <w:sz w:val="20"/>
          <w:szCs w:val="20"/>
        </w:rPr>
        <w:br/>
      </w:r>
      <w:r w:rsidRPr="00EB30D5">
        <w:rPr>
          <w:rFonts w:ascii="Arial" w:hAnsi="Arial" w:cs="Arial"/>
          <w:sz w:val="20"/>
          <w:szCs w:val="20"/>
        </w:rPr>
        <w:br/>
        <w:t>Przewidziane jest zastrzeżenie prawa do udzielenia zamówienia na podstawie ofert wstępnych bez przeprowadzenia negocjacji </w:t>
      </w:r>
      <w:r w:rsidRPr="00EB30D5">
        <w:rPr>
          <w:rFonts w:ascii="Arial" w:hAnsi="Arial" w:cs="Arial"/>
          <w:sz w:val="20"/>
          <w:szCs w:val="20"/>
        </w:rPr>
        <w:br/>
        <w:t>Przewidziany jest podział negocjacji na etapy w celu ograniczenia liczby ofert: </w:t>
      </w:r>
      <w:r w:rsidRPr="00EB30D5">
        <w:rPr>
          <w:rFonts w:ascii="Arial" w:hAnsi="Arial" w:cs="Arial"/>
          <w:sz w:val="20"/>
          <w:szCs w:val="20"/>
        </w:rPr>
        <w:br/>
        <w:t>Należy podać informacje na temat etapów negocjacji (w tym liczbę etapów): </w:t>
      </w:r>
      <w:r w:rsidRPr="00EB30D5">
        <w:rPr>
          <w:rFonts w:ascii="Arial" w:hAnsi="Arial" w:cs="Arial"/>
          <w:sz w:val="20"/>
          <w:szCs w:val="20"/>
        </w:rPr>
        <w:br/>
      </w:r>
      <w:r w:rsidRPr="00EB30D5">
        <w:rPr>
          <w:rFonts w:ascii="Arial" w:hAnsi="Arial" w:cs="Arial"/>
          <w:sz w:val="20"/>
          <w:szCs w:val="20"/>
        </w:rPr>
        <w:br/>
        <w:t>Informacje dodatkowe </w:t>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IV.3.2) Informacje na temat dialogu konkurencyjnego</w:t>
      </w:r>
      <w:r w:rsidRPr="00EB30D5">
        <w:rPr>
          <w:rFonts w:ascii="Arial" w:hAnsi="Arial" w:cs="Arial"/>
          <w:sz w:val="20"/>
          <w:szCs w:val="20"/>
        </w:rPr>
        <w:t> </w:t>
      </w:r>
      <w:r w:rsidRPr="00EB30D5">
        <w:rPr>
          <w:rFonts w:ascii="Arial" w:hAnsi="Arial" w:cs="Arial"/>
          <w:sz w:val="20"/>
          <w:szCs w:val="20"/>
        </w:rPr>
        <w:br/>
        <w:t>Opis potrzeb i wymagań zamawiającego lub informacja o sposobie uzyskania tego opisu: </w:t>
      </w:r>
      <w:r w:rsidRPr="00EB30D5">
        <w:rPr>
          <w:rFonts w:ascii="Arial" w:hAnsi="Arial" w:cs="Arial"/>
          <w:sz w:val="20"/>
          <w:szCs w:val="20"/>
        </w:rPr>
        <w:br/>
      </w:r>
      <w:r w:rsidRPr="00EB30D5">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EB30D5">
        <w:rPr>
          <w:rFonts w:ascii="Arial" w:hAnsi="Arial" w:cs="Arial"/>
          <w:sz w:val="20"/>
          <w:szCs w:val="20"/>
        </w:rPr>
        <w:br/>
      </w:r>
      <w:r w:rsidRPr="00EB30D5">
        <w:rPr>
          <w:rFonts w:ascii="Arial" w:hAnsi="Arial" w:cs="Arial"/>
          <w:sz w:val="20"/>
          <w:szCs w:val="20"/>
        </w:rPr>
        <w:br/>
        <w:t>Wstępny harmonogram postępowania: </w:t>
      </w:r>
      <w:r w:rsidRPr="00EB30D5">
        <w:rPr>
          <w:rFonts w:ascii="Arial" w:hAnsi="Arial" w:cs="Arial"/>
          <w:sz w:val="20"/>
          <w:szCs w:val="20"/>
        </w:rPr>
        <w:br/>
      </w:r>
      <w:r w:rsidRPr="00EB30D5">
        <w:rPr>
          <w:rFonts w:ascii="Arial" w:hAnsi="Arial" w:cs="Arial"/>
          <w:sz w:val="20"/>
          <w:szCs w:val="20"/>
        </w:rPr>
        <w:br/>
        <w:t>Podział dialogu na etapy w celu ograniczenia liczby rozwiązań: </w:t>
      </w:r>
      <w:r w:rsidRPr="00EB30D5">
        <w:rPr>
          <w:rFonts w:ascii="Arial" w:hAnsi="Arial" w:cs="Arial"/>
          <w:sz w:val="20"/>
          <w:szCs w:val="20"/>
        </w:rPr>
        <w:br/>
        <w:t>Należy podać informacje na temat etapów dialogu: </w:t>
      </w:r>
      <w:r w:rsidRPr="00EB30D5">
        <w:rPr>
          <w:rFonts w:ascii="Arial" w:hAnsi="Arial" w:cs="Arial"/>
          <w:sz w:val="20"/>
          <w:szCs w:val="20"/>
        </w:rPr>
        <w:br/>
      </w:r>
      <w:r w:rsidRPr="00EB30D5">
        <w:rPr>
          <w:rFonts w:ascii="Arial" w:hAnsi="Arial" w:cs="Arial"/>
          <w:sz w:val="20"/>
          <w:szCs w:val="20"/>
        </w:rPr>
        <w:br/>
      </w:r>
      <w:r w:rsidRPr="00EB30D5">
        <w:rPr>
          <w:rFonts w:ascii="Arial" w:hAnsi="Arial" w:cs="Arial"/>
          <w:sz w:val="20"/>
          <w:szCs w:val="20"/>
        </w:rPr>
        <w:br/>
        <w:t>Informacje dodatkowe: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IV.3.3) Informacje na temat partnerstwa innowacyjnego</w:t>
      </w:r>
      <w:r w:rsidRPr="00EB30D5">
        <w:rPr>
          <w:rFonts w:ascii="Arial" w:hAnsi="Arial" w:cs="Arial"/>
          <w:sz w:val="20"/>
          <w:szCs w:val="20"/>
        </w:rPr>
        <w:t> </w:t>
      </w:r>
      <w:r w:rsidRPr="00EB30D5">
        <w:rPr>
          <w:rFonts w:ascii="Arial" w:hAnsi="Arial" w:cs="Arial"/>
          <w:sz w:val="20"/>
          <w:szCs w:val="20"/>
        </w:rPr>
        <w:br/>
        <w:t xml:space="preserve">Elementy opisu przedmiotu zamówienia definiujące minimalne wymagania, którym muszą odpowiadać </w:t>
      </w:r>
      <w:r w:rsidRPr="00EB30D5">
        <w:rPr>
          <w:rFonts w:ascii="Arial" w:hAnsi="Arial" w:cs="Arial"/>
          <w:sz w:val="20"/>
          <w:szCs w:val="20"/>
        </w:rPr>
        <w:lastRenderedPageBreak/>
        <w:t>wszystkie oferty: </w:t>
      </w:r>
      <w:r w:rsidRPr="00EB30D5">
        <w:rPr>
          <w:rFonts w:ascii="Arial" w:hAnsi="Arial" w:cs="Arial"/>
          <w:sz w:val="20"/>
          <w:szCs w:val="20"/>
        </w:rPr>
        <w:br/>
      </w:r>
      <w:r w:rsidRPr="00EB30D5">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EB30D5">
        <w:rPr>
          <w:rFonts w:ascii="Arial" w:hAnsi="Arial" w:cs="Arial"/>
          <w:sz w:val="20"/>
          <w:szCs w:val="20"/>
        </w:rPr>
        <w:br/>
      </w:r>
      <w:r w:rsidRPr="00EB30D5">
        <w:rPr>
          <w:rFonts w:ascii="Arial" w:hAnsi="Arial" w:cs="Arial"/>
          <w:sz w:val="20"/>
          <w:szCs w:val="20"/>
        </w:rPr>
        <w:br/>
        <w:t>Informacje dodatkowe: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IV.4) Licytacja elektroniczna </w:t>
      </w:r>
      <w:r w:rsidRPr="00EB30D5">
        <w:rPr>
          <w:rFonts w:ascii="Arial" w:hAnsi="Arial" w:cs="Arial"/>
          <w:sz w:val="20"/>
          <w:szCs w:val="20"/>
        </w:rPr>
        <w:br/>
        <w:t>Adres strony internetowej, na której będzie prowadzona licytacja elektroniczna: </w:t>
      </w:r>
    </w:p>
    <w:p w:rsidR="00EB30D5" w:rsidRPr="00EB30D5" w:rsidRDefault="00EB30D5" w:rsidP="00EB30D5">
      <w:pPr>
        <w:rPr>
          <w:rFonts w:ascii="Arial" w:hAnsi="Arial" w:cs="Arial"/>
          <w:sz w:val="20"/>
          <w:szCs w:val="20"/>
        </w:rPr>
      </w:pPr>
      <w:r w:rsidRPr="00EB30D5">
        <w:rPr>
          <w:rFonts w:ascii="Arial" w:hAnsi="Arial" w:cs="Arial"/>
          <w:sz w:val="20"/>
          <w:szCs w:val="20"/>
        </w:rPr>
        <w:t>Adres strony internetowej, na której jest dostępny opis przedmiotu zamówienia w licytacji elektronicznej: </w:t>
      </w:r>
    </w:p>
    <w:p w:rsidR="00EB30D5" w:rsidRPr="00EB30D5" w:rsidRDefault="00EB30D5" w:rsidP="00EB30D5">
      <w:pPr>
        <w:rPr>
          <w:rFonts w:ascii="Arial" w:hAnsi="Arial" w:cs="Arial"/>
          <w:sz w:val="20"/>
          <w:szCs w:val="20"/>
        </w:rPr>
      </w:pPr>
      <w:r w:rsidRPr="00EB30D5">
        <w:rPr>
          <w:rFonts w:ascii="Arial" w:hAnsi="Arial" w:cs="Arial"/>
          <w:sz w:val="20"/>
          <w:szCs w:val="20"/>
        </w:rPr>
        <w:t>Wymagania dotyczące rejestracji i identyfikacji wykonawców w licytacji elektronicznej, w tym wymagania techniczne urządzeń informatycznych: </w:t>
      </w:r>
    </w:p>
    <w:p w:rsidR="00EB30D5" w:rsidRPr="00EB30D5" w:rsidRDefault="00EB30D5" w:rsidP="00EB30D5">
      <w:pPr>
        <w:rPr>
          <w:rFonts w:ascii="Arial" w:hAnsi="Arial" w:cs="Arial"/>
          <w:sz w:val="20"/>
          <w:szCs w:val="20"/>
        </w:rPr>
      </w:pPr>
      <w:r w:rsidRPr="00EB30D5">
        <w:rPr>
          <w:rFonts w:ascii="Arial" w:hAnsi="Arial" w:cs="Arial"/>
          <w:sz w:val="20"/>
          <w:szCs w:val="20"/>
        </w:rPr>
        <w:t>Sposób postępowania w toku licytacji elektronicznej, w tym określenie minimalnych wysokości postąpień: </w:t>
      </w:r>
    </w:p>
    <w:p w:rsidR="00EB30D5" w:rsidRPr="00EB30D5" w:rsidRDefault="00EB30D5" w:rsidP="00EB30D5">
      <w:pPr>
        <w:rPr>
          <w:rFonts w:ascii="Arial" w:hAnsi="Arial" w:cs="Arial"/>
          <w:sz w:val="20"/>
          <w:szCs w:val="20"/>
        </w:rPr>
      </w:pPr>
      <w:r w:rsidRPr="00EB30D5">
        <w:rPr>
          <w:rFonts w:ascii="Arial" w:hAnsi="Arial" w:cs="Arial"/>
          <w:sz w:val="20"/>
          <w:szCs w:val="20"/>
        </w:rPr>
        <w:t>Informacje o liczbie etapów licytacji elektronicznej i czasie ich trwania:</w:t>
      </w:r>
    </w:p>
    <w:p w:rsidR="00EB30D5" w:rsidRPr="00EB30D5" w:rsidRDefault="00EB30D5" w:rsidP="00EB30D5">
      <w:pPr>
        <w:rPr>
          <w:rFonts w:ascii="Arial" w:hAnsi="Arial" w:cs="Arial"/>
          <w:sz w:val="20"/>
          <w:szCs w:val="20"/>
        </w:rPr>
      </w:pPr>
      <w:r w:rsidRPr="00EB30D5">
        <w:rPr>
          <w:rFonts w:ascii="Arial" w:hAnsi="Arial" w:cs="Arial"/>
          <w:sz w:val="20"/>
          <w:szCs w:val="20"/>
        </w:rPr>
        <w:t>Czas trwania: </w:t>
      </w:r>
      <w:r w:rsidRPr="00EB30D5">
        <w:rPr>
          <w:rFonts w:ascii="Arial" w:hAnsi="Arial" w:cs="Arial"/>
          <w:sz w:val="20"/>
          <w:szCs w:val="20"/>
        </w:rPr>
        <w:br/>
      </w:r>
      <w:r w:rsidRPr="00EB30D5">
        <w:rPr>
          <w:rFonts w:ascii="Arial" w:hAnsi="Arial" w:cs="Arial"/>
          <w:sz w:val="20"/>
          <w:szCs w:val="20"/>
        </w:rPr>
        <w:br/>
        <w:t>Wykonawcy, którzy nie złożyli nowych postąpień, zostaną zakwalifikowani do następnego etapu:</w:t>
      </w:r>
    </w:p>
    <w:p w:rsidR="00EB30D5" w:rsidRPr="00EB30D5" w:rsidRDefault="00EB30D5" w:rsidP="00EB30D5">
      <w:pPr>
        <w:rPr>
          <w:rFonts w:ascii="Arial" w:hAnsi="Arial" w:cs="Arial"/>
          <w:sz w:val="20"/>
          <w:szCs w:val="20"/>
        </w:rPr>
      </w:pPr>
      <w:r w:rsidRPr="00EB30D5">
        <w:rPr>
          <w:rFonts w:ascii="Arial" w:hAnsi="Arial" w:cs="Arial"/>
          <w:sz w:val="20"/>
          <w:szCs w:val="20"/>
        </w:rPr>
        <w:t>Termin składania wniosków o dopuszczenie do udziału w licytacji elektronicznej: </w:t>
      </w:r>
      <w:r w:rsidRPr="00EB30D5">
        <w:rPr>
          <w:rFonts w:ascii="Arial" w:hAnsi="Arial" w:cs="Arial"/>
          <w:sz w:val="20"/>
          <w:szCs w:val="20"/>
        </w:rPr>
        <w:br/>
        <w:t>Data: godzina: </w:t>
      </w:r>
      <w:r w:rsidRPr="00EB30D5">
        <w:rPr>
          <w:rFonts w:ascii="Arial" w:hAnsi="Arial" w:cs="Arial"/>
          <w:sz w:val="20"/>
          <w:szCs w:val="20"/>
        </w:rPr>
        <w:br/>
        <w:t>Termin otwarcia licytacji elektronicznej: </w:t>
      </w:r>
    </w:p>
    <w:p w:rsidR="00EB30D5" w:rsidRPr="00EB30D5" w:rsidRDefault="00EB30D5" w:rsidP="00EB30D5">
      <w:pPr>
        <w:rPr>
          <w:rFonts w:ascii="Arial" w:hAnsi="Arial" w:cs="Arial"/>
          <w:sz w:val="20"/>
          <w:szCs w:val="20"/>
        </w:rPr>
      </w:pPr>
      <w:r w:rsidRPr="00EB30D5">
        <w:rPr>
          <w:rFonts w:ascii="Arial" w:hAnsi="Arial" w:cs="Arial"/>
          <w:sz w:val="20"/>
          <w:szCs w:val="20"/>
        </w:rPr>
        <w:t>Termin i warunki zamknięcia licytacji elektronicznej: </w:t>
      </w:r>
    </w:p>
    <w:p w:rsidR="00EB30D5" w:rsidRPr="00EB30D5" w:rsidRDefault="00EB30D5" w:rsidP="00EB30D5">
      <w:pPr>
        <w:rPr>
          <w:rFonts w:ascii="Arial" w:hAnsi="Arial" w:cs="Arial"/>
          <w:sz w:val="20"/>
          <w:szCs w:val="20"/>
        </w:rPr>
      </w:pPr>
      <w:r w:rsidRPr="00EB30D5">
        <w:rPr>
          <w:rFonts w:ascii="Arial" w:hAnsi="Arial" w:cs="Arial"/>
          <w:sz w:val="20"/>
          <w:szCs w:val="20"/>
        </w:rPr>
        <w:br/>
        <w:t>Istotne dla stron postanowienia, które zostaną wprowadzone do treści zawieranej umowy w sprawie zamówienia publicznego, albo ogólne warunki umowy, albo wzór umowy: </w:t>
      </w:r>
    </w:p>
    <w:p w:rsidR="00EB30D5" w:rsidRPr="00EB30D5" w:rsidRDefault="00EB30D5" w:rsidP="00EB30D5">
      <w:pPr>
        <w:rPr>
          <w:rFonts w:ascii="Arial" w:hAnsi="Arial" w:cs="Arial"/>
          <w:sz w:val="20"/>
          <w:szCs w:val="20"/>
        </w:rPr>
      </w:pPr>
      <w:r w:rsidRPr="00EB30D5">
        <w:rPr>
          <w:rFonts w:ascii="Arial" w:hAnsi="Arial" w:cs="Arial"/>
          <w:sz w:val="20"/>
          <w:szCs w:val="20"/>
        </w:rPr>
        <w:br/>
        <w:t>Wymagania dotyczące zabezpieczenia należytego wykonania umowy: </w:t>
      </w:r>
    </w:p>
    <w:p w:rsidR="00EB30D5" w:rsidRPr="00EB30D5" w:rsidRDefault="00EB30D5" w:rsidP="00EB30D5">
      <w:pPr>
        <w:rPr>
          <w:rFonts w:ascii="Arial" w:hAnsi="Arial" w:cs="Arial"/>
          <w:sz w:val="20"/>
          <w:szCs w:val="20"/>
        </w:rPr>
      </w:pPr>
      <w:r w:rsidRPr="00EB30D5">
        <w:rPr>
          <w:rFonts w:ascii="Arial" w:hAnsi="Arial" w:cs="Arial"/>
          <w:sz w:val="20"/>
          <w:szCs w:val="20"/>
        </w:rPr>
        <w:br/>
        <w:t>Informacje dodatkowe: </w:t>
      </w:r>
    </w:p>
    <w:p w:rsidR="00EB30D5" w:rsidRPr="00EB30D5" w:rsidRDefault="00EB30D5" w:rsidP="00EB30D5">
      <w:pPr>
        <w:rPr>
          <w:rFonts w:ascii="Arial" w:hAnsi="Arial" w:cs="Arial"/>
          <w:sz w:val="20"/>
          <w:szCs w:val="20"/>
        </w:rPr>
      </w:pPr>
      <w:r w:rsidRPr="00EB30D5">
        <w:rPr>
          <w:rFonts w:ascii="Arial" w:hAnsi="Arial" w:cs="Arial"/>
          <w:b/>
          <w:bCs/>
          <w:sz w:val="20"/>
          <w:szCs w:val="20"/>
        </w:rPr>
        <w:t>IV.5) ZMIANA UMOWY</w:t>
      </w:r>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Przewiduje się istotne zmiany postanowień zawartej umowy w stosunku do treści oferty, na podstawie której dokonano wyboru wykonawcy:</w:t>
      </w:r>
      <w:r w:rsidRPr="00EB30D5">
        <w:rPr>
          <w:rFonts w:ascii="Arial" w:hAnsi="Arial" w:cs="Arial"/>
          <w:sz w:val="20"/>
          <w:szCs w:val="20"/>
        </w:rPr>
        <w:t> Tak </w:t>
      </w:r>
      <w:r w:rsidRPr="00EB30D5">
        <w:rPr>
          <w:rFonts w:ascii="Arial" w:hAnsi="Arial" w:cs="Arial"/>
          <w:sz w:val="20"/>
          <w:szCs w:val="20"/>
        </w:rPr>
        <w:br/>
        <w:t>Należy wskazać zakres, charakter zmian oraz warunki wprowadzenia zmian: </w:t>
      </w:r>
      <w:r w:rsidRPr="00EB30D5">
        <w:rPr>
          <w:rFonts w:ascii="Arial" w:hAnsi="Arial" w:cs="Arial"/>
          <w:sz w:val="20"/>
          <w:szCs w:val="20"/>
        </w:rPr>
        <w:br/>
        <w:t xml:space="preserve">1. Zamawiający dopuszcza możliwość zmian postanowień zawartej umowy w stosunku do treści oferty, na podstawie której dokonano wyboru Wykonawcy, dotyczących: 1) terminu; Termin realizacji umowy może ulec zmianie w przypadku wystąpienia jednej z niżej wymienionej okoliczności pod warunkiem, że ma ona wpływ na termin realizacji całego przedmiotu umowy. Okoliczności mogące spowodować zmianę terminu mogą wynikać z: a) opóźnień lub innych okoliczności zawinionych przez Zamawiającego lub przez osoby trzecie, za które Wykonawca nie ponosi odpowiedzialności, b) działania siły wyższej (klęski żywiołowe, huragan, powódź, katastrofy transportowe, pożar, eksplozje, wojna, strajk i inne nadzwyczajne wydarzenia, których zaistnienie leży poza zasięgiem i kontrolą Zamawiającego lub Wykonawcy), c) ujawnienia się w trakcie realizacji przedmiotu umowy niezawinionych przez strony, niemożliwych do przewidzenia przeszkód </w:t>
      </w:r>
      <w:proofErr w:type="spellStart"/>
      <w:r w:rsidRPr="00EB30D5">
        <w:rPr>
          <w:rFonts w:ascii="Arial" w:hAnsi="Arial" w:cs="Arial"/>
          <w:sz w:val="20"/>
          <w:szCs w:val="20"/>
        </w:rPr>
        <w:t>formalno</w:t>
      </w:r>
      <w:proofErr w:type="spellEnd"/>
      <w:r w:rsidRPr="00EB30D5">
        <w:rPr>
          <w:rFonts w:ascii="Arial" w:hAnsi="Arial" w:cs="Arial"/>
          <w:sz w:val="20"/>
          <w:szCs w:val="20"/>
        </w:rPr>
        <w:t xml:space="preserve"> - prawnych, np. dotyczących decyzji, opinii lub wniosków skierowanych przez organy administracji publicznej, e) W wyżej wymienionych okolicznościach Strony ustalą nowe terminy umowne, z tym że zakres zmiany terminu musi być proporcjonalny do przyczyny jaka ją spowodowała, f) Kolizji terminu dostawy i/lub montażu wyposażenia z innymi okolicznościami niezależnymi do Wykonawcy, g) Ujawnienia w trakcie realizacji umowy okoliczności w miejscu montażu, które powodują, że montaż mebli nie jest możliwy, z przyczyn niezawinionych przez Wykonawcę; 2) Podatku VAT; Dopuszcza się możliwość zmian postanowień zawartej umowy w stosunku do treści oferty, na podstawie której dokonano wyboru Wykonawcy, w przypadku zmiany obowiązujących na terenie Rzeczypospolitej Polskiej przepisów dotyczących wysokości stawek podatku od towarów i usług (VAT) w zakresie obejmującym przedmiot umowy, której strony nie mogły przewidzieć w momencie podpisania umowy; 3) przedmiotu umowy; Dopuszcza się możliwość: a) zmiany przedmiotu umowy polegające w szczególności na zmianie materiału z którego został wykonany, zmianie komponentu lub koloru (wzoru), wybarwień, koloru lub kształtu o ile nie wpłynie to na zwiększenie wysokości wynagrodzenia Wykonawcy, a poprawi funkcjonalność, trwałość lub estetykę przedmiotu umowy i będzie równoważne z materiałem określonym w opisie przedmiotu zamówienia, b) zmiany wymiarów przedmiotu umowy powstałych na skutek niezgodności stanu faktycznego z opisem przedmiotu zamówienia określonym w SIWZ. 2. Zamawiający przewiduje możliwość zmiany przedmiotu zamówienia, po uzyskaniu wcześniejszej zgody Zamawiającego, w przypadku wycofania z produkcji zaoferowanych mebli (materiałów, z których mają być wykonane) lub niedostępności mebli, niezależnej od Wykonawcy, z tym że zmienione meble nie mogą być gorsze pod względem parametrów technicznych i funkcjonalnych od zaoferowanych przez wykonawcę w ofercie. </w:t>
      </w:r>
      <w:r w:rsidRPr="00EB30D5">
        <w:rPr>
          <w:rFonts w:ascii="Arial" w:hAnsi="Arial" w:cs="Arial"/>
          <w:sz w:val="20"/>
          <w:szCs w:val="20"/>
        </w:rPr>
        <w:br/>
      </w:r>
      <w:r w:rsidRPr="00EB30D5">
        <w:rPr>
          <w:rFonts w:ascii="Arial" w:hAnsi="Arial" w:cs="Arial"/>
          <w:b/>
          <w:bCs/>
          <w:sz w:val="20"/>
          <w:szCs w:val="20"/>
        </w:rPr>
        <w:t>IV.6) INFORMACJE ADMINISTRACYJNE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IV.6.1) Sposób udostępniania informacji o charakterze poufnym </w:t>
      </w:r>
      <w:r w:rsidRPr="00EB30D5">
        <w:rPr>
          <w:rFonts w:ascii="Arial" w:hAnsi="Arial" w:cs="Arial"/>
          <w:i/>
          <w:iCs/>
          <w:sz w:val="20"/>
          <w:szCs w:val="20"/>
        </w:rPr>
        <w:t>(jeżeli dotyczy):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lastRenderedPageBreak/>
        <w:t>Środki służące ochronie informacji o charakterze poufnym</w:t>
      </w:r>
      <w:r w:rsidRPr="00EB30D5">
        <w:rPr>
          <w:rFonts w:ascii="Arial" w:hAnsi="Arial" w:cs="Arial"/>
          <w:sz w:val="20"/>
          <w:szCs w:val="20"/>
        </w:rPr>
        <w:t> </w:t>
      </w:r>
      <w:r w:rsidRPr="00EB30D5">
        <w:rPr>
          <w:rFonts w:ascii="Arial" w:hAnsi="Arial" w:cs="Arial"/>
          <w:sz w:val="20"/>
          <w:szCs w:val="20"/>
        </w:rPr>
        <w:br/>
      </w:r>
      <w:r w:rsidRPr="00EB30D5">
        <w:rPr>
          <w:rFonts w:ascii="Arial" w:hAnsi="Arial" w:cs="Arial"/>
          <w:sz w:val="20"/>
          <w:szCs w:val="20"/>
        </w:rPr>
        <w:br/>
      </w:r>
      <w:r w:rsidRPr="00EB30D5">
        <w:rPr>
          <w:rFonts w:ascii="Arial" w:hAnsi="Arial" w:cs="Arial"/>
          <w:b/>
          <w:bCs/>
          <w:sz w:val="20"/>
          <w:szCs w:val="20"/>
        </w:rPr>
        <w:t>IV.6.2) Termin składania ofert lub wniosków o dopuszczenie do udziału w postępowaniu: </w:t>
      </w:r>
      <w:r w:rsidRPr="00EB30D5">
        <w:rPr>
          <w:rFonts w:ascii="Arial" w:hAnsi="Arial" w:cs="Arial"/>
          <w:sz w:val="20"/>
          <w:szCs w:val="20"/>
        </w:rPr>
        <w:br/>
        <w:t>Data: 2018-03-28, godzina: 10:00, </w:t>
      </w:r>
      <w:r w:rsidRPr="00EB30D5">
        <w:rPr>
          <w:rFonts w:ascii="Arial" w:hAnsi="Arial" w:cs="Arial"/>
          <w:sz w:val="20"/>
          <w:szCs w:val="20"/>
        </w:rPr>
        <w:br/>
        <w:t>Skrócenie terminu składania wniosków, ze względu na pilną potrzebę udzielenia zamówienia (przetarg nieograniczony, przetarg ograniczony, negocjacje z ogłoszeniem): </w:t>
      </w:r>
      <w:r w:rsidRPr="00EB30D5">
        <w:rPr>
          <w:rFonts w:ascii="Arial" w:hAnsi="Arial" w:cs="Arial"/>
          <w:sz w:val="20"/>
          <w:szCs w:val="20"/>
        </w:rPr>
        <w:br/>
        <w:t>Nie </w:t>
      </w:r>
      <w:r w:rsidRPr="00EB30D5">
        <w:rPr>
          <w:rFonts w:ascii="Arial" w:hAnsi="Arial" w:cs="Arial"/>
          <w:sz w:val="20"/>
          <w:szCs w:val="20"/>
        </w:rPr>
        <w:br/>
        <w:t>Wskazać powody: </w:t>
      </w:r>
      <w:r w:rsidRPr="00EB30D5">
        <w:rPr>
          <w:rFonts w:ascii="Arial" w:hAnsi="Arial" w:cs="Arial"/>
          <w:sz w:val="20"/>
          <w:szCs w:val="20"/>
        </w:rPr>
        <w:br/>
      </w:r>
      <w:r w:rsidRPr="00EB30D5">
        <w:rPr>
          <w:rFonts w:ascii="Arial" w:hAnsi="Arial" w:cs="Arial"/>
          <w:sz w:val="20"/>
          <w:szCs w:val="20"/>
        </w:rPr>
        <w:br/>
        <w:t>Język lub języki, w jakich mogą być sporządzane oferty lub wnioski o dopuszczenie do udziału w postępowaniu </w:t>
      </w:r>
      <w:r w:rsidRPr="00EB30D5">
        <w:rPr>
          <w:rFonts w:ascii="Arial" w:hAnsi="Arial" w:cs="Arial"/>
          <w:sz w:val="20"/>
          <w:szCs w:val="20"/>
        </w:rPr>
        <w:br/>
        <w:t>&gt; </w:t>
      </w:r>
      <w:r w:rsidRPr="00EB30D5">
        <w:rPr>
          <w:rFonts w:ascii="Arial" w:hAnsi="Arial" w:cs="Arial"/>
          <w:sz w:val="20"/>
          <w:szCs w:val="20"/>
        </w:rPr>
        <w:br/>
      </w:r>
      <w:r w:rsidRPr="00EB30D5">
        <w:rPr>
          <w:rFonts w:ascii="Arial" w:hAnsi="Arial" w:cs="Arial"/>
          <w:b/>
          <w:bCs/>
          <w:sz w:val="20"/>
          <w:szCs w:val="20"/>
        </w:rPr>
        <w:t>IV.6.3) Termin związania ofertą: </w:t>
      </w:r>
      <w:r w:rsidRPr="00EB30D5">
        <w:rPr>
          <w:rFonts w:ascii="Arial" w:hAnsi="Arial" w:cs="Arial"/>
          <w:sz w:val="20"/>
          <w:szCs w:val="20"/>
        </w:rPr>
        <w:t>do: okres w dniach: 30 (od ostatecznego terminu składania ofert) </w:t>
      </w:r>
      <w:r w:rsidRPr="00EB30D5">
        <w:rPr>
          <w:rFonts w:ascii="Arial" w:hAnsi="Arial" w:cs="Arial"/>
          <w:sz w:val="20"/>
          <w:szCs w:val="20"/>
        </w:rPr>
        <w:br/>
      </w:r>
      <w:r w:rsidRPr="00EB30D5">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30D5">
        <w:rPr>
          <w:rFonts w:ascii="Arial" w:hAnsi="Arial" w:cs="Arial"/>
          <w:sz w:val="20"/>
          <w:szCs w:val="20"/>
        </w:rPr>
        <w:t> Tak </w:t>
      </w:r>
      <w:r w:rsidRPr="00EB30D5">
        <w:rPr>
          <w:rFonts w:ascii="Arial" w:hAnsi="Arial" w:cs="Arial"/>
          <w:sz w:val="20"/>
          <w:szCs w:val="20"/>
        </w:rPr>
        <w:br/>
      </w:r>
      <w:r w:rsidRPr="00EB30D5">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30D5">
        <w:rPr>
          <w:rFonts w:ascii="Arial" w:hAnsi="Arial" w:cs="Arial"/>
          <w:sz w:val="20"/>
          <w:szCs w:val="20"/>
        </w:rPr>
        <w:t> </w:t>
      </w:r>
      <w:r w:rsidRPr="00EB30D5">
        <w:rPr>
          <w:rFonts w:ascii="Arial" w:hAnsi="Arial" w:cs="Arial"/>
          <w:sz w:val="20"/>
          <w:szCs w:val="20"/>
        </w:rPr>
        <w:br/>
      </w:r>
      <w:r w:rsidRPr="00EB30D5">
        <w:rPr>
          <w:rFonts w:ascii="Arial" w:hAnsi="Arial" w:cs="Arial"/>
          <w:b/>
          <w:bCs/>
          <w:sz w:val="20"/>
          <w:szCs w:val="20"/>
        </w:rPr>
        <w:t>IV.6.6) Informacje dodatkowe:</w:t>
      </w:r>
      <w:r w:rsidRPr="00EB30D5">
        <w:rPr>
          <w:rFonts w:ascii="Arial" w:hAnsi="Arial" w:cs="Arial"/>
          <w:sz w:val="20"/>
          <w:szCs w:val="20"/>
        </w:rPr>
        <w:t> </w:t>
      </w:r>
      <w:r w:rsidRPr="00EB30D5">
        <w:rPr>
          <w:rFonts w:ascii="Arial" w:hAnsi="Arial" w:cs="Arial"/>
          <w:sz w:val="20"/>
          <w:szCs w:val="20"/>
        </w:rPr>
        <w:br/>
      </w:r>
    </w:p>
    <w:p w:rsidR="00EB30D5" w:rsidRPr="00EB30D5" w:rsidRDefault="00EB30D5" w:rsidP="00EB30D5">
      <w:pPr>
        <w:rPr>
          <w:rFonts w:ascii="Arial" w:hAnsi="Arial" w:cs="Arial"/>
          <w:b/>
          <w:bCs/>
          <w:sz w:val="20"/>
          <w:szCs w:val="20"/>
        </w:rPr>
      </w:pPr>
      <w:r w:rsidRPr="00EB30D5">
        <w:rPr>
          <w:rFonts w:ascii="Arial" w:hAnsi="Arial" w:cs="Arial"/>
          <w:b/>
          <w:bCs/>
          <w:sz w:val="20"/>
          <w:szCs w:val="20"/>
          <w:u w:val="single"/>
        </w:rPr>
        <w:t>ZAŁĄCZNIK I - INFORMACJE DOTYCZĄCE OFERT CZĘŚCIOWYCH</w:t>
      </w:r>
    </w:p>
    <w:p w:rsidR="00460D39" w:rsidRPr="00865036" w:rsidRDefault="00460D39" w:rsidP="00865036">
      <w:pPr>
        <w:rPr>
          <w:rFonts w:ascii="Arial" w:hAnsi="Arial" w:cs="Arial"/>
          <w:sz w:val="20"/>
          <w:szCs w:val="20"/>
        </w:rPr>
      </w:pPr>
    </w:p>
    <w:sectPr w:rsidR="00460D39" w:rsidRPr="00865036" w:rsidSect="00D24C00">
      <w:footerReference w:type="default" r:id="rId8"/>
      <w:pgSz w:w="11906" w:h="16838"/>
      <w:pgMar w:top="568"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4F" w:rsidRDefault="00BF714F">
      <w:r>
        <w:separator/>
      </w:r>
    </w:p>
  </w:endnote>
  <w:endnote w:type="continuationSeparator" w:id="0">
    <w:p w:rsidR="00BF714F" w:rsidRDefault="00BF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rsidR="00D24C00" w:rsidRDefault="00D24C00">
        <w:pPr>
          <w:pStyle w:val="Stopka"/>
          <w:jc w:val="right"/>
        </w:pPr>
        <w:r>
          <w:fldChar w:fldCharType="begin"/>
        </w:r>
        <w:r>
          <w:instrText>PAGE   \* MERGEFORMAT</w:instrText>
        </w:r>
        <w:r>
          <w:fldChar w:fldCharType="separate"/>
        </w:r>
        <w:r w:rsidR="00EB30D5">
          <w:rPr>
            <w:noProof/>
          </w:rPr>
          <w:t>2</w:t>
        </w:r>
        <w:r>
          <w:fldChar w:fldCharType="end"/>
        </w:r>
      </w:p>
    </w:sdtContent>
  </w:sdt>
  <w:p w:rsidR="004C6489" w:rsidRDefault="004C648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4F" w:rsidRDefault="00BF714F">
      <w:r>
        <w:separator/>
      </w:r>
    </w:p>
  </w:footnote>
  <w:footnote w:type="continuationSeparator" w:id="0">
    <w:p w:rsidR="00BF714F" w:rsidRDefault="00BF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265B0"/>
    <w:rsid w:val="00054213"/>
    <w:rsid w:val="00072B9E"/>
    <w:rsid w:val="00087631"/>
    <w:rsid w:val="000A5DA6"/>
    <w:rsid w:val="0013692A"/>
    <w:rsid w:val="00156153"/>
    <w:rsid w:val="001A1645"/>
    <w:rsid w:val="001B29A2"/>
    <w:rsid w:val="001D234B"/>
    <w:rsid w:val="001D47EA"/>
    <w:rsid w:val="0027492D"/>
    <w:rsid w:val="002C5F30"/>
    <w:rsid w:val="002E3CED"/>
    <w:rsid w:val="00306E68"/>
    <w:rsid w:val="00311B0B"/>
    <w:rsid w:val="00335F0B"/>
    <w:rsid w:val="003732E4"/>
    <w:rsid w:val="00374FF2"/>
    <w:rsid w:val="003B5178"/>
    <w:rsid w:val="003D0651"/>
    <w:rsid w:val="003E31D2"/>
    <w:rsid w:val="00417BFF"/>
    <w:rsid w:val="00460D39"/>
    <w:rsid w:val="00470993"/>
    <w:rsid w:val="004A6FD4"/>
    <w:rsid w:val="004C6489"/>
    <w:rsid w:val="004E517D"/>
    <w:rsid w:val="00517542"/>
    <w:rsid w:val="00540495"/>
    <w:rsid w:val="005745FF"/>
    <w:rsid w:val="005747B0"/>
    <w:rsid w:val="005B5BA8"/>
    <w:rsid w:val="0063594D"/>
    <w:rsid w:val="0066129E"/>
    <w:rsid w:val="00666EC4"/>
    <w:rsid w:val="006A0D39"/>
    <w:rsid w:val="006A0E54"/>
    <w:rsid w:val="006A42D4"/>
    <w:rsid w:val="006D092F"/>
    <w:rsid w:val="006F6F79"/>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859CB"/>
    <w:rsid w:val="0088647D"/>
    <w:rsid w:val="00892931"/>
    <w:rsid w:val="008C6EA8"/>
    <w:rsid w:val="008D41CD"/>
    <w:rsid w:val="008E66F6"/>
    <w:rsid w:val="009427BF"/>
    <w:rsid w:val="009610A4"/>
    <w:rsid w:val="00987D27"/>
    <w:rsid w:val="00992514"/>
    <w:rsid w:val="009B5E37"/>
    <w:rsid w:val="009E4E4C"/>
    <w:rsid w:val="00A25116"/>
    <w:rsid w:val="00A4695A"/>
    <w:rsid w:val="00A500E6"/>
    <w:rsid w:val="00A56786"/>
    <w:rsid w:val="00A91F25"/>
    <w:rsid w:val="00A946BD"/>
    <w:rsid w:val="00AC3867"/>
    <w:rsid w:val="00AD5F34"/>
    <w:rsid w:val="00AE2C0F"/>
    <w:rsid w:val="00B03533"/>
    <w:rsid w:val="00B44123"/>
    <w:rsid w:val="00B53A59"/>
    <w:rsid w:val="00BF1D78"/>
    <w:rsid w:val="00BF714F"/>
    <w:rsid w:val="00BF7CBC"/>
    <w:rsid w:val="00C31294"/>
    <w:rsid w:val="00C54DDC"/>
    <w:rsid w:val="00C7282B"/>
    <w:rsid w:val="00CA477E"/>
    <w:rsid w:val="00CC1B34"/>
    <w:rsid w:val="00CC5A23"/>
    <w:rsid w:val="00CD3785"/>
    <w:rsid w:val="00D00E00"/>
    <w:rsid w:val="00D24C00"/>
    <w:rsid w:val="00D53E13"/>
    <w:rsid w:val="00D73CB1"/>
    <w:rsid w:val="00DD18F6"/>
    <w:rsid w:val="00E23B1D"/>
    <w:rsid w:val="00E24767"/>
    <w:rsid w:val="00E3426D"/>
    <w:rsid w:val="00E34492"/>
    <w:rsid w:val="00E5100A"/>
    <w:rsid w:val="00E80BC2"/>
    <w:rsid w:val="00EB30D5"/>
    <w:rsid w:val="00F065D6"/>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43374650">
      <w:bodyDiv w:val="1"/>
      <w:marLeft w:val="0"/>
      <w:marRight w:val="0"/>
      <w:marTop w:val="0"/>
      <w:marBottom w:val="0"/>
      <w:divBdr>
        <w:top w:val="none" w:sz="0" w:space="0" w:color="auto"/>
        <w:left w:val="none" w:sz="0" w:space="0" w:color="auto"/>
        <w:bottom w:val="none" w:sz="0" w:space="0" w:color="auto"/>
        <w:right w:val="none" w:sz="0" w:space="0" w:color="auto"/>
      </w:divBdr>
      <w:divsChild>
        <w:div w:id="1775586091">
          <w:marLeft w:val="0"/>
          <w:marRight w:val="0"/>
          <w:marTop w:val="0"/>
          <w:marBottom w:val="0"/>
          <w:divBdr>
            <w:top w:val="none" w:sz="0" w:space="0" w:color="auto"/>
            <w:left w:val="none" w:sz="0" w:space="0" w:color="auto"/>
            <w:bottom w:val="none" w:sz="0" w:space="0" w:color="auto"/>
            <w:right w:val="none" w:sz="0" w:space="0" w:color="auto"/>
          </w:divBdr>
          <w:divsChild>
            <w:div w:id="1387950010">
              <w:marLeft w:val="0"/>
              <w:marRight w:val="0"/>
              <w:marTop w:val="0"/>
              <w:marBottom w:val="0"/>
              <w:divBdr>
                <w:top w:val="none" w:sz="0" w:space="0" w:color="auto"/>
                <w:left w:val="none" w:sz="0" w:space="0" w:color="auto"/>
                <w:bottom w:val="none" w:sz="0" w:space="0" w:color="auto"/>
                <w:right w:val="none" w:sz="0" w:space="0" w:color="auto"/>
              </w:divBdr>
            </w:div>
            <w:div w:id="1525242489">
              <w:marLeft w:val="0"/>
              <w:marRight w:val="0"/>
              <w:marTop w:val="0"/>
              <w:marBottom w:val="0"/>
              <w:divBdr>
                <w:top w:val="none" w:sz="0" w:space="0" w:color="auto"/>
                <w:left w:val="none" w:sz="0" w:space="0" w:color="auto"/>
                <w:bottom w:val="none" w:sz="0" w:space="0" w:color="auto"/>
                <w:right w:val="none" w:sz="0" w:space="0" w:color="auto"/>
              </w:divBdr>
            </w:div>
            <w:div w:id="1857697780">
              <w:marLeft w:val="0"/>
              <w:marRight w:val="0"/>
              <w:marTop w:val="0"/>
              <w:marBottom w:val="0"/>
              <w:divBdr>
                <w:top w:val="none" w:sz="0" w:space="0" w:color="auto"/>
                <w:left w:val="none" w:sz="0" w:space="0" w:color="auto"/>
                <w:bottom w:val="none" w:sz="0" w:space="0" w:color="auto"/>
                <w:right w:val="none" w:sz="0" w:space="0" w:color="auto"/>
              </w:divBdr>
              <w:divsChild>
                <w:div w:id="1918467817">
                  <w:marLeft w:val="0"/>
                  <w:marRight w:val="0"/>
                  <w:marTop w:val="0"/>
                  <w:marBottom w:val="0"/>
                  <w:divBdr>
                    <w:top w:val="none" w:sz="0" w:space="0" w:color="auto"/>
                    <w:left w:val="none" w:sz="0" w:space="0" w:color="auto"/>
                    <w:bottom w:val="none" w:sz="0" w:space="0" w:color="auto"/>
                    <w:right w:val="none" w:sz="0" w:space="0" w:color="auto"/>
                  </w:divBdr>
                </w:div>
              </w:divsChild>
            </w:div>
            <w:div w:id="1190686108">
              <w:marLeft w:val="0"/>
              <w:marRight w:val="0"/>
              <w:marTop w:val="0"/>
              <w:marBottom w:val="0"/>
              <w:divBdr>
                <w:top w:val="none" w:sz="0" w:space="0" w:color="auto"/>
                <w:left w:val="none" w:sz="0" w:space="0" w:color="auto"/>
                <w:bottom w:val="none" w:sz="0" w:space="0" w:color="auto"/>
                <w:right w:val="none" w:sz="0" w:space="0" w:color="auto"/>
              </w:divBdr>
              <w:divsChild>
                <w:div w:id="602691966">
                  <w:marLeft w:val="0"/>
                  <w:marRight w:val="0"/>
                  <w:marTop w:val="0"/>
                  <w:marBottom w:val="0"/>
                  <w:divBdr>
                    <w:top w:val="none" w:sz="0" w:space="0" w:color="auto"/>
                    <w:left w:val="none" w:sz="0" w:space="0" w:color="auto"/>
                    <w:bottom w:val="none" w:sz="0" w:space="0" w:color="auto"/>
                    <w:right w:val="none" w:sz="0" w:space="0" w:color="auto"/>
                  </w:divBdr>
                </w:div>
              </w:divsChild>
            </w:div>
            <w:div w:id="1869441830">
              <w:marLeft w:val="0"/>
              <w:marRight w:val="0"/>
              <w:marTop w:val="0"/>
              <w:marBottom w:val="0"/>
              <w:divBdr>
                <w:top w:val="none" w:sz="0" w:space="0" w:color="auto"/>
                <w:left w:val="none" w:sz="0" w:space="0" w:color="auto"/>
                <w:bottom w:val="none" w:sz="0" w:space="0" w:color="auto"/>
                <w:right w:val="none" w:sz="0" w:space="0" w:color="auto"/>
              </w:divBdr>
              <w:divsChild>
                <w:div w:id="684550511">
                  <w:marLeft w:val="0"/>
                  <w:marRight w:val="0"/>
                  <w:marTop w:val="0"/>
                  <w:marBottom w:val="0"/>
                  <w:divBdr>
                    <w:top w:val="none" w:sz="0" w:space="0" w:color="auto"/>
                    <w:left w:val="none" w:sz="0" w:space="0" w:color="auto"/>
                    <w:bottom w:val="none" w:sz="0" w:space="0" w:color="auto"/>
                    <w:right w:val="none" w:sz="0" w:space="0" w:color="auto"/>
                  </w:divBdr>
                </w:div>
                <w:div w:id="1728530352">
                  <w:marLeft w:val="0"/>
                  <w:marRight w:val="0"/>
                  <w:marTop w:val="0"/>
                  <w:marBottom w:val="0"/>
                  <w:divBdr>
                    <w:top w:val="none" w:sz="0" w:space="0" w:color="auto"/>
                    <w:left w:val="none" w:sz="0" w:space="0" w:color="auto"/>
                    <w:bottom w:val="none" w:sz="0" w:space="0" w:color="auto"/>
                    <w:right w:val="none" w:sz="0" w:space="0" w:color="auto"/>
                  </w:divBdr>
                </w:div>
                <w:div w:id="1456484318">
                  <w:marLeft w:val="0"/>
                  <w:marRight w:val="0"/>
                  <w:marTop w:val="0"/>
                  <w:marBottom w:val="0"/>
                  <w:divBdr>
                    <w:top w:val="none" w:sz="0" w:space="0" w:color="auto"/>
                    <w:left w:val="none" w:sz="0" w:space="0" w:color="auto"/>
                    <w:bottom w:val="none" w:sz="0" w:space="0" w:color="auto"/>
                    <w:right w:val="none" w:sz="0" w:space="0" w:color="auto"/>
                  </w:divBdr>
                </w:div>
                <w:div w:id="1557473319">
                  <w:marLeft w:val="0"/>
                  <w:marRight w:val="0"/>
                  <w:marTop w:val="0"/>
                  <w:marBottom w:val="0"/>
                  <w:divBdr>
                    <w:top w:val="none" w:sz="0" w:space="0" w:color="auto"/>
                    <w:left w:val="none" w:sz="0" w:space="0" w:color="auto"/>
                    <w:bottom w:val="none" w:sz="0" w:space="0" w:color="auto"/>
                    <w:right w:val="none" w:sz="0" w:space="0" w:color="auto"/>
                  </w:divBdr>
                </w:div>
              </w:divsChild>
            </w:div>
            <w:div w:id="628826573">
              <w:marLeft w:val="0"/>
              <w:marRight w:val="0"/>
              <w:marTop w:val="0"/>
              <w:marBottom w:val="0"/>
              <w:divBdr>
                <w:top w:val="none" w:sz="0" w:space="0" w:color="auto"/>
                <w:left w:val="none" w:sz="0" w:space="0" w:color="auto"/>
                <w:bottom w:val="none" w:sz="0" w:space="0" w:color="auto"/>
                <w:right w:val="none" w:sz="0" w:space="0" w:color="auto"/>
              </w:divBdr>
              <w:divsChild>
                <w:div w:id="1212307887">
                  <w:marLeft w:val="0"/>
                  <w:marRight w:val="0"/>
                  <w:marTop w:val="0"/>
                  <w:marBottom w:val="0"/>
                  <w:divBdr>
                    <w:top w:val="none" w:sz="0" w:space="0" w:color="auto"/>
                    <w:left w:val="none" w:sz="0" w:space="0" w:color="auto"/>
                    <w:bottom w:val="none" w:sz="0" w:space="0" w:color="auto"/>
                    <w:right w:val="none" w:sz="0" w:space="0" w:color="auto"/>
                  </w:divBdr>
                </w:div>
                <w:div w:id="937828685">
                  <w:marLeft w:val="0"/>
                  <w:marRight w:val="0"/>
                  <w:marTop w:val="0"/>
                  <w:marBottom w:val="0"/>
                  <w:divBdr>
                    <w:top w:val="none" w:sz="0" w:space="0" w:color="auto"/>
                    <w:left w:val="none" w:sz="0" w:space="0" w:color="auto"/>
                    <w:bottom w:val="none" w:sz="0" w:space="0" w:color="auto"/>
                    <w:right w:val="none" w:sz="0" w:space="0" w:color="auto"/>
                  </w:divBdr>
                </w:div>
                <w:div w:id="451706005">
                  <w:marLeft w:val="0"/>
                  <w:marRight w:val="0"/>
                  <w:marTop w:val="0"/>
                  <w:marBottom w:val="0"/>
                  <w:divBdr>
                    <w:top w:val="none" w:sz="0" w:space="0" w:color="auto"/>
                    <w:left w:val="none" w:sz="0" w:space="0" w:color="auto"/>
                    <w:bottom w:val="none" w:sz="0" w:space="0" w:color="auto"/>
                    <w:right w:val="none" w:sz="0" w:space="0" w:color="auto"/>
                  </w:divBdr>
                </w:div>
                <w:div w:id="110051148">
                  <w:marLeft w:val="0"/>
                  <w:marRight w:val="0"/>
                  <w:marTop w:val="0"/>
                  <w:marBottom w:val="0"/>
                  <w:divBdr>
                    <w:top w:val="none" w:sz="0" w:space="0" w:color="auto"/>
                    <w:left w:val="none" w:sz="0" w:space="0" w:color="auto"/>
                    <w:bottom w:val="none" w:sz="0" w:space="0" w:color="auto"/>
                    <w:right w:val="none" w:sz="0" w:space="0" w:color="auto"/>
                  </w:divBdr>
                </w:div>
                <w:div w:id="1503398084">
                  <w:marLeft w:val="0"/>
                  <w:marRight w:val="0"/>
                  <w:marTop w:val="0"/>
                  <w:marBottom w:val="0"/>
                  <w:divBdr>
                    <w:top w:val="none" w:sz="0" w:space="0" w:color="auto"/>
                    <w:left w:val="none" w:sz="0" w:space="0" w:color="auto"/>
                    <w:bottom w:val="none" w:sz="0" w:space="0" w:color="auto"/>
                    <w:right w:val="none" w:sz="0" w:space="0" w:color="auto"/>
                  </w:divBdr>
                </w:div>
                <w:div w:id="1322001676">
                  <w:marLeft w:val="0"/>
                  <w:marRight w:val="0"/>
                  <w:marTop w:val="0"/>
                  <w:marBottom w:val="0"/>
                  <w:divBdr>
                    <w:top w:val="none" w:sz="0" w:space="0" w:color="auto"/>
                    <w:left w:val="none" w:sz="0" w:space="0" w:color="auto"/>
                    <w:bottom w:val="none" w:sz="0" w:space="0" w:color="auto"/>
                    <w:right w:val="none" w:sz="0" w:space="0" w:color="auto"/>
                  </w:divBdr>
                </w:div>
                <w:div w:id="1577130821">
                  <w:marLeft w:val="0"/>
                  <w:marRight w:val="0"/>
                  <w:marTop w:val="0"/>
                  <w:marBottom w:val="0"/>
                  <w:divBdr>
                    <w:top w:val="none" w:sz="0" w:space="0" w:color="auto"/>
                    <w:left w:val="none" w:sz="0" w:space="0" w:color="auto"/>
                    <w:bottom w:val="none" w:sz="0" w:space="0" w:color="auto"/>
                    <w:right w:val="none" w:sz="0" w:space="0" w:color="auto"/>
                  </w:divBdr>
                </w:div>
              </w:divsChild>
            </w:div>
            <w:div w:id="1951277831">
              <w:marLeft w:val="0"/>
              <w:marRight w:val="0"/>
              <w:marTop w:val="0"/>
              <w:marBottom w:val="0"/>
              <w:divBdr>
                <w:top w:val="none" w:sz="0" w:space="0" w:color="auto"/>
                <w:left w:val="none" w:sz="0" w:space="0" w:color="auto"/>
                <w:bottom w:val="none" w:sz="0" w:space="0" w:color="auto"/>
                <w:right w:val="none" w:sz="0" w:space="0" w:color="auto"/>
              </w:divBdr>
              <w:divsChild>
                <w:div w:id="1123811482">
                  <w:marLeft w:val="0"/>
                  <w:marRight w:val="0"/>
                  <w:marTop w:val="0"/>
                  <w:marBottom w:val="0"/>
                  <w:divBdr>
                    <w:top w:val="none" w:sz="0" w:space="0" w:color="auto"/>
                    <w:left w:val="none" w:sz="0" w:space="0" w:color="auto"/>
                    <w:bottom w:val="none" w:sz="0" w:space="0" w:color="auto"/>
                    <w:right w:val="none" w:sz="0" w:space="0" w:color="auto"/>
                  </w:divBdr>
                </w:div>
                <w:div w:id="1072118221">
                  <w:marLeft w:val="0"/>
                  <w:marRight w:val="0"/>
                  <w:marTop w:val="0"/>
                  <w:marBottom w:val="0"/>
                  <w:divBdr>
                    <w:top w:val="none" w:sz="0" w:space="0" w:color="auto"/>
                    <w:left w:val="none" w:sz="0" w:space="0" w:color="auto"/>
                    <w:bottom w:val="none" w:sz="0" w:space="0" w:color="auto"/>
                    <w:right w:val="none" w:sz="0" w:space="0" w:color="auto"/>
                  </w:divBdr>
                </w:div>
              </w:divsChild>
            </w:div>
            <w:div w:id="1585721861">
              <w:marLeft w:val="0"/>
              <w:marRight w:val="0"/>
              <w:marTop w:val="0"/>
              <w:marBottom w:val="0"/>
              <w:divBdr>
                <w:top w:val="none" w:sz="0" w:space="0" w:color="auto"/>
                <w:left w:val="none" w:sz="0" w:space="0" w:color="auto"/>
                <w:bottom w:val="none" w:sz="0" w:space="0" w:color="auto"/>
                <w:right w:val="none" w:sz="0" w:space="0" w:color="auto"/>
              </w:divBdr>
              <w:divsChild>
                <w:div w:id="1533107576">
                  <w:marLeft w:val="0"/>
                  <w:marRight w:val="0"/>
                  <w:marTop w:val="0"/>
                  <w:marBottom w:val="0"/>
                  <w:divBdr>
                    <w:top w:val="none" w:sz="0" w:space="0" w:color="auto"/>
                    <w:left w:val="none" w:sz="0" w:space="0" w:color="auto"/>
                    <w:bottom w:val="none" w:sz="0" w:space="0" w:color="auto"/>
                    <w:right w:val="none" w:sz="0" w:space="0" w:color="auto"/>
                  </w:divBdr>
                </w:div>
                <w:div w:id="2061049996">
                  <w:marLeft w:val="0"/>
                  <w:marRight w:val="0"/>
                  <w:marTop w:val="0"/>
                  <w:marBottom w:val="0"/>
                  <w:divBdr>
                    <w:top w:val="none" w:sz="0" w:space="0" w:color="auto"/>
                    <w:left w:val="none" w:sz="0" w:space="0" w:color="auto"/>
                    <w:bottom w:val="none" w:sz="0" w:space="0" w:color="auto"/>
                    <w:right w:val="none" w:sz="0" w:space="0" w:color="auto"/>
                  </w:divBdr>
                </w:div>
                <w:div w:id="860704054">
                  <w:marLeft w:val="0"/>
                  <w:marRight w:val="0"/>
                  <w:marTop w:val="0"/>
                  <w:marBottom w:val="0"/>
                  <w:divBdr>
                    <w:top w:val="none" w:sz="0" w:space="0" w:color="auto"/>
                    <w:left w:val="none" w:sz="0" w:space="0" w:color="auto"/>
                    <w:bottom w:val="none" w:sz="0" w:space="0" w:color="auto"/>
                    <w:right w:val="none" w:sz="0" w:space="0" w:color="auto"/>
                  </w:divBdr>
                </w:div>
                <w:div w:id="787047277">
                  <w:marLeft w:val="0"/>
                  <w:marRight w:val="0"/>
                  <w:marTop w:val="0"/>
                  <w:marBottom w:val="0"/>
                  <w:divBdr>
                    <w:top w:val="none" w:sz="0" w:space="0" w:color="auto"/>
                    <w:left w:val="none" w:sz="0" w:space="0" w:color="auto"/>
                    <w:bottom w:val="none" w:sz="0" w:space="0" w:color="auto"/>
                    <w:right w:val="none" w:sz="0" w:space="0" w:color="auto"/>
                  </w:divBdr>
                </w:div>
                <w:div w:id="1738429855">
                  <w:marLeft w:val="0"/>
                  <w:marRight w:val="0"/>
                  <w:marTop w:val="0"/>
                  <w:marBottom w:val="0"/>
                  <w:divBdr>
                    <w:top w:val="none" w:sz="0" w:space="0" w:color="auto"/>
                    <w:left w:val="none" w:sz="0" w:space="0" w:color="auto"/>
                    <w:bottom w:val="none" w:sz="0" w:space="0" w:color="auto"/>
                    <w:right w:val="none" w:sz="0" w:space="0" w:color="auto"/>
                  </w:divBdr>
                </w:div>
              </w:divsChild>
            </w:div>
            <w:div w:id="1657144853">
              <w:marLeft w:val="0"/>
              <w:marRight w:val="0"/>
              <w:marTop w:val="0"/>
              <w:marBottom w:val="0"/>
              <w:divBdr>
                <w:top w:val="none" w:sz="0" w:space="0" w:color="auto"/>
                <w:left w:val="none" w:sz="0" w:space="0" w:color="auto"/>
                <w:bottom w:val="none" w:sz="0" w:space="0" w:color="auto"/>
                <w:right w:val="none" w:sz="0" w:space="0" w:color="auto"/>
              </w:divBdr>
              <w:divsChild>
                <w:div w:id="320473572">
                  <w:marLeft w:val="0"/>
                  <w:marRight w:val="0"/>
                  <w:marTop w:val="0"/>
                  <w:marBottom w:val="0"/>
                  <w:divBdr>
                    <w:top w:val="none" w:sz="0" w:space="0" w:color="auto"/>
                    <w:left w:val="none" w:sz="0" w:space="0" w:color="auto"/>
                    <w:bottom w:val="none" w:sz="0" w:space="0" w:color="auto"/>
                    <w:right w:val="none" w:sz="0" w:space="0" w:color="auto"/>
                  </w:divBdr>
                </w:div>
                <w:div w:id="2032953129">
                  <w:marLeft w:val="0"/>
                  <w:marRight w:val="0"/>
                  <w:marTop w:val="0"/>
                  <w:marBottom w:val="0"/>
                  <w:divBdr>
                    <w:top w:val="none" w:sz="0" w:space="0" w:color="auto"/>
                    <w:left w:val="none" w:sz="0" w:space="0" w:color="auto"/>
                    <w:bottom w:val="none" w:sz="0" w:space="0" w:color="auto"/>
                    <w:right w:val="none" w:sz="0" w:space="0" w:color="auto"/>
                  </w:divBdr>
                </w:div>
                <w:div w:id="1016230576">
                  <w:marLeft w:val="0"/>
                  <w:marRight w:val="0"/>
                  <w:marTop w:val="0"/>
                  <w:marBottom w:val="0"/>
                  <w:divBdr>
                    <w:top w:val="none" w:sz="0" w:space="0" w:color="auto"/>
                    <w:left w:val="none" w:sz="0" w:space="0" w:color="auto"/>
                    <w:bottom w:val="none" w:sz="0" w:space="0" w:color="auto"/>
                    <w:right w:val="none" w:sz="0" w:space="0" w:color="auto"/>
                  </w:divBdr>
                </w:div>
                <w:div w:id="2019506160">
                  <w:marLeft w:val="0"/>
                  <w:marRight w:val="0"/>
                  <w:marTop w:val="0"/>
                  <w:marBottom w:val="0"/>
                  <w:divBdr>
                    <w:top w:val="none" w:sz="0" w:space="0" w:color="auto"/>
                    <w:left w:val="none" w:sz="0" w:space="0" w:color="auto"/>
                    <w:bottom w:val="none" w:sz="0" w:space="0" w:color="auto"/>
                    <w:right w:val="none" w:sz="0" w:space="0" w:color="auto"/>
                  </w:divBdr>
                </w:div>
                <w:div w:id="362484469">
                  <w:marLeft w:val="0"/>
                  <w:marRight w:val="0"/>
                  <w:marTop w:val="0"/>
                  <w:marBottom w:val="0"/>
                  <w:divBdr>
                    <w:top w:val="none" w:sz="0" w:space="0" w:color="auto"/>
                    <w:left w:val="none" w:sz="0" w:space="0" w:color="auto"/>
                    <w:bottom w:val="none" w:sz="0" w:space="0" w:color="auto"/>
                    <w:right w:val="none" w:sz="0" w:space="0" w:color="auto"/>
                  </w:divBdr>
                </w:div>
                <w:div w:id="1218936183">
                  <w:marLeft w:val="0"/>
                  <w:marRight w:val="0"/>
                  <w:marTop w:val="0"/>
                  <w:marBottom w:val="0"/>
                  <w:divBdr>
                    <w:top w:val="none" w:sz="0" w:space="0" w:color="auto"/>
                    <w:left w:val="none" w:sz="0" w:space="0" w:color="auto"/>
                    <w:bottom w:val="none" w:sz="0" w:space="0" w:color="auto"/>
                    <w:right w:val="none" w:sz="0" w:space="0" w:color="auto"/>
                  </w:divBdr>
                </w:div>
                <w:div w:id="1693146677">
                  <w:marLeft w:val="0"/>
                  <w:marRight w:val="0"/>
                  <w:marTop w:val="0"/>
                  <w:marBottom w:val="0"/>
                  <w:divBdr>
                    <w:top w:val="none" w:sz="0" w:space="0" w:color="auto"/>
                    <w:left w:val="none" w:sz="0" w:space="0" w:color="auto"/>
                    <w:bottom w:val="none" w:sz="0" w:space="0" w:color="auto"/>
                    <w:right w:val="none" w:sz="0" w:space="0" w:color="auto"/>
                  </w:divBdr>
                </w:div>
                <w:div w:id="375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3551</Words>
  <Characters>21312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001</cp:lastModifiedBy>
  <cp:revision>2</cp:revision>
  <cp:lastPrinted>2018-01-31T13:23:00Z</cp:lastPrinted>
  <dcterms:created xsi:type="dcterms:W3CDTF">2018-03-20T13:33:00Z</dcterms:created>
  <dcterms:modified xsi:type="dcterms:W3CDTF">2018-03-20T13:33:00Z</dcterms:modified>
</cp:coreProperties>
</file>