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F5CA" w14:textId="7C8D5001" w:rsidR="00720FCA" w:rsidRPr="00720FCA" w:rsidRDefault="00720FCA" w:rsidP="00720FCA">
      <w:pPr>
        <w:pStyle w:val="Nagwek2"/>
        <w:rPr>
          <w:rFonts w:ascii="Aptos" w:eastAsia="Times New Roman" w:hAnsi="Aptos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720FCA">
        <w:rPr>
          <w:rFonts w:ascii="Aptos" w:hAnsi="Aptos"/>
          <w:color w:val="auto"/>
          <w:sz w:val="24"/>
          <w:szCs w:val="24"/>
        </w:rPr>
        <w:t xml:space="preserve">Link do postępowania nr GP.271.1.2026.MM pn. </w:t>
      </w:r>
      <w:r w:rsidRPr="00720FCA">
        <w:rPr>
          <w:rFonts w:ascii="Aptos" w:eastAsia="Times New Roman" w:hAnsi="Aptos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Zakup pojazdu hybrydowego typu plug in na potrzeby Straży Miejskiej w Karlinie</w:t>
      </w:r>
      <w:r>
        <w:rPr>
          <w:rFonts w:ascii="Aptos" w:eastAsia="Times New Roman" w:hAnsi="Aptos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:</w:t>
      </w:r>
    </w:p>
    <w:p w14:paraId="25B5EEC4" w14:textId="6391247E" w:rsidR="00C368FA" w:rsidRDefault="00C368FA"/>
    <w:p w14:paraId="79F0B631" w14:textId="2986A1E3" w:rsidR="00720FCA" w:rsidRPr="00720FCA" w:rsidRDefault="00720FCA">
      <w:pPr>
        <w:rPr>
          <w:sz w:val="24"/>
          <w:szCs w:val="24"/>
        </w:rPr>
      </w:pPr>
      <w:hyperlink r:id="rId4" w:history="1">
        <w:r w:rsidRPr="00720FCA">
          <w:rPr>
            <w:rStyle w:val="Hipercze"/>
            <w:rFonts w:ascii="Aptos" w:hAnsi="Aptos"/>
            <w:sz w:val="24"/>
            <w:szCs w:val="24"/>
          </w:rPr>
          <w:t>https://ezamowienia.gov.pl/mp-client</w:t>
        </w:r>
        <w:r w:rsidR="00450F04">
          <w:rPr>
            <w:rStyle w:val="Hipercze"/>
            <w:rFonts w:ascii="Aptos" w:hAnsi="Aptos"/>
            <w:sz w:val="24"/>
            <w:szCs w:val="24"/>
          </w:rPr>
          <w:t>/</w:t>
        </w:r>
        <w:r w:rsidRPr="00720FCA">
          <w:rPr>
            <w:rStyle w:val="Hipercze"/>
            <w:rFonts w:ascii="Aptos" w:hAnsi="Aptos"/>
            <w:sz w:val="24"/>
            <w:szCs w:val="24"/>
          </w:rPr>
          <w:t>search/list/ocds-148610-c051cc5d-955c-486e-81ae-0c7c9c108c36</w:t>
        </w:r>
      </w:hyperlink>
    </w:p>
    <w:sectPr w:rsidR="00720FCA" w:rsidRPr="00720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CA"/>
    <w:rsid w:val="003E407F"/>
    <w:rsid w:val="00450F04"/>
    <w:rsid w:val="00720FCA"/>
    <w:rsid w:val="008C2A16"/>
    <w:rsid w:val="00AB062F"/>
    <w:rsid w:val="00C368FA"/>
    <w:rsid w:val="00E2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17D0"/>
  <w15:chartTrackingRefBased/>
  <w15:docId w15:val="{4005FFAB-CCE9-4A0F-9810-77C3605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0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0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F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F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F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F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F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FC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0F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search/list/ocds-148610-c051cc5d-955c-486e-81ae-0c7c9c108c3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dcterms:created xsi:type="dcterms:W3CDTF">2026-01-29T10:34:00Z</dcterms:created>
  <dcterms:modified xsi:type="dcterms:W3CDTF">2026-01-29T10:52:00Z</dcterms:modified>
</cp:coreProperties>
</file>