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3077" w14:textId="4CE2BFEB" w:rsidR="00D83445" w:rsidRPr="00B4634D" w:rsidRDefault="00D83445" w:rsidP="00B4634D">
      <w:pPr>
        <w:pStyle w:val="Nagwek3"/>
        <w:rPr>
          <w:color w:val="auto"/>
        </w:rPr>
      </w:pPr>
    </w:p>
    <w:p w14:paraId="0A1230D7" w14:textId="3EF8CC73" w:rsidR="00605C9F" w:rsidRPr="00B4634D" w:rsidRDefault="00605C9F" w:rsidP="00605C9F">
      <w:pPr>
        <w:pStyle w:val="Tekstpodstawowy"/>
        <w:jc w:val="right"/>
        <w:rPr>
          <w:rFonts w:ascii="Times New Roman" w:hAnsi="Times New Roman" w:cs="Times New Roman"/>
        </w:rPr>
      </w:pPr>
      <w:r w:rsidRPr="00B4634D">
        <w:rPr>
          <w:rFonts w:ascii="Times New Roman" w:hAnsi="Times New Roman" w:cs="Times New Roman"/>
        </w:rPr>
        <w:t>Załącznik</w:t>
      </w:r>
      <w:r w:rsidR="00A93E5F" w:rsidRPr="00B4634D">
        <w:rPr>
          <w:rFonts w:ascii="Times New Roman" w:hAnsi="Times New Roman" w:cs="Times New Roman"/>
        </w:rPr>
        <w:t xml:space="preserve"> do S</w:t>
      </w:r>
      <w:r w:rsidR="00715451" w:rsidRPr="00B4634D">
        <w:rPr>
          <w:rFonts w:ascii="Times New Roman" w:hAnsi="Times New Roman" w:cs="Times New Roman"/>
        </w:rPr>
        <w:t>WZ</w:t>
      </w:r>
      <w:r w:rsidRPr="00B4634D">
        <w:rPr>
          <w:rFonts w:ascii="Times New Roman" w:hAnsi="Times New Roman" w:cs="Times New Roman"/>
        </w:rPr>
        <w:t xml:space="preserve"> </w:t>
      </w:r>
      <w:bookmarkStart w:id="0" w:name="_Hlk56606231"/>
      <w:r w:rsidRPr="00B4634D">
        <w:rPr>
          <w:rFonts w:ascii="Times New Roman" w:hAnsi="Times New Roman" w:cs="Times New Roman"/>
        </w:rPr>
        <w:t>- istotne postanowienia umowy</w:t>
      </w:r>
      <w:bookmarkEnd w:id="0"/>
    </w:p>
    <w:p w14:paraId="16862619" w14:textId="337055FD" w:rsidR="002D7C66" w:rsidRPr="00B4634D" w:rsidRDefault="002D7C66" w:rsidP="00A955F7">
      <w:pPr>
        <w:pStyle w:val="Tekstpodstawowy"/>
        <w:jc w:val="both"/>
        <w:rPr>
          <w:rFonts w:ascii="Times New Roman" w:hAnsi="Times New Roman" w:cs="Times New Roman"/>
          <w:sz w:val="22"/>
          <w:szCs w:val="22"/>
        </w:rPr>
      </w:pPr>
    </w:p>
    <w:p w14:paraId="779F9AA1" w14:textId="14B3A7F3" w:rsidR="002D7C66" w:rsidRPr="00B4634D" w:rsidRDefault="002D7C66" w:rsidP="007010C9">
      <w:pPr>
        <w:pStyle w:val="Tekstpodstawowy"/>
        <w:numPr>
          <w:ilvl w:val="0"/>
          <w:numId w:val="51"/>
        </w:numPr>
        <w:ind w:left="567" w:hanging="567"/>
        <w:jc w:val="both"/>
        <w:rPr>
          <w:rFonts w:ascii="Times New Roman" w:hAnsi="Times New Roman" w:cs="Times New Roman"/>
          <w:b/>
          <w:sz w:val="22"/>
          <w:szCs w:val="22"/>
        </w:rPr>
      </w:pPr>
      <w:r w:rsidRPr="00B4634D">
        <w:rPr>
          <w:rFonts w:ascii="Times New Roman" w:hAnsi="Times New Roman" w:cs="Times New Roman"/>
          <w:b/>
          <w:sz w:val="22"/>
          <w:szCs w:val="22"/>
        </w:rPr>
        <w:t>Istotne dla Stron postanowienia, które zostaną wprowadzone do treści umowy w sprawie zamówienia publicznego.</w:t>
      </w:r>
    </w:p>
    <w:p w14:paraId="46B88175" w14:textId="2F4B4D35" w:rsidR="002D7C66" w:rsidRPr="00B4634D" w:rsidRDefault="002D7C66" w:rsidP="00A955F7">
      <w:pPr>
        <w:pStyle w:val="Tekstpodstawowy"/>
        <w:jc w:val="both"/>
        <w:rPr>
          <w:rFonts w:ascii="Times New Roman" w:hAnsi="Times New Roman" w:cs="Times New Roman"/>
          <w:sz w:val="22"/>
          <w:szCs w:val="22"/>
        </w:rPr>
      </w:pPr>
    </w:p>
    <w:p w14:paraId="0E30A90E" w14:textId="2ACD66C1" w:rsidR="007010C9" w:rsidRPr="00256F92"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Umow</w:t>
      </w:r>
      <w:r w:rsidR="0087156A" w:rsidRPr="00B4634D">
        <w:rPr>
          <w:rFonts w:ascii="Times New Roman" w:hAnsi="Times New Roman" w:cs="Times New Roman"/>
          <w:lang w:eastAsia="pl-PL"/>
        </w:rPr>
        <w:t>y</w:t>
      </w:r>
      <w:r w:rsidRPr="00B4634D">
        <w:rPr>
          <w:rFonts w:ascii="Times New Roman" w:hAnsi="Times New Roman" w:cs="Times New Roman"/>
          <w:lang w:eastAsia="pl-PL"/>
        </w:rPr>
        <w:t xml:space="preserve"> zostan</w:t>
      </w:r>
      <w:r w:rsidR="0087156A" w:rsidRPr="00B4634D">
        <w:rPr>
          <w:rFonts w:ascii="Times New Roman" w:hAnsi="Times New Roman" w:cs="Times New Roman"/>
          <w:lang w:eastAsia="pl-PL"/>
        </w:rPr>
        <w:t>ą</w:t>
      </w:r>
      <w:r w:rsidRPr="00B4634D">
        <w:rPr>
          <w:rFonts w:ascii="Times New Roman" w:hAnsi="Times New Roman" w:cs="Times New Roman"/>
          <w:lang w:eastAsia="pl-PL"/>
        </w:rPr>
        <w:t xml:space="preserve"> zawart</w:t>
      </w:r>
      <w:r w:rsidR="0087156A" w:rsidRPr="00B4634D">
        <w:rPr>
          <w:rFonts w:ascii="Times New Roman" w:hAnsi="Times New Roman" w:cs="Times New Roman"/>
          <w:lang w:eastAsia="pl-PL"/>
        </w:rPr>
        <w:t>e</w:t>
      </w:r>
      <w:r w:rsidRPr="00B4634D">
        <w:rPr>
          <w:rFonts w:ascii="Times New Roman" w:hAnsi="Times New Roman" w:cs="Times New Roman"/>
          <w:lang w:eastAsia="pl-PL"/>
        </w:rPr>
        <w:t xml:space="preserve"> z uwzgl</w:t>
      </w:r>
      <w:r w:rsidRPr="00B4634D">
        <w:rPr>
          <w:rFonts w:ascii="Times New Roman" w:eastAsia="TimesNewRoman" w:hAnsi="Times New Roman" w:cs="Times New Roman"/>
          <w:lang w:eastAsia="pl-PL"/>
        </w:rPr>
        <w:t>ę</w:t>
      </w:r>
      <w:r w:rsidRPr="00B4634D">
        <w:rPr>
          <w:rFonts w:ascii="Times New Roman" w:hAnsi="Times New Roman" w:cs="Times New Roman"/>
          <w:lang w:eastAsia="pl-PL"/>
        </w:rPr>
        <w:t>dnieniem postanowie</w:t>
      </w:r>
      <w:r w:rsidRPr="00B4634D">
        <w:rPr>
          <w:rFonts w:ascii="Times New Roman" w:eastAsia="TimesNewRoman" w:hAnsi="Times New Roman" w:cs="Times New Roman"/>
          <w:lang w:eastAsia="pl-PL"/>
        </w:rPr>
        <w:t xml:space="preserve">ń </w:t>
      </w:r>
      <w:r w:rsidRPr="00B4634D">
        <w:rPr>
          <w:rFonts w:ascii="Times New Roman" w:hAnsi="Times New Roman" w:cs="Times New Roman"/>
          <w:lang w:eastAsia="pl-PL"/>
        </w:rPr>
        <w:t>wynikaj</w:t>
      </w:r>
      <w:r w:rsidRPr="00B4634D">
        <w:rPr>
          <w:rFonts w:ascii="Times New Roman" w:eastAsia="TimesNewRoman" w:hAnsi="Times New Roman" w:cs="Times New Roman"/>
          <w:lang w:eastAsia="pl-PL"/>
        </w:rPr>
        <w:t>ą</w:t>
      </w:r>
      <w:r w:rsidRPr="00B4634D">
        <w:rPr>
          <w:rFonts w:ascii="Times New Roman" w:hAnsi="Times New Roman" w:cs="Times New Roman"/>
          <w:lang w:eastAsia="pl-PL"/>
        </w:rPr>
        <w:t xml:space="preserve">cych </w:t>
      </w:r>
      <w:r w:rsidRPr="00256F92">
        <w:rPr>
          <w:rFonts w:ascii="Times New Roman" w:hAnsi="Times New Roman" w:cs="Times New Roman"/>
          <w:lang w:eastAsia="pl-PL"/>
        </w:rPr>
        <w:t>z tre</w:t>
      </w:r>
      <w:r w:rsidRPr="00256F92">
        <w:rPr>
          <w:rFonts w:ascii="Times New Roman" w:eastAsia="TimesNewRoman" w:hAnsi="Times New Roman" w:cs="Times New Roman"/>
          <w:lang w:eastAsia="pl-PL"/>
        </w:rPr>
        <w:t>ś</w:t>
      </w:r>
      <w:r w:rsidRPr="00256F92">
        <w:rPr>
          <w:rFonts w:ascii="Times New Roman" w:hAnsi="Times New Roman" w:cs="Times New Roman"/>
          <w:lang w:eastAsia="pl-PL"/>
        </w:rPr>
        <w:t>ci</w:t>
      </w:r>
      <w:r w:rsidR="003676CB" w:rsidRPr="00256F92">
        <w:rPr>
          <w:rFonts w:ascii="Times New Roman" w:hAnsi="Times New Roman" w:cs="Times New Roman"/>
          <w:lang w:eastAsia="pl-PL"/>
        </w:rPr>
        <w:t xml:space="preserve"> załącznika nr 1 do </w:t>
      </w:r>
      <w:r w:rsidR="00A93E5F" w:rsidRPr="00256F92">
        <w:rPr>
          <w:rFonts w:ascii="Times New Roman" w:eastAsia="Times New Roman" w:hAnsi="Times New Roman" w:cs="Times New Roman"/>
          <w:lang w:eastAsia="pl-PL"/>
        </w:rPr>
        <w:t>S</w:t>
      </w:r>
      <w:r w:rsidRPr="00256F92">
        <w:rPr>
          <w:rFonts w:ascii="Times New Roman" w:eastAsia="Times New Roman" w:hAnsi="Times New Roman" w:cs="Times New Roman"/>
          <w:lang w:eastAsia="pl-PL"/>
        </w:rPr>
        <w:t>WZ</w:t>
      </w:r>
      <w:r w:rsidRPr="00256F92">
        <w:rPr>
          <w:rFonts w:ascii="Times New Roman" w:hAnsi="Times New Roman" w:cs="Times New Roman"/>
          <w:lang w:eastAsia="pl-PL"/>
        </w:rPr>
        <w:t xml:space="preserve"> oraz danych zawartych w ofercie wykonawcy</w:t>
      </w:r>
      <w:r w:rsidR="00F257B5" w:rsidRPr="00256F92">
        <w:rPr>
          <w:rFonts w:ascii="Times New Roman" w:hAnsi="Times New Roman" w:cs="Times New Roman"/>
          <w:lang w:eastAsia="pl-PL"/>
        </w:rPr>
        <w:t xml:space="preserve"> </w:t>
      </w:r>
      <w:r w:rsidR="0087156A" w:rsidRPr="00256F92">
        <w:rPr>
          <w:rFonts w:ascii="Times New Roman" w:hAnsi="Times New Roman" w:cs="Times New Roman"/>
          <w:lang w:eastAsia="pl-PL"/>
        </w:rPr>
        <w:t>z każdym z podmiotów</w:t>
      </w:r>
      <w:r w:rsidR="004F04EF" w:rsidRPr="00256F92">
        <w:rPr>
          <w:rFonts w:ascii="Times New Roman" w:hAnsi="Times New Roman" w:cs="Times New Roman"/>
          <w:lang w:eastAsia="pl-PL"/>
        </w:rPr>
        <w:t xml:space="preserve"> z grupy zakupowej, który będzie zawierał umowę we własnym imieniu, zgodnie z załącznikiem nr 1 do OPZ</w:t>
      </w:r>
      <w:r w:rsidR="003676CB" w:rsidRPr="00256F92">
        <w:rPr>
          <w:rFonts w:ascii="Times New Roman" w:hAnsi="Times New Roman" w:cs="Times New Roman"/>
          <w:lang w:eastAsia="pl-PL"/>
        </w:rPr>
        <w:t>- lista podmiotów</w:t>
      </w:r>
      <w:r w:rsidRPr="00256F92">
        <w:rPr>
          <w:rFonts w:ascii="Times New Roman" w:hAnsi="Times New Roman" w:cs="Times New Roman"/>
          <w:lang w:eastAsia="pl-PL"/>
        </w:rPr>
        <w:t>.</w:t>
      </w:r>
    </w:p>
    <w:p w14:paraId="71ADF8AE" w14:textId="24EBCD96" w:rsidR="00AF1525" w:rsidRPr="00256F92" w:rsidRDefault="00AF1525"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hAnsi="Times New Roman" w:cs="Times New Roman"/>
          <w:lang w:eastAsia="pl-PL"/>
        </w:rPr>
        <w:t xml:space="preserve">Integralną częścią Umowy </w:t>
      </w:r>
      <w:r w:rsidR="007C3614" w:rsidRPr="00256F92">
        <w:rPr>
          <w:rFonts w:ascii="Times New Roman" w:hAnsi="Times New Roman" w:cs="Times New Roman"/>
          <w:lang w:eastAsia="pl-PL"/>
        </w:rPr>
        <w:t>stanowi SWZ</w:t>
      </w:r>
      <w:r w:rsidRPr="00256F92">
        <w:rPr>
          <w:rFonts w:ascii="Times New Roman" w:hAnsi="Times New Roman" w:cs="Times New Roman"/>
          <w:lang w:eastAsia="pl-PL"/>
        </w:rPr>
        <w:t xml:space="preserve"> oraz oferta wykonawcy.</w:t>
      </w:r>
    </w:p>
    <w:p w14:paraId="52038FCB" w14:textId="2B879861" w:rsidR="00710C3A" w:rsidRPr="00256F92" w:rsidRDefault="004F04EF"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hAnsi="Times New Roman" w:cs="Times New Roman"/>
          <w:lang w:eastAsia="pl-PL"/>
        </w:rPr>
        <w:t>Przedmiotem umowy będzie określenie praw i obowiązków Stron związanych z dostawą (sprzedażą) i dystrybucją energii elektrycznej dla Zamawiającego w ramach wspólnego zamówienia.</w:t>
      </w:r>
    </w:p>
    <w:p w14:paraId="748EA537" w14:textId="7B51DBD1" w:rsidR="00710C3A" w:rsidRPr="00256F92"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hAnsi="Times New Roman" w:cs="Times New Roman"/>
          <w:lang w:eastAsia="pl-PL"/>
        </w:rPr>
        <w:t xml:space="preserve">Dostawa energii elektrycznej odbywać się będzie za pośrednictwem sieci dystrybucyjnej należącej do OSD, do którego sieci przyłączony jest dany Punkt Poboru Energii dalej jako „PPE” </w:t>
      </w:r>
      <w:r w:rsidR="007500B6" w:rsidRPr="00256F92">
        <w:rPr>
          <w:rFonts w:ascii="Times New Roman" w:hAnsi="Times New Roman" w:cs="Times New Roman"/>
          <w:lang w:eastAsia="pl-PL"/>
        </w:rPr>
        <w:t>Zamawiającego.</w:t>
      </w:r>
    </w:p>
    <w:p w14:paraId="49E0D7A6" w14:textId="7E95D81B" w:rsidR="00710C3A" w:rsidRPr="00256F92" w:rsidRDefault="00710C3A" w:rsidP="007500B6">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hAnsi="Times New Roman" w:cs="Times New Roman"/>
          <w:lang w:eastAsia="pl-PL"/>
        </w:rPr>
        <w:t>Wykonawca oświadcza, że posiada aktualną koncesję na obrót energią elektryczną</w:t>
      </w:r>
      <w:r w:rsidR="007500B6" w:rsidRPr="00256F92">
        <w:rPr>
          <w:rFonts w:ascii="Times New Roman" w:hAnsi="Times New Roman" w:cs="Times New Roman"/>
          <w:lang w:eastAsia="pl-PL"/>
        </w:rPr>
        <w:t xml:space="preserve"> </w:t>
      </w:r>
      <w:r w:rsidRPr="00256F92">
        <w:rPr>
          <w:rFonts w:ascii="Times New Roman" w:hAnsi="Times New Roman" w:cs="Times New Roman"/>
          <w:lang w:eastAsia="pl-PL"/>
        </w:rPr>
        <w:t>wydaną przez Prezesa Urzędu Regulacji Energetyki.</w:t>
      </w:r>
      <w:r w:rsidR="007500B6" w:rsidRPr="00256F92">
        <w:rPr>
          <w:rFonts w:ascii="Times New Roman" w:hAnsi="Times New Roman" w:cs="Times New Roman"/>
          <w:lang w:eastAsia="pl-PL"/>
        </w:rPr>
        <w:t xml:space="preserve"> </w:t>
      </w:r>
      <w:r w:rsidRPr="00256F92">
        <w:rPr>
          <w:rFonts w:ascii="Times New Roman" w:hAnsi="Times New Roman" w:cs="Times New Roman"/>
          <w:lang w:eastAsia="pl-PL"/>
        </w:rPr>
        <w:t>W przypadku utraty ważności</w:t>
      </w:r>
      <w:r w:rsidR="007500B6" w:rsidRPr="00256F92">
        <w:rPr>
          <w:rFonts w:ascii="Times New Roman" w:hAnsi="Times New Roman" w:cs="Times New Roman"/>
          <w:lang w:eastAsia="pl-PL"/>
        </w:rPr>
        <w:t xml:space="preserve"> ww.</w:t>
      </w:r>
      <w:r w:rsidRPr="00256F92">
        <w:rPr>
          <w:rFonts w:ascii="Times New Roman" w:hAnsi="Times New Roman" w:cs="Times New Roman"/>
          <w:lang w:eastAsia="pl-PL"/>
        </w:rPr>
        <w:t xml:space="preserve"> dokument</w:t>
      </w:r>
      <w:r w:rsidR="007500B6" w:rsidRPr="00256F92">
        <w:rPr>
          <w:rFonts w:ascii="Times New Roman" w:hAnsi="Times New Roman" w:cs="Times New Roman"/>
          <w:lang w:eastAsia="pl-PL"/>
        </w:rPr>
        <w:t>u</w:t>
      </w:r>
      <w:r w:rsidRPr="00256F92">
        <w:rPr>
          <w:rFonts w:ascii="Times New Roman" w:hAnsi="Times New Roman" w:cs="Times New Roman"/>
          <w:lang w:eastAsia="pl-PL"/>
        </w:rPr>
        <w:t xml:space="preserve"> w okresie wykonywania umowy Wykonawca zobowiązany jest w terminie 1 miesiąca przed upływem ważności dokumentu dostarczyć Zamawiającemu aktualny dokument na okres obowiązywania niniejszej umowy.</w:t>
      </w:r>
    </w:p>
    <w:p w14:paraId="43F9E7A8" w14:textId="24515FD6" w:rsidR="00710C3A" w:rsidRPr="00256F92"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hAnsi="Times New Roman" w:cs="Times New Roman"/>
          <w:lang w:eastAsia="pl-PL"/>
        </w:rPr>
        <w:t>Wykonawca oświadcza, że ma zawartą generalną umowę dystrybucji z OSD</w:t>
      </w:r>
      <w:r w:rsidR="00817A30" w:rsidRPr="00256F92">
        <w:rPr>
          <w:rFonts w:ascii="Times New Roman" w:hAnsi="Times New Roman" w:cs="Times New Roman"/>
          <w:lang w:eastAsia="pl-PL"/>
        </w:rPr>
        <w:t>,</w:t>
      </w:r>
      <w:r w:rsidRPr="00256F92">
        <w:rPr>
          <w:rFonts w:ascii="Times New Roman" w:hAnsi="Times New Roman" w:cs="Times New Roman"/>
          <w:lang w:eastAsia="pl-PL"/>
        </w:rPr>
        <w:t xml:space="preserve"> do sieci których przyłączony jest PPE Zamawiającego</w:t>
      </w:r>
      <w:r w:rsidR="007500B6" w:rsidRPr="00256F92">
        <w:rPr>
          <w:rFonts w:ascii="Times New Roman" w:hAnsi="Times New Roman" w:cs="Times New Roman"/>
          <w:lang w:eastAsia="pl-PL"/>
        </w:rPr>
        <w:t xml:space="preserve"> (jeżeli dotyczy)</w:t>
      </w:r>
      <w:r w:rsidRPr="00256F92">
        <w:rPr>
          <w:rFonts w:ascii="Times New Roman" w:hAnsi="Times New Roman" w:cs="Times New Roman"/>
          <w:lang w:eastAsia="pl-PL"/>
        </w:rPr>
        <w:t>.</w:t>
      </w:r>
    </w:p>
    <w:p w14:paraId="10CBD563" w14:textId="666CCF18" w:rsidR="00F02FEA" w:rsidRPr="00256F92"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eastAsia="Lucida Sans Unicode" w:hAnsi="Times New Roman" w:cs="Times New Roman"/>
        </w:rPr>
        <w:t>Wykonawca nie może</w:t>
      </w:r>
      <w:r w:rsidR="007010C9" w:rsidRPr="00256F92">
        <w:rPr>
          <w:rFonts w:ascii="Times New Roman" w:eastAsia="Lucida Sans Unicode" w:hAnsi="Times New Roman" w:cs="Times New Roman"/>
        </w:rPr>
        <w:t xml:space="preserve"> pod rygorem nieważności</w:t>
      </w:r>
      <w:r w:rsidRPr="00256F92">
        <w:rPr>
          <w:rFonts w:ascii="Times New Roman" w:eastAsia="Lucida Sans Unicode" w:hAnsi="Times New Roman" w:cs="Times New Roman"/>
        </w:rPr>
        <w:t xml:space="preserve">, bez </w:t>
      </w:r>
      <w:r w:rsidR="007010C9" w:rsidRPr="00256F92">
        <w:rPr>
          <w:rFonts w:ascii="Times New Roman" w:eastAsia="Lucida Sans Unicode" w:hAnsi="Times New Roman" w:cs="Times New Roman"/>
        </w:rPr>
        <w:t xml:space="preserve">pisemnej </w:t>
      </w:r>
      <w:r w:rsidRPr="00256F92">
        <w:rPr>
          <w:rFonts w:ascii="Times New Roman" w:eastAsia="Lucida Sans Unicode" w:hAnsi="Times New Roman" w:cs="Times New Roman"/>
        </w:rPr>
        <w:t xml:space="preserve">zgody </w:t>
      </w:r>
      <w:r w:rsidR="007010C9" w:rsidRPr="00256F92">
        <w:rPr>
          <w:rFonts w:ascii="Times New Roman" w:eastAsia="Lucida Sans Unicode" w:hAnsi="Times New Roman" w:cs="Times New Roman"/>
        </w:rPr>
        <w:t>Z</w:t>
      </w:r>
      <w:r w:rsidRPr="00256F92">
        <w:rPr>
          <w:rFonts w:ascii="Times New Roman" w:eastAsia="Lucida Sans Unicode" w:hAnsi="Times New Roman" w:cs="Times New Roman"/>
        </w:rPr>
        <w:t>amawiającego, zbywać na rzecz osób trzecich wierzytelności powstałych w wyniku realizacji niniejszej umowy.</w:t>
      </w:r>
    </w:p>
    <w:p w14:paraId="6D43C8E7" w14:textId="263A1237" w:rsidR="00F02FEA" w:rsidRPr="00B4634D" w:rsidRDefault="00F02FEA" w:rsidP="007B7E2C">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56F92">
        <w:rPr>
          <w:rFonts w:ascii="Times New Roman" w:eastAsia="Times New Roman" w:hAnsi="Times New Roman" w:cs="Times New Roman"/>
          <w:lang w:eastAsia="pl-PL"/>
        </w:rPr>
        <w:t>Wykonawca sprzedaje</w:t>
      </w:r>
      <w:r w:rsidR="00300DD1" w:rsidRPr="00256F92">
        <w:rPr>
          <w:rFonts w:ascii="Times New Roman" w:eastAsia="Times New Roman" w:hAnsi="Times New Roman" w:cs="Times New Roman"/>
          <w:lang w:eastAsia="pl-PL"/>
        </w:rPr>
        <w:t>,</w:t>
      </w:r>
      <w:r w:rsidRPr="00256F92">
        <w:rPr>
          <w:rFonts w:ascii="Times New Roman" w:eastAsia="Times New Roman" w:hAnsi="Times New Roman" w:cs="Times New Roman"/>
          <w:lang w:eastAsia="pl-PL"/>
        </w:rPr>
        <w:t xml:space="preserve"> a Zamawiający kupuje energię elektryczną do poszczególnych PPE Zamawiającego wymienionych w załączniku nr 2 do OPZ (dla danego podmiotu z grupy zakupowej). </w:t>
      </w:r>
      <w:r w:rsidR="00F86872" w:rsidRPr="00256F92">
        <w:rPr>
          <w:rFonts w:ascii="Times New Roman" w:eastAsia="Times New Roman" w:hAnsi="Times New Roman" w:cs="Times New Roman"/>
          <w:lang w:eastAsia="pl-PL"/>
        </w:rPr>
        <w:t>Szacowane</w:t>
      </w:r>
      <w:r w:rsidR="00EC11D3" w:rsidRPr="00256F92">
        <w:rPr>
          <w:rFonts w:ascii="Times New Roman" w:eastAsia="Times New Roman" w:hAnsi="Times New Roman" w:cs="Times New Roman"/>
          <w:lang w:eastAsia="pl-PL"/>
        </w:rPr>
        <w:t xml:space="preserve"> ilość dostarczonej energii objęt</w:t>
      </w:r>
      <w:r w:rsidR="00F86872" w:rsidRPr="00256F92">
        <w:rPr>
          <w:rFonts w:ascii="Times New Roman" w:eastAsia="Times New Roman" w:hAnsi="Times New Roman" w:cs="Times New Roman"/>
          <w:lang w:eastAsia="pl-PL"/>
        </w:rPr>
        <w:t>ej</w:t>
      </w:r>
      <w:r w:rsidR="00EC11D3" w:rsidRPr="00256F92">
        <w:rPr>
          <w:rFonts w:ascii="Times New Roman" w:eastAsia="Times New Roman" w:hAnsi="Times New Roman" w:cs="Times New Roman"/>
          <w:lang w:eastAsia="pl-PL"/>
        </w:rPr>
        <w:t xml:space="preserve"> przedmiotem zamówienia </w:t>
      </w:r>
      <w:r w:rsidR="00F86872" w:rsidRPr="00256F92">
        <w:rPr>
          <w:rFonts w:ascii="Times New Roman" w:eastAsia="Times New Roman" w:hAnsi="Times New Roman" w:cs="Times New Roman"/>
          <w:lang w:eastAsia="pl-PL"/>
        </w:rPr>
        <w:t>zostały określone w formularzu cenowym zawartym w formularzu oferty.</w:t>
      </w:r>
      <w:r w:rsidRPr="00256F92">
        <w:rPr>
          <w:rFonts w:ascii="Times New Roman" w:eastAsia="Times New Roman" w:hAnsi="Times New Roman" w:cs="Times New Roman"/>
          <w:lang w:eastAsia="pl-PL"/>
        </w:rPr>
        <w:t xml:space="preserve"> </w:t>
      </w:r>
      <w:r w:rsidR="00F86872" w:rsidRPr="00256F92">
        <w:rPr>
          <w:rFonts w:ascii="Times New Roman" w:eastAsia="Times New Roman" w:hAnsi="Times New Roman" w:cs="Times New Roman"/>
          <w:lang w:eastAsia="pl-PL"/>
        </w:rPr>
        <w:t>W</w:t>
      </w:r>
      <w:r w:rsidRPr="00256F92">
        <w:rPr>
          <w:rFonts w:ascii="Times New Roman" w:eastAsia="Times New Roman" w:hAnsi="Times New Roman" w:cs="Times New Roman"/>
          <w:lang w:eastAsia="pl-PL"/>
        </w:rPr>
        <w:t>artość wolumenu energii jest wartością szacowaną i może ulec zmianie, z tym</w:t>
      </w:r>
      <w:r w:rsidR="00F86872" w:rsidRPr="00256F92">
        <w:rPr>
          <w:rFonts w:ascii="Times New Roman" w:eastAsia="Times New Roman" w:hAnsi="Times New Roman" w:cs="Times New Roman"/>
          <w:lang w:eastAsia="pl-PL"/>
        </w:rPr>
        <w:t>,</w:t>
      </w:r>
      <w:r w:rsidRPr="00256F92">
        <w:rPr>
          <w:rFonts w:ascii="Times New Roman" w:eastAsia="Times New Roman" w:hAnsi="Times New Roman" w:cs="Times New Roman"/>
          <w:lang w:eastAsia="pl-PL"/>
        </w:rPr>
        <w:t xml:space="preserve"> że niezależnie od wielk</w:t>
      </w:r>
      <w:r w:rsidRPr="00B4634D">
        <w:rPr>
          <w:rFonts w:ascii="Times New Roman" w:eastAsia="Times New Roman" w:hAnsi="Times New Roman" w:cs="Times New Roman"/>
          <w:lang w:eastAsia="pl-PL"/>
        </w:rPr>
        <w:t>ości zużycia Wykonawca zobowiązany jest stosować zaoferowane w ofercie ceny energii.</w:t>
      </w:r>
    </w:p>
    <w:p w14:paraId="0C71261C" w14:textId="1BAB5BED" w:rsidR="007010C9" w:rsidRPr="00B4634D"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Times New Roman" w:hAnsi="Times New Roman" w:cs="Times New Roman"/>
          <w:lang w:eastAsia="pl-PL"/>
        </w:rPr>
        <w:t>W przypadku rozbieżności między zużyciem planowanym</w:t>
      </w:r>
      <w:r w:rsidR="00300DD1" w:rsidRPr="00B4634D">
        <w:rPr>
          <w:rFonts w:ascii="Times New Roman" w:eastAsia="Times New Roman" w:hAnsi="Times New Roman" w:cs="Times New Roman"/>
          <w:lang w:eastAsia="pl-PL"/>
        </w:rPr>
        <w:t>,</w:t>
      </w:r>
      <w:r w:rsidRPr="00B4634D">
        <w:rPr>
          <w:rFonts w:ascii="Times New Roman" w:eastAsia="Times New Roman" w:hAnsi="Times New Roman" w:cs="Times New Roman"/>
          <w:lang w:eastAsia="pl-PL"/>
        </w:rPr>
        <w:t xml:space="preserve"> a faktycznym, Wykonawca nie będzie rościł z tego tytułu dodatkowych żądań finansowych niż te wynikające z ilości zużytej energii.</w:t>
      </w:r>
    </w:p>
    <w:p w14:paraId="06093B3E" w14:textId="12C15746" w:rsidR="00F02FEA" w:rsidRPr="00B4634D"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Lucida Sans Unicode" w:hAnsi="Times New Roman" w:cs="Times New Roman"/>
        </w:rPr>
        <w:t xml:space="preserve">Zamawiający uprawniony jest ograniczyć przedmiot umowy w stosunku do ilości energii określonej w pkt </w:t>
      </w:r>
      <w:r w:rsidR="007500B6" w:rsidRPr="00B4634D">
        <w:rPr>
          <w:rFonts w:ascii="Times New Roman" w:eastAsia="Lucida Sans Unicode" w:hAnsi="Times New Roman" w:cs="Times New Roman"/>
        </w:rPr>
        <w:t>7</w:t>
      </w:r>
      <w:r w:rsidRPr="00B4634D">
        <w:rPr>
          <w:rFonts w:ascii="Times New Roman" w:eastAsia="Lucida Sans Unicode" w:hAnsi="Times New Roman" w:cs="Times New Roman"/>
        </w:rPr>
        <w:t xml:space="preserve"> i ograniczenie to nie stanowi niewykonania lub nienależytego wykonania zobowiązania przez zamawiającego, a w związku z tym nie jest podstawą do podnoszenia jakichkolwiek roszczeń w stosunku do zamawiającego.</w:t>
      </w:r>
    </w:p>
    <w:p w14:paraId="093840FB" w14:textId="3CFF2096" w:rsidR="007010C9" w:rsidRPr="00B4634D"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 xml:space="preserve">Wykonawca będzie wystawiał faktury VAT za świadczoną usługę dostawy energii elektrycznej </w:t>
      </w:r>
      <w:r w:rsidR="00206E3C" w:rsidRPr="00B4634D">
        <w:rPr>
          <w:rFonts w:ascii="Times New Roman" w:hAnsi="Times New Roman" w:cs="Times New Roman"/>
          <w:lang w:eastAsia="pl-PL"/>
        </w:rPr>
        <w:br/>
      </w:r>
      <w:r w:rsidRPr="00B4634D">
        <w:rPr>
          <w:rFonts w:ascii="Times New Roman" w:hAnsi="Times New Roman" w:cs="Times New Roman"/>
          <w:lang w:eastAsia="pl-PL"/>
        </w:rPr>
        <w:t>i świadczenia usługi dystrybucji energii elektrycznej zgodnie z danymi zawartymi w tabel</w:t>
      </w:r>
      <w:r w:rsidR="007010C9" w:rsidRPr="00B4634D">
        <w:rPr>
          <w:rFonts w:ascii="Times New Roman" w:hAnsi="Times New Roman" w:cs="Times New Roman"/>
          <w:lang w:eastAsia="pl-PL"/>
        </w:rPr>
        <w:t>ach</w:t>
      </w:r>
      <w:r w:rsidRPr="00B4634D">
        <w:rPr>
          <w:rFonts w:ascii="Times New Roman" w:hAnsi="Times New Roman" w:cs="Times New Roman"/>
          <w:lang w:eastAsia="pl-PL"/>
        </w:rPr>
        <w:t xml:space="preserve"> </w:t>
      </w:r>
      <w:r w:rsidRPr="00AB6DFE">
        <w:rPr>
          <w:rFonts w:ascii="Times New Roman" w:hAnsi="Times New Roman" w:cs="Times New Roman"/>
          <w:lang w:eastAsia="pl-PL"/>
        </w:rPr>
        <w:t>stanowiąc</w:t>
      </w:r>
      <w:r w:rsidR="007010C9" w:rsidRPr="00AB6DFE">
        <w:rPr>
          <w:rFonts w:ascii="Times New Roman" w:hAnsi="Times New Roman" w:cs="Times New Roman"/>
          <w:lang w:eastAsia="pl-PL"/>
        </w:rPr>
        <w:t>ych</w:t>
      </w:r>
      <w:r w:rsidRPr="00AB6DFE">
        <w:rPr>
          <w:rFonts w:ascii="Times New Roman" w:hAnsi="Times New Roman" w:cs="Times New Roman"/>
          <w:lang w:eastAsia="pl-PL"/>
        </w:rPr>
        <w:t xml:space="preserve"> załącznik nr</w:t>
      </w:r>
      <w:r w:rsidR="007010C9" w:rsidRPr="00AB6DFE">
        <w:rPr>
          <w:rFonts w:ascii="Times New Roman" w:hAnsi="Times New Roman" w:cs="Times New Roman"/>
          <w:lang w:eastAsia="pl-PL"/>
        </w:rPr>
        <w:t xml:space="preserve"> 1 i</w:t>
      </w:r>
      <w:r w:rsidRPr="00AB6DFE">
        <w:rPr>
          <w:rFonts w:ascii="Times New Roman" w:hAnsi="Times New Roman" w:cs="Times New Roman"/>
          <w:lang w:eastAsia="pl-PL"/>
        </w:rPr>
        <w:t xml:space="preserve"> </w:t>
      </w:r>
      <w:r w:rsidR="007010C9" w:rsidRPr="00AB6DFE">
        <w:rPr>
          <w:rFonts w:ascii="Times New Roman" w:hAnsi="Times New Roman" w:cs="Times New Roman"/>
          <w:lang w:eastAsia="pl-PL"/>
        </w:rPr>
        <w:t>2 do OPZ.</w:t>
      </w:r>
    </w:p>
    <w:p w14:paraId="467E4D79" w14:textId="1A2C129F" w:rsidR="007010C9" w:rsidRPr="00B4634D" w:rsidRDefault="00EC11D3" w:rsidP="00605C9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Times New Roman" w:hAnsi="Times New Roman" w:cs="Times New Roman"/>
          <w:lang w:eastAsia="pl-PL"/>
        </w:rPr>
        <w:t xml:space="preserve">Wykonawca będzie wystawiał faktury na rzecz </w:t>
      </w:r>
      <w:r w:rsidR="00BB3CA8" w:rsidRPr="00B4634D">
        <w:rPr>
          <w:rFonts w:ascii="Times New Roman" w:eastAsia="Times New Roman" w:hAnsi="Times New Roman" w:cs="Times New Roman"/>
          <w:lang w:eastAsia="pl-PL"/>
        </w:rPr>
        <w:t>poszczególnych odbiorców</w:t>
      </w:r>
      <w:r w:rsidR="00065626" w:rsidRPr="00B4634D">
        <w:rPr>
          <w:rFonts w:ascii="Times New Roman" w:eastAsia="Times New Roman" w:hAnsi="Times New Roman" w:cs="Times New Roman"/>
          <w:lang w:eastAsia="pl-PL"/>
        </w:rPr>
        <w:t xml:space="preserve"> </w:t>
      </w:r>
      <w:r w:rsidR="003676CB" w:rsidRPr="00B4634D">
        <w:rPr>
          <w:rFonts w:ascii="Times New Roman" w:eastAsia="Times New Roman" w:hAnsi="Times New Roman" w:cs="Times New Roman"/>
          <w:lang w:eastAsia="pl-PL"/>
        </w:rPr>
        <w:t xml:space="preserve">Gminy Karlino, </w:t>
      </w:r>
      <w:r w:rsidR="00065626" w:rsidRPr="00B4634D">
        <w:rPr>
          <w:rFonts w:ascii="Times New Roman" w:eastAsia="Times New Roman" w:hAnsi="Times New Roman" w:cs="Times New Roman"/>
          <w:lang w:eastAsia="pl-PL"/>
        </w:rPr>
        <w:t>jednostek organizacyjnych</w:t>
      </w:r>
      <w:r w:rsidR="003676CB" w:rsidRPr="00B4634D">
        <w:rPr>
          <w:rFonts w:ascii="Times New Roman" w:eastAsia="Times New Roman" w:hAnsi="Times New Roman" w:cs="Times New Roman"/>
          <w:lang w:eastAsia="pl-PL"/>
        </w:rPr>
        <w:t xml:space="preserve"> oraz instytucji kultury</w:t>
      </w:r>
      <w:r w:rsidR="00065626" w:rsidRPr="00B4634D">
        <w:rPr>
          <w:rFonts w:ascii="Times New Roman" w:eastAsia="Times New Roman" w:hAnsi="Times New Roman" w:cs="Times New Roman"/>
          <w:lang w:eastAsia="pl-PL"/>
        </w:rPr>
        <w:t xml:space="preserve"> Gminy Karlino, </w:t>
      </w:r>
      <w:r w:rsidRPr="00B4634D">
        <w:rPr>
          <w:rFonts w:ascii="Times New Roman" w:eastAsia="Times New Roman" w:hAnsi="Times New Roman" w:cs="Times New Roman"/>
          <w:lang w:eastAsia="pl-PL"/>
        </w:rPr>
        <w:t xml:space="preserve">zgodnie </w:t>
      </w:r>
      <w:r w:rsidR="00206E3C" w:rsidRPr="00B4634D">
        <w:rPr>
          <w:rFonts w:ascii="Times New Roman" w:eastAsia="Times New Roman" w:hAnsi="Times New Roman" w:cs="Times New Roman"/>
          <w:lang w:eastAsia="pl-PL"/>
        </w:rPr>
        <w:br/>
      </w:r>
      <w:r w:rsidRPr="00B4634D">
        <w:rPr>
          <w:rFonts w:ascii="Times New Roman" w:eastAsia="Times New Roman" w:hAnsi="Times New Roman" w:cs="Times New Roman"/>
          <w:lang w:eastAsia="pl-PL"/>
        </w:rPr>
        <w:t xml:space="preserve">ze wskazanymi grupami fakturowania, które zostały </w:t>
      </w:r>
      <w:r w:rsidR="008148C9" w:rsidRPr="00AB6DFE">
        <w:rPr>
          <w:rFonts w:ascii="Times New Roman" w:eastAsia="Times New Roman" w:hAnsi="Times New Roman" w:cs="Times New Roman"/>
          <w:lang w:eastAsia="pl-PL"/>
        </w:rPr>
        <w:t xml:space="preserve">wyznaczone </w:t>
      </w:r>
      <w:r w:rsidRPr="00AB6DFE">
        <w:rPr>
          <w:rFonts w:ascii="Times New Roman" w:eastAsia="Times New Roman" w:hAnsi="Times New Roman" w:cs="Times New Roman"/>
          <w:lang w:eastAsia="pl-PL"/>
        </w:rPr>
        <w:t xml:space="preserve">w załączniku nr </w:t>
      </w:r>
      <w:r w:rsidR="007010C9" w:rsidRPr="00AB6DFE">
        <w:rPr>
          <w:rFonts w:ascii="Times New Roman" w:eastAsia="Times New Roman" w:hAnsi="Times New Roman" w:cs="Times New Roman"/>
          <w:lang w:eastAsia="pl-PL"/>
        </w:rPr>
        <w:t>2 do OPZ</w:t>
      </w:r>
      <w:r w:rsidRPr="00B4634D">
        <w:rPr>
          <w:rFonts w:ascii="Times New Roman" w:eastAsia="Times New Roman" w:hAnsi="Times New Roman" w:cs="Times New Roman"/>
          <w:lang w:eastAsia="pl-PL"/>
        </w:rPr>
        <w:t>. Zamawiający zastrzega, iż dla punktów poboru z danej grupy fakturowania ma być wystawiana jedna faktura VAT/faktura korygującą VAT, a każda grupa fakturowania ma mieć oddzielną fakturę VAT/fakturę korygującą VAT. Zamawiający nie dopuszcza sytuacji, w której poszczególne punkty poboru z różnych grup fakturowania będą ujęte na jednej fakturze VAT/ fakturze korygującej VAT.</w:t>
      </w:r>
    </w:p>
    <w:p w14:paraId="67BE40DC" w14:textId="32CA29D1" w:rsidR="0065026F" w:rsidRPr="00B4634D"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Podstawą płatności będą rzeczywiste odczyty wskazań układu pomiarowo rozliczeniowego</w:t>
      </w:r>
      <w:r w:rsidR="00D30A40" w:rsidRPr="00B4634D">
        <w:rPr>
          <w:rFonts w:ascii="Times New Roman" w:hAnsi="Times New Roman" w:cs="Times New Roman"/>
          <w:lang w:eastAsia="pl-PL"/>
        </w:rPr>
        <w:t>.</w:t>
      </w:r>
    </w:p>
    <w:p w14:paraId="7CD0F1DF" w14:textId="1651A658" w:rsidR="00CE3EBA" w:rsidRPr="00B4634D" w:rsidRDefault="00CE3EBA" w:rsidP="00CE3EBA">
      <w:pPr>
        <w:numPr>
          <w:ilvl w:val="0"/>
          <w:numId w:val="54"/>
        </w:numPr>
        <w:tabs>
          <w:tab w:val="left" w:pos="567"/>
        </w:tabs>
        <w:autoSpaceDE w:val="0"/>
        <w:autoSpaceDN w:val="0"/>
        <w:adjustRightInd w:val="0"/>
        <w:ind w:left="567" w:hanging="567"/>
        <w:jc w:val="both"/>
        <w:rPr>
          <w:rFonts w:ascii="Times New Roman" w:hAnsi="Times New Roman" w:cs="Times New Roman"/>
        </w:rPr>
      </w:pPr>
      <w:r w:rsidRPr="00B4634D">
        <w:rPr>
          <w:rFonts w:ascii="Times New Roman" w:hAnsi="Times New Roman" w:cs="Times New Roman"/>
        </w:rPr>
        <w:t xml:space="preserve">W przypadku stwierdzenia błędów w pomiarze lub odczycie wskazań układu pomiarowo -rozliczeniowego PPE Zamawiającego, które spowodowały zaniżenie lub zawyżenie należności za pobraną energię elektryczną lub w przypadku, gdy OSD dokona korekty danych </w:t>
      </w:r>
      <w:r w:rsidRPr="00B4634D">
        <w:rPr>
          <w:rFonts w:ascii="Times New Roman" w:hAnsi="Times New Roman" w:cs="Times New Roman"/>
        </w:rPr>
        <w:lastRenderedPageBreak/>
        <w:t>pomiarowych przekazanych Wykonawcy za dany okres rozliczeniowy, Wykonawca dokonuje korekty uprzednio wystawionych faktur VAT Zamawiającemu według poniższych zasad:</w:t>
      </w:r>
    </w:p>
    <w:p w14:paraId="76DC0613" w14:textId="44B9A7CC" w:rsidR="00CE3EBA" w:rsidRPr="00B4634D" w:rsidRDefault="00CE3EBA" w:rsidP="00197E68">
      <w:pPr>
        <w:tabs>
          <w:tab w:val="left" w:pos="1134"/>
        </w:tabs>
        <w:autoSpaceDE w:val="0"/>
        <w:autoSpaceDN w:val="0"/>
        <w:adjustRightInd w:val="0"/>
        <w:ind w:left="851" w:hanging="142"/>
        <w:jc w:val="both"/>
        <w:rPr>
          <w:rFonts w:ascii="Times New Roman" w:hAnsi="Times New Roman" w:cs="Times New Roman"/>
          <w:lang w:eastAsia="pl-PL"/>
        </w:rPr>
      </w:pPr>
      <w:r w:rsidRPr="00B4634D">
        <w:rPr>
          <w:rFonts w:ascii="Times New Roman" w:hAnsi="Times New Roman" w:cs="Times New Roman"/>
          <w:lang w:eastAsia="pl-PL"/>
        </w:rPr>
        <w:t>1)</w:t>
      </w:r>
      <w:r w:rsidR="00206E3C" w:rsidRPr="00B4634D">
        <w:rPr>
          <w:rFonts w:ascii="Times New Roman" w:hAnsi="Times New Roman" w:cs="Times New Roman"/>
          <w:lang w:eastAsia="pl-PL"/>
        </w:rPr>
        <w:t xml:space="preserve"> </w:t>
      </w:r>
      <w:r w:rsidR="00737EFF" w:rsidRPr="00B4634D">
        <w:rPr>
          <w:rFonts w:ascii="Times New Roman" w:hAnsi="Times New Roman" w:cs="Times New Roman"/>
          <w:lang w:eastAsia="pl-PL"/>
        </w:rPr>
        <w:t>k</w:t>
      </w:r>
      <w:r w:rsidRPr="00B4634D">
        <w:rPr>
          <w:rFonts w:ascii="Times New Roman" w:hAnsi="Times New Roman" w:cs="Times New Roman"/>
          <w:lang w:eastAsia="pl-PL"/>
        </w:rPr>
        <w:t>orekta faktur w wyniku stwierdzenia nieprawidłowości obejmuje cały okres rozliczeniowy lub okres, w którym występowały stwierdzone nieprawidłowości lub błędy;</w:t>
      </w:r>
    </w:p>
    <w:p w14:paraId="71E1EFB9" w14:textId="0A138386" w:rsidR="00CE3EBA" w:rsidRPr="00B4634D"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B4634D">
        <w:rPr>
          <w:rFonts w:ascii="Times New Roman" w:hAnsi="Times New Roman" w:cs="Times New Roman"/>
          <w:lang w:eastAsia="pl-PL"/>
        </w:rPr>
        <w:t>2)</w:t>
      </w:r>
      <w:r w:rsidR="00206E3C" w:rsidRPr="00B4634D">
        <w:rPr>
          <w:rFonts w:ascii="Times New Roman" w:hAnsi="Times New Roman" w:cs="Times New Roman"/>
          <w:lang w:eastAsia="pl-PL"/>
        </w:rPr>
        <w:t xml:space="preserve"> </w:t>
      </w:r>
      <w:r w:rsidR="00737EFF" w:rsidRPr="00B4634D">
        <w:rPr>
          <w:rFonts w:ascii="Times New Roman" w:hAnsi="Times New Roman" w:cs="Times New Roman"/>
          <w:lang w:eastAsia="pl-PL"/>
        </w:rPr>
        <w:t>p</w:t>
      </w:r>
      <w:r w:rsidRPr="00B4634D">
        <w:rPr>
          <w:rFonts w:ascii="Times New Roman" w:hAnsi="Times New Roman" w:cs="Times New Roman"/>
          <w:lang w:eastAsia="pl-PL"/>
        </w:rPr>
        <w:t>odstawą rozliczenia przy korekcie faktur jest wielkość błędu wskazań układu pomiarowo – rozliczeniowego, zgodnie ze skorygowanymi danymi przekazanymi Wykonawcy przez OSD</w:t>
      </w:r>
    </w:p>
    <w:p w14:paraId="03B690E9" w14:textId="233CB626" w:rsidR="00CE3EBA" w:rsidRPr="00B4634D"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B4634D">
        <w:rPr>
          <w:rFonts w:ascii="Times New Roman" w:hAnsi="Times New Roman" w:cs="Times New Roman"/>
          <w:lang w:eastAsia="pl-PL"/>
        </w:rPr>
        <w:t>3)</w:t>
      </w:r>
      <w:r w:rsidR="00737EFF" w:rsidRPr="00B4634D">
        <w:rPr>
          <w:rFonts w:ascii="Times New Roman" w:hAnsi="Times New Roman" w:cs="Times New Roman"/>
          <w:lang w:eastAsia="pl-PL"/>
        </w:rPr>
        <w:t xml:space="preserve"> j</w:t>
      </w:r>
      <w:r w:rsidRPr="00B4634D">
        <w:rPr>
          <w:rFonts w:ascii="Times New Roman" w:hAnsi="Times New Roman" w:cs="Times New Roman"/>
          <w:lang w:eastAsia="pl-PL"/>
        </w:rPr>
        <w:t>eżeli określenie błędu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0DE1E223" w14:textId="5D4150E4" w:rsidR="00CE3EBA" w:rsidRPr="00B4634D"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B4634D">
        <w:rPr>
          <w:rFonts w:ascii="Times New Roman" w:hAnsi="Times New Roman" w:cs="Times New Roman"/>
          <w:lang w:eastAsia="pl-PL"/>
        </w:rPr>
        <w:t>4)</w:t>
      </w:r>
      <w:r w:rsidR="00206E3C" w:rsidRPr="00B4634D">
        <w:rPr>
          <w:rFonts w:ascii="Times New Roman" w:hAnsi="Times New Roman" w:cs="Times New Roman"/>
          <w:lang w:eastAsia="pl-PL"/>
        </w:rPr>
        <w:t xml:space="preserve"> </w:t>
      </w:r>
      <w:r w:rsidR="00737EFF" w:rsidRPr="00B4634D">
        <w:rPr>
          <w:rFonts w:ascii="Times New Roman" w:hAnsi="Times New Roman" w:cs="Times New Roman"/>
          <w:lang w:eastAsia="pl-PL"/>
        </w:rPr>
        <w:t>n</w:t>
      </w:r>
      <w:r w:rsidRPr="00B4634D">
        <w:rPr>
          <w:rFonts w:ascii="Times New Roman" w:hAnsi="Times New Roman" w:cs="Times New Roman"/>
          <w:lang w:eastAsia="pl-PL"/>
        </w:rPr>
        <w:t>adpłata wynikająca z korekty rozliczeń podlega zaliczeniu na poczet płatności ustalonych na najbliższy okres rozliczeniowy, chyba, że Zamawiający zażąda jej zwrotu;</w:t>
      </w:r>
    </w:p>
    <w:p w14:paraId="57AF6204" w14:textId="19721008" w:rsidR="0065026F" w:rsidRPr="00B4634D"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B4634D">
        <w:rPr>
          <w:rFonts w:ascii="Times New Roman" w:hAnsi="Times New Roman" w:cs="Times New Roman"/>
          <w:lang w:eastAsia="pl-PL"/>
        </w:rPr>
        <w:t>5)</w:t>
      </w:r>
      <w:r w:rsidR="00206E3C" w:rsidRPr="00B4634D">
        <w:rPr>
          <w:rFonts w:ascii="Times New Roman" w:hAnsi="Times New Roman" w:cs="Times New Roman"/>
          <w:lang w:eastAsia="pl-PL"/>
        </w:rPr>
        <w:t xml:space="preserve"> </w:t>
      </w:r>
      <w:r w:rsidR="00737EFF" w:rsidRPr="00B4634D">
        <w:rPr>
          <w:rFonts w:ascii="Times New Roman" w:hAnsi="Times New Roman" w:cs="Times New Roman"/>
          <w:lang w:eastAsia="pl-PL"/>
        </w:rPr>
        <w:t>n</w:t>
      </w:r>
      <w:r w:rsidRPr="00B4634D">
        <w:rPr>
          <w:rFonts w:ascii="Times New Roman" w:hAnsi="Times New Roman" w:cs="Times New Roman"/>
          <w:lang w:eastAsia="pl-PL"/>
        </w:rPr>
        <w:t>iedopłata wynikająca z korekty płatna będzie zgodnie z terminem wskazanym na fakturze korygującej.</w:t>
      </w:r>
    </w:p>
    <w:p w14:paraId="61CA4372" w14:textId="077F5316" w:rsidR="0065026F" w:rsidRPr="00B4634D"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B4634D">
        <w:rPr>
          <w:rFonts w:ascii="Times New Roman" w:hAnsi="Times New Roman" w:cs="Times New Roman"/>
          <w:lang w:eastAsia="pl-PL"/>
        </w:rPr>
        <w:t>Strony nie dopuszczają możliwości dokonania cesji praw i obowiązków z niniejszej Umowy</w:t>
      </w:r>
      <w:r w:rsidR="00505EA6" w:rsidRPr="00B4634D">
        <w:rPr>
          <w:rFonts w:ascii="Times New Roman" w:hAnsi="Times New Roman" w:cs="Times New Roman"/>
          <w:lang w:eastAsia="pl-PL"/>
        </w:rPr>
        <w:t xml:space="preserve"> bez uprzedniej pisemnej zgody Zamawiającego</w:t>
      </w:r>
      <w:r w:rsidRPr="00B4634D">
        <w:rPr>
          <w:rFonts w:ascii="Times New Roman" w:hAnsi="Times New Roman" w:cs="Times New Roman"/>
          <w:lang w:eastAsia="pl-PL"/>
        </w:rPr>
        <w:t>.</w:t>
      </w:r>
    </w:p>
    <w:p w14:paraId="09B1C876" w14:textId="0E6AC914" w:rsidR="0065026F" w:rsidRPr="00B4634D"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B4634D">
        <w:rPr>
          <w:rFonts w:ascii="Times New Roman" w:hAnsi="Times New Roman" w:cs="Times New Roman"/>
          <w:lang w:eastAsia="pl-PL"/>
        </w:rPr>
        <w:t xml:space="preserve">W razie zaistnienia istotnej zmiany okoliczności powodującej, że wykonanie umowy nie leży </w:t>
      </w:r>
      <w:r w:rsidR="00206E3C" w:rsidRPr="00B4634D">
        <w:rPr>
          <w:rFonts w:ascii="Times New Roman" w:hAnsi="Times New Roman" w:cs="Times New Roman"/>
          <w:lang w:eastAsia="pl-PL"/>
        </w:rPr>
        <w:br/>
      </w:r>
      <w:r w:rsidRPr="00B4634D">
        <w:rPr>
          <w:rFonts w:ascii="Times New Roman" w:hAnsi="Times New Roman" w:cs="Times New Roman"/>
          <w:lang w:eastAsia="pl-PL"/>
        </w:rPr>
        <w:t xml:space="preserve">w interesie publicznym, czego nie można było przewidzieć w chwili zawarcia umowy, lub dalsze wykonywanie umowy może grozić istotnemu interesowi bezpieczeństwa państwa lub bezpieczeństwu publicznemu Zamawiający może odstąpić od umowy w terminie 30 dni </w:t>
      </w:r>
      <w:r w:rsidR="00206E3C" w:rsidRPr="00B4634D">
        <w:rPr>
          <w:rFonts w:ascii="Times New Roman" w:hAnsi="Times New Roman" w:cs="Times New Roman"/>
          <w:lang w:eastAsia="pl-PL"/>
        </w:rPr>
        <w:br/>
      </w:r>
      <w:r w:rsidRPr="00B4634D">
        <w:rPr>
          <w:rFonts w:ascii="Times New Roman" w:hAnsi="Times New Roman" w:cs="Times New Roman"/>
          <w:lang w:eastAsia="pl-PL"/>
        </w:rPr>
        <w:t>od powzięcia wiadomości o tych okolicznościach. W przypadku, o którym mowa powyżej Wykonawca może żądać wyłącznie wynagrodzenia należnego z tytułu wykonania części umowy.</w:t>
      </w:r>
    </w:p>
    <w:p w14:paraId="59092F16" w14:textId="4C3C0289" w:rsidR="0065026F" w:rsidRPr="00B4634D"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B4634D">
        <w:rPr>
          <w:rFonts w:ascii="Times New Roman" w:hAnsi="Times New Roman" w:cs="Times New Roman"/>
          <w:lang w:eastAsia="pl-PL"/>
        </w:rPr>
        <w:t>Zamawiający ma prawo do zwiększenia ilości punktów poboru odbioru energii elektrycznej poprzez</w:t>
      </w:r>
      <w:r w:rsidR="0065026F" w:rsidRPr="00B4634D">
        <w:rPr>
          <w:rFonts w:ascii="Times New Roman" w:hAnsi="Times New Roman" w:cs="Times New Roman"/>
          <w:lang w:eastAsia="pl-PL"/>
        </w:rPr>
        <w:t xml:space="preserve"> dostarczenie wykonawcy raportu z aktualizacją listy przyłączy</w:t>
      </w:r>
      <w:r w:rsidRPr="00B4634D">
        <w:rPr>
          <w:rFonts w:ascii="Times New Roman" w:hAnsi="Times New Roman" w:cs="Times New Roman"/>
          <w:lang w:eastAsia="pl-PL"/>
        </w:rPr>
        <w:t xml:space="preserve">. Rozliczenie dodatkowych punktów poboru energii elektrycznej będzie się odbywać według zasad ustalonych </w:t>
      </w:r>
      <w:r w:rsidR="00A93E5F" w:rsidRPr="00B4634D">
        <w:rPr>
          <w:rFonts w:ascii="Times New Roman" w:hAnsi="Times New Roman" w:cs="Times New Roman"/>
          <w:lang w:eastAsia="pl-PL"/>
        </w:rPr>
        <w:t>w S</w:t>
      </w:r>
      <w:r w:rsidR="0065026F" w:rsidRPr="00B4634D">
        <w:rPr>
          <w:rFonts w:ascii="Times New Roman" w:hAnsi="Times New Roman" w:cs="Times New Roman"/>
          <w:lang w:eastAsia="pl-PL"/>
        </w:rPr>
        <w:t>WZ</w:t>
      </w:r>
      <w:r w:rsidRPr="00B4634D">
        <w:rPr>
          <w:rFonts w:ascii="Times New Roman" w:hAnsi="Times New Roman" w:cs="Times New Roman"/>
          <w:lang w:eastAsia="pl-PL"/>
        </w:rPr>
        <w:t>, w tym ceny jednostkowej energii elektrycznej dla właściwej grupy taryfowej</w:t>
      </w:r>
      <w:r w:rsidR="0065026F" w:rsidRPr="00B4634D">
        <w:rPr>
          <w:rFonts w:ascii="Times New Roman" w:hAnsi="Times New Roman" w:cs="Times New Roman"/>
          <w:lang w:eastAsia="pl-PL"/>
        </w:rPr>
        <w:t xml:space="preserve"> wynikającej z oferty Wykonawcy</w:t>
      </w:r>
      <w:r w:rsidRPr="00B4634D">
        <w:rPr>
          <w:rFonts w:ascii="Times New Roman" w:hAnsi="Times New Roman" w:cs="Times New Roman"/>
          <w:lang w:eastAsia="pl-PL"/>
        </w:rPr>
        <w:t>.</w:t>
      </w:r>
    </w:p>
    <w:p w14:paraId="5032E208" w14:textId="14CB5F06" w:rsidR="00EC11D3" w:rsidRPr="00B4634D"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B4634D">
        <w:rPr>
          <w:rFonts w:ascii="Times New Roman" w:hAnsi="Times New Roman" w:cs="Times New Roman"/>
          <w:lang w:eastAsia="pl-PL"/>
        </w:rPr>
        <w:t>Wykonawca zobowiązuje się do:</w:t>
      </w:r>
    </w:p>
    <w:p w14:paraId="4B1638BA" w14:textId="12F12DF3" w:rsidR="00EC11D3" w:rsidRPr="00B4634D"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 xml:space="preserve">sprzedaży energii elektrycznej z zachowaniem obowiązujących standardów jakościowych do punktów pomiarowych </w:t>
      </w:r>
      <w:r w:rsidRPr="00AB6DFE">
        <w:rPr>
          <w:rFonts w:ascii="Times New Roman" w:hAnsi="Times New Roman" w:cs="Times New Roman"/>
          <w:lang w:eastAsia="pl-PL"/>
        </w:rPr>
        <w:t xml:space="preserve">wymienionych w załączniku nr </w:t>
      </w:r>
      <w:r w:rsidR="00CB55CF" w:rsidRPr="00AB6DFE">
        <w:rPr>
          <w:rFonts w:ascii="Times New Roman" w:hAnsi="Times New Roman" w:cs="Times New Roman"/>
          <w:lang w:eastAsia="pl-PL"/>
        </w:rPr>
        <w:t>2 do OPZ</w:t>
      </w:r>
      <w:r w:rsidRPr="00AB6DFE">
        <w:rPr>
          <w:rFonts w:ascii="Times New Roman" w:hAnsi="Times New Roman" w:cs="Times New Roman"/>
          <w:lang w:eastAsia="pl-PL"/>
        </w:rPr>
        <w:t xml:space="preserve">, </w:t>
      </w:r>
      <w:r w:rsidR="00CB55CF" w:rsidRPr="00B4634D">
        <w:rPr>
          <w:rFonts w:ascii="Times New Roman" w:hAnsi="Times New Roman" w:cs="Times New Roman"/>
          <w:lang w:eastAsia="pl-PL"/>
        </w:rPr>
        <w:t>zgodnie</w:t>
      </w:r>
      <w:r w:rsidR="00A93E5F" w:rsidRPr="00B4634D">
        <w:rPr>
          <w:rFonts w:ascii="Times New Roman" w:hAnsi="Times New Roman" w:cs="Times New Roman"/>
          <w:lang w:eastAsia="pl-PL"/>
        </w:rPr>
        <w:t xml:space="preserve"> z warunkami przewidzianymi w S</w:t>
      </w:r>
      <w:r w:rsidR="00CB55CF" w:rsidRPr="00B4634D">
        <w:rPr>
          <w:rFonts w:ascii="Times New Roman" w:hAnsi="Times New Roman" w:cs="Times New Roman"/>
          <w:lang w:eastAsia="pl-PL"/>
        </w:rPr>
        <w:t>WZ;</w:t>
      </w:r>
    </w:p>
    <w:p w14:paraId="3701C523" w14:textId="6B35CB55" w:rsidR="00B16016" w:rsidRPr="00B4634D" w:rsidRDefault="00B16016"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 xml:space="preserve">prowadzenia ewidencji wpłat należności zapewniającej poprawności rozliczeń </w:t>
      </w:r>
      <w:r w:rsidR="00EA640F" w:rsidRPr="00B4634D">
        <w:rPr>
          <w:rFonts w:ascii="Times New Roman" w:hAnsi="Times New Roman" w:cs="Times New Roman"/>
          <w:lang w:eastAsia="pl-PL"/>
        </w:rPr>
        <w:br/>
      </w:r>
      <w:r w:rsidRPr="00B4634D">
        <w:rPr>
          <w:rFonts w:ascii="Times New Roman" w:hAnsi="Times New Roman" w:cs="Times New Roman"/>
          <w:lang w:eastAsia="pl-PL"/>
        </w:rPr>
        <w:t>i udostępniania ich Zamawiającemu;</w:t>
      </w:r>
    </w:p>
    <w:p w14:paraId="2E8B2006" w14:textId="5DAF9995" w:rsidR="00EC11D3" w:rsidRPr="00B4634D"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zapewnienia Zamawiającemu dostępu do informacji o danych pomiarowo-rozliczeniowych energii elektrycznej pobranej przez Zamawiającego w poszczególnych punktach poboru</w:t>
      </w:r>
      <w:r w:rsidR="00FC44C7" w:rsidRPr="00B4634D">
        <w:rPr>
          <w:rFonts w:ascii="Times New Roman" w:hAnsi="Times New Roman" w:cs="Times New Roman"/>
          <w:lang w:eastAsia="pl-PL"/>
        </w:rPr>
        <w:t>;</w:t>
      </w:r>
    </w:p>
    <w:p w14:paraId="6DD48CAF" w14:textId="2731E087" w:rsidR="00B16016" w:rsidRPr="00B4634D"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bilansowania handlowego w zakresie sprzedaży energii elektrycznej</w:t>
      </w:r>
      <w:r w:rsidR="00B16016" w:rsidRPr="00B4634D">
        <w:t xml:space="preserve"> </w:t>
      </w:r>
      <w:r w:rsidR="00B16016" w:rsidRPr="00B4634D">
        <w:rPr>
          <w:rFonts w:ascii="Times New Roman" w:hAnsi="Times New Roman" w:cs="Times New Roman"/>
          <w:lang w:eastAsia="pl-PL"/>
        </w:rPr>
        <w:t>i ponosi wszelkie koszty z tym związane</w:t>
      </w:r>
      <w:r w:rsidR="00FC44C7" w:rsidRPr="00B4634D">
        <w:rPr>
          <w:rFonts w:ascii="Times New Roman" w:hAnsi="Times New Roman" w:cs="Times New Roman"/>
          <w:lang w:eastAsia="pl-PL"/>
        </w:rPr>
        <w:t>;</w:t>
      </w:r>
    </w:p>
    <w:p w14:paraId="05A67FF8" w14:textId="6D016982" w:rsidR="00B16016" w:rsidRPr="00B4634D"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 xml:space="preserve">dokonania w imieniu Zamawiającego </w:t>
      </w:r>
      <w:r w:rsidR="00B16016" w:rsidRPr="00B4634D">
        <w:rPr>
          <w:rFonts w:ascii="Times New Roman" w:hAnsi="Times New Roman" w:cs="Times New Roman"/>
          <w:lang w:eastAsia="pl-PL"/>
        </w:rPr>
        <w:t xml:space="preserve">wszelkich czynności i uzgodnień z OSD niezbędnych do przeprowadzenia procedury zmiany sprzedawcy w szczególności </w:t>
      </w:r>
      <w:r w:rsidRPr="00B4634D">
        <w:rPr>
          <w:rFonts w:ascii="Times New Roman" w:hAnsi="Times New Roman" w:cs="Times New Roman"/>
          <w:lang w:eastAsia="pl-PL"/>
        </w:rPr>
        <w:t xml:space="preserve">wypowiedzenia dotychczas obowiązujących umów kompleksowych, umów </w:t>
      </w:r>
      <w:bookmarkStart w:id="1" w:name="_Hlk529956145"/>
      <w:r w:rsidRPr="00B4634D">
        <w:rPr>
          <w:rFonts w:ascii="Times New Roman" w:hAnsi="Times New Roman" w:cs="Times New Roman"/>
          <w:lang w:eastAsia="pl-PL"/>
        </w:rPr>
        <w:t>o świadczenie usług dystrybucyjnych bądź umów sprzedaży energii elektrycznej</w:t>
      </w:r>
      <w:bookmarkEnd w:id="1"/>
      <w:r w:rsidRPr="00B4634D">
        <w:rPr>
          <w:rFonts w:ascii="Times New Roman" w:hAnsi="Times New Roman" w:cs="Times New Roman"/>
          <w:lang w:eastAsia="pl-PL"/>
        </w:rPr>
        <w:t xml:space="preserve">, na podstawie </w:t>
      </w:r>
      <w:r w:rsidR="00B16016" w:rsidRPr="00B4634D">
        <w:rPr>
          <w:rFonts w:ascii="Times New Roman" w:hAnsi="Times New Roman" w:cs="Times New Roman"/>
          <w:lang w:eastAsia="pl-PL"/>
        </w:rPr>
        <w:t>udzielonego przez Zamawiającego p</w:t>
      </w:r>
      <w:r w:rsidRPr="00B4634D">
        <w:rPr>
          <w:rFonts w:ascii="Times New Roman" w:hAnsi="Times New Roman" w:cs="Times New Roman"/>
          <w:lang w:eastAsia="pl-PL"/>
        </w:rPr>
        <w:t>ełnomocnictwa</w:t>
      </w:r>
      <w:r w:rsidR="00FC44C7" w:rsidRPr="00B4634D">
        <w:rPr>
          <w:rFonts w:ascii="Times New Roman" w:hAnsi="Times New Roman" w:cs="Times New Roman"/>
          <w:lang w:eastAsia="pl-PL"/>
        </w:rPr>
        <w:t>;</w:t>
      </w:r>
    </w:p>
    <w:p w14:paraId="38320F99" w14:textId="5F8804C4" w:rsidR="00B16016" w:rsidRPr="00B4634D" w:rsidRDefault="00B16016"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4634D">
        <w:rPr>
          <w:rFonts w:ascii="Times New Roman" w:hAnsi="Times New Roman" w:cs="Times New Roman"/>
          <w:lang w:eastAsia="pl-PL"/>
        </w:rPr>
        <w:t>sprzedaży energii elektrycznej w cenach ofertowych do nowych PPE lub nowych obiektów Zamawiającego.</w:t>
      </w:r>
    </w:p>
    <w:p w14:paraId="3F57ED12" w14:textId="311E3689" w:rsidR="00B16016" w:rsidRPr="00B4634D" w:rsidRDefault="00B16016" w:rsidP="00EA640F">
      <w:pPr>
        <w:pStyle w:val="Akapitzlist"/>
        <w:numPr>
          <w:ilvl w:val="0"/>
          <w:numId w:val="54"/>
        </w:numPr>
        <w:ind w:left="567" w:hanging="720"/>
        <w:jc w:val="both"/>
        <w:rPr>
          <w:rFonts w:ascii="Times New Roman" w:hAnsi="Times New Roman" w:cs="Times New Roman"/>
          <w:lang w:eastAsia="pl-PL"/>
        </w:rPr>
      </w:pPr>
      <w:r w:rsidRPr="00B4634D">
        <w:rPr>
          <w:rFonts w:ascii="Times New Roman" w:hAnsi="Times New Roman" w:cs="Times New Roman"/>
          <w:lang w:eastAsia="pl-PL"/>
        </w:rPr>
        <w:t xml:space="preserve">Wykonawca zobowiązuje się zapewnić Zamawiającemu standardy jakościowe obsługi w zakresie przedmiotu zgodnie z obowiązującymi przepisami Prawa energetycznego oraz zgodnie </w:t>
      </w:r>
      <w:r w:rsidR="00EA640F" w:rsidRPr="00B4634D">
        <w:rPr>
          <w:rFonts w:ascii="Times New Roman" w:hAnsi="Times New Roman" w:cs="Times New Roman"/>
          <w:lang w:eastAsia="pl-PL"/>
        </w:rPr>
        <w:br/>
      </w:r>
      <w:r w:rsidRPr="00B4634D">
        <w:rPr>
          <w:rFonts w:ascii="Times New Roman" w:hAnsi="Times New Roman" w:cs="Times New Roman"/>
          <w:lang w:eastAsia="pl-PL"/>
        </w:rPr>
        <w:t>z obowiązującymi rozporządzeniami do ustawy Prawo Energetyczne w zakresie zachowania standardów jakościowych.</w:t>
      </w:r>
    </w:p>
    <w:p w14:paraId="2D2AB231" w14:textId="584738B9" w:rsidR="00EC11D3" w:rsidRPr="00B4634D" w:rsidRDefault="00EC11D3" w:rsidP="007B7E2C">
      <w:pPr>
        <w:pStyle w:val="Akapitzlist"/>
        <w:numPr>
          <w:ilvl w:val="0"/>
          <w:numId w:val="54"/>
        </w:numPr>
        <w:ind w:left="567" w:hanging="720"/>
        <w:jc w:val="both"/>
        <w:rPr>
          <w:rFonts w:ascii="Times New Roman" w:hAnsi="Times New Roman" w:cs="Times New Roman"/>
          <w:lang w:eastAsia="pl-PL"/>
        </w:rPr>
      </w:pPr>
      <w:r w:rsidRPr="00B4634D">
        <w:rPr>
          <w:rFonts w:ascii="Times New Roman" w:hAnsi="Times New Roman" w:cs="Times New Roman"/>
          <w:lang w:eastAsia="pl-PL"/>
        </w:rPr>
        <w:lastRenderedPageBreak/>
        <w:t>Zamawiający zobowiązuje się do:</w:t>
      </w:r>
    </w:p>
    <w:p w14:paraId="5A02D160" w14:textId="053A72AD" w:rsidR="00EC11D3" w:rsidRPr="00B4634D" w:rsidRDefault="00EC11D3"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B4634D">
        <w:rPr>
          <w:rFonts w:ascii="Times New Roman" w:hAnsi="Times New Roman" w:cs="Times New Roman"/>
          <w:lang w:eastAsia="pl-PL"/>
        </w:rPr>
        <w:t xml:space="preserve">pobierania energii elektrycznej zgodnie z obowiązującymi przepisami i warunkami </w:t>
      </w:r>
      <w:r w:rsidR="00CB55CF" w:rsidRPr="00B4634D">
        <w:rPr>
          <w:rFonts w:ascii="Times New Roman" w:hAnsi="Times New Roman" w:cs="Times New Roman"/>
          <w:lang w:eastAsia="pl-PL"/>
        </w:rPr>
        <w:t>SWZ</w:t>
      </w:r>
      <w:r w:rsidR="00FC44C7" w:rsidRPr="00B4634D">
        <w:rPr>
          <w:rFonts w:ascii="Times New Roman" w:hAnsi="Times New Roman" w:cs="Times New Roman"/>
          <w:lang w:eastAsia="pl-PL"/>
        </w:rPr>
        <w:t>;</w:t>
      </w:r>
    </w:p>
    <w:p w14:paraId="392725F8" w14:textId="47573E98" w:rsidR="00EC11D3" w:rsidRPr="00B4634D" w:rsidRDefault="00EC11D3"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B4634D">
        <w:rPr>
          <w:rFonts w:ascii="Times New Roman" w:hAnsi="Times New Roman" w:cs="Times New Roman"/>
          <w:lang w:eastAsia="pl-PL"/>
        </w:rPr>
        <w:t>terminowego regulowania należności za energię elektryczną</w:t>
      </w:r>
      <w:r w:rsidR="00FC44C7" w:rsidRPr="00B4634D">
        <w:rPr>
          <w:rFonts w:ascii="Times New Roman" w:hAnsi="Times New Roman" w:cs="Times New Roman"/>
          <w:lang w:eastAsia="pl-PL"/>
        </w:rPr>
        <w:t>;</w:t>
      </w:r>
    </w:p>
    <w:p w14:paraId="2DD49E0B" w14:textId="70710D81" w:rsidR="00B16016" w:rsidRPr="00B4634D" w:rsidRDefault="00B16016"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B4634D">
        <w:rPr>
          <w:rFonts w:ascii="Times New Roman" w:hAnsi="Times New Roman" w:cs="Times New Roman"/>
          <w:lang w:eastAsia="pl-PL"/>
        </w:rPr>
        <w:t xml:space="preserve">bezzwłocznego powiadomienia Wykonawcy o wszelkich okolicznościach mających wpływ </w:t>
      </w:r>
      <w:r w:rsidR="00EA640F" w:rsidRPr="00B4634D">
        <w:rPr>
          <w:rFonts w:ascii="Times New Roman" w:hAnsi="Times New Roman" w:cs="Times New Roman"/>
          <w:lang w:eastAsia="pl-PL"/>
        </w:rPr>
        <w:br/>
      </w:r>
      <w:r w:rsidRPr="00B4634D">
        <w:rPr>
          <w:rFonts w:ascii="Times New Roman" w:hAnsi="Times New Roman" w:cs="Times New Roman"/>
          <w:lang w:eastAsia="pl-PL"/>
        </w:rPr>
        <w:t>na obliczenia należności za energię elektryczną w tym zmian w sposobie wykorzystania urządzeń i instalacji elektrycznych w poszczególnych PPE</w:t>
      </w:r>
      <w:r w:rsidR="00FC44C7" w:rsidRPr="00B4634D">
        <w:rPr>
          <w:rFonts w:ascii="Times New Roman" w:hAnsi="Times New Roman" w:cs="Times New Roman"/>
          <w:lang w:eastAsia="pl-PL"/>
        </w:rPr>
        <w:t>;</w:t>
      </w:r>
    </w:p>
    <w:p w14:paraId="15FA6609" w14:textId="33EDFDC1" w:rsidR="00B16016" w:rsidRPr="00B4634D" w:rsidRDefault="00B16016"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B4634D">
        <w:rPr>
          <w:rFonts w:ascii="Times New Roman" w:hAnsi="Times New Roman" w:cs="Times New Roman"/>
          <w:lang w:eastAsia="pl-PL"/>
        </w:rPr>
        <w:t>powiadomienia Wykonawcy o likwidacji PPE oraz utworzeniu nowego PPE</w:t>
      </w:r>
      <w:r w:rsidR="00FC44C7" w:rsidRPr="00B4634D">
        <w:rPr>
          <w:rFonts w:ascii="Times New Roman" w:hAnsi="Times New Roman" w:cs="Times New Roman"/>
          <w:lang w:eastAsia="pl-PL"/>
        </w:rPr>
        <w:t>.</w:t>
      </w:r>
    </w:p>
    <w:p w14:paraId="2B76DFBB" w14:textId="77777777" w:rsidR="00CB55CF" w:rsidRPr="00B4634D"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Strony zobowiązują się do zapewnienia wzajemnego dostępu do danych, stanowiących podstawę do rozliczeń za dostarczoną energię.</w:t>
      </w:r>
    </w:p>
    <w:p w14:paraId="5A43F20D" w14:textId="1FDFD615" w:rsidR="00CB55CF" w:rsidRPr="00B4634D"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Lucida Sans Unicode" w:hAnsi="Times New Roman" w:cs="Times New Roman"/>
        </w:rPr>
        <w:t xml:space="preserve">Wykonawca nie może powierzyć wykonania zobowiązań wynikających z niniejszej umowy innej osobie bez zgody </w:t>
      </w:r>
      <w:r w:rsidR="00EA640F" w:rsidRPr="00B4634D">
        <w:rPr>
          <w:rFonts w:ascii="Times New Roman" w:eastAsia="Lucida Sans Unicode" w:hAnsi="Times New Roman" w:cs="Times New Roman"/>
        </w:rPr>
        <w:t>Z</w:t>
      </w:r>
      <w:r w:rsidRPr="00B4634D">
        <w:rPr>
          <w:rFonts w:ascii="Times New Roman" w:eastAsia="Lucida Sans Unicode" w:hAnsi="Times New Roman" w:cs="Times New Roman"/>
        </w:rPr>
        <w:t>amawiającego.</w:t>
      </w:r>
    </w:p>
    <w:p w14:paraId="07A6D81E" w14:textId="77777777" w:rsidR="00CB55CF" w:rsidRPr="00B4634D"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Lucida Sans Unicode" w:hAnsi="Times New Roman" w:cs="Times New Roman"/>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A0BEDA6" w14:textId="0FD8B510" w:rsidR="00EC11D3" w:rsidRPr="00B4634D"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Lucida Sans Unicode" w:hAnsi="Times New Roman" w:cs="Times New Roman"/>
        </w:rPr>
        <w:t>Zamawiającemu przysługuje prawo rozwiązania umowy w trybie natychmiastowym w przypadku niewykonania lub nienależytego wykonania umowy przez wykonawcę, w szczególności, gdy:</w:t>
      </w:r>
    </w:p>
    <w:p w14:paraId="36A8E61A" w14:textId="77777777" w:rsidR="00EC11D3" w:rsidRPr="00B4634D" w:rsidRDefault="00EC11D3" w:rsidP="003449FA">
      <w:pPr>
        <w:widowControl w:val="0"/>
        <w:numPr>
          <w:ilvl w:val="4"/>
          <w:numId w:val="53"/>
        </w:numPr>
        <w:suppressAutoHyphens/>
        <w:ind w:left="567" w:hanging="284"/>
        <w:jc w:val="both"/>
        <w:rPr>
          <w:rFonts w:ascii="Times New Roman" w:eastAsia="Lucida Sans Unicode" w:hAnsi="Times New Roman" w:cs="Times New Roman"/>
        </w:rPr>
      </w:pPr>
      <w:r w:rsidRPr="00B4634D">
        <w:rPr>
          <w:rFonts w:ascii="Times New Roman" w:eastAsia="Times New Roman" w:hAnsi="Times New Roman" w:cs="Times New Roman"/>
          <w:lang w:eastAsia="pl-PL"/>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14:paraId="08904366" w14:textId="5A5E61CC" w:rsidR="00EC11D3" w:rsidRPr="00B4634D"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B4634D">
        <w:rPr>
          <w:rFonts w:ascii="Times New Roman" w:eastAsia="Lucida Sans Unicode" w:hAnsi="Times New Roman" w:cs="Times New Roman"/>
        </w:rPr>
        <w:t xml:space="preserve">wykonawca naruszył w sposób rażący obowiązujące przepisy prawa, w szczególności, gdy wykonawca utracił uprawnienia do wykonania przedmiotu </w:t>
      </w:r>
      <w:r w:rsidR="00CB55CF" w:rsidRPr="00B4634D">
        <w:rPr>
          <w:rFonts w:ascii="Times New Roman" w:eastAsia="Lucida Sans Unicode" w:hAnsi="Times New Roman" w:cs="Times New Roman"/>
        </w:rPr>
        <w:t>umowy</w:t>
      </w:r>
      <w:r w:rsidRPr="00B4634D">
        <w:rPr>
          <w:rFonts w:ascii="Times New Roman" w:eastAsia="Lucida Sans Unicode" w:hAnsi="Times New Roman" w:cs="Times New Roman"/>
        </w:rPr>
        <w:t>;</w:t>
      </w:r>
    </w:p>
    <w:p w14:paraId="21764C44" w14:textId="77777777" w:rsidR="00EC11D3" w:rsidRPr="00B4634D"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B4634D">
        <w:rPr>
          <w:rFonts w:ascii="Times New Roman" w:eastAsia="Lucida Sans Unicode" w:hAnsi="Times New Roman" w:cs="Times New Roman"/>
        </w:rPr>
        <w:t>wykonawca wykonuje przedmiot umowy w sposób rażąco niezgodny z niniejszą umową;</w:t>
      </w:r>
    </w:p>
    <w:p w14:paraId="5258869F" w14:textId="77777777" w:rsidR="00EC11D3" w:rsidRPr="00B4634D"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B4634D">
        <w:rPr>
          <w:rFonts w:ascii="Times New Roman" w:eastAsia="Lucida Sans Unicode" w:hAnsi="Times New Roman" w:cs="Times New Roman"/>
        </w:rPr>
        <w:t>wykonawca zawarł umowę z podwykonawcą bez zgody zamawiającego;</w:t>
      </w:r>
    </w:p>
    <w:p w14:paraId="67ECB996" w14:textId="4A609268" w:rsidR="00EC11D3" w:rsidRPr="00B4634D" w:rsidRDefault="00EC11D3" w:rsidP="003449FA">
      <w:pPr>
        <w:widowControl w:val="0"/>
        <w:numPr>
          <w:ilvl w:val="4"/>
          <w:numId w:val="53"/>
        </w:numPr>
        <w:suppressAutoHyphens/>
        <w:ind w:left="567" w:hanging="284"/>
        <w:jc w:val="both"/>
        <w:rPr>
          <w:rFonts w:ascii="Times New Roman" w:eastAsia="Lucida Sans Unicode" w:hAnsi="Times New Roman" w:cs="Times New Roman"/>
        </w:rPr>
      </w:pPr>
      <w:r w:rsidRPr="00B4634D">
        <w:rPr>
          <w:rFonts w:ascii="Times New Roman" w:eastAsia="Lucida Sans Unicode" w:hAnsi="Times New Roman" w:cs="Times New Roman"/>
        </w:rPr>
        <w:t>nastąpi zajęcie majątku wykonawcy lub zostanie on postawiony w stan likwidacji.</w:t>
      </w:r>
    </w:p>
    <w:p w14:paraId="11288E73" w14:textId="77777777" w:rsidR="00CB55CF" w:rsidRPr="00B4634D"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eastAsia="Times New Roman" w:hAnsi="Times New Roman" w:cs="Times New Roman"/>
          <w:lang w:eastAsia="pl-PL"/>
        </w:rPr>
        <w:t xml:space="preserve">Wszelkie spory mogące powstać w związku z wykonaniem przedmiotu zamówienia rozpatrywane będą przez sąd powszechny, właściwy miejscowo dla </w:t>
      </w:r>
      <w:r w:rsidR="00CB55CF" w:rsidRPr="00B4634D">
        <w:rPr>
          <w:rFonts w:ascii="Times New Roman" w:eastAsia="Times New Roman" w:hAnsi="Times New Roman" w:cs="Times New Roman"/>
          <w:lang w:eastAsia="pl-PL"/>
        </w:rPr>
        <w:t>Z</w:t>
      </w:r>
      <w:r w:rsidRPr="00B4634D">
        <w:rPr>
          <w:rFonts w:ascii="Times New Roman" w:eastAsia="Times New Roman" w:hAnsi="Times New Roman" w:cs="Times New Roman"/>
          <w:lang w:eastAsia="pl-PL"/>
        </w:rPr>
        <w:t>amawiającego.</w:t>
      </w:r>
    </w:p>
    <w:p w14:paraId="1CEFCFFD" w14:textId="251F6EA6" w:rsidR="00EC11D3" w:rsidRPr="00B4634D"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 xml:space="preserve">W sprawach nieuregulowanych umową zastosowanie mieć będą przepisy ustawy </w:t>
      </w:r>
      <w:r w:rsidR="00BF0C3B" w:rsidRPr="00B4634D">
        <w:rPr>
          <w:rFonts w:ascii="Times New Roman" w:hAnsi="Times New Roman" w:cs="Times New Roman"/>
          <w:lang w:eastAsia="pl-PL"/>
        </w:rPr>
        <w:t>z dnia</w:t>
      </w:r>
      <w:r w:rsidR="00BF0C3B" w:rsidRPr="00B4634D">
        <w:rPr>
          <w:rFonts w:ascii="Times New Roman" w:hAnsi="Times New Roman" w:cs="Times New Roman"/>
          <w:lang w:eastAsia="pl-PL"/>
        </w:rPr>
        <w:br/>
        <w:t xml:space="preserve">11 września 2019r. </w:t>
      </w:r>
      <w:r w:rsidRPr="00B4634D">
        <w:rPr>
          <w:rFonts w:ascii="Times New Roman" w:hAnsi="Times New Roman" w:cs="Times New Roman"/>
          <w:lang w:eastAsia="pl-PL"/>
        </w:rPr>
        <w:t>Prawo zamówień publicznych, ustawy z dnia 23 kwietnia 1964r. Kodeks cywilny oraz odpowiednie przepisy ustaw wskazanych w umowie.</w:t>
      </w:r>
    </w:p>
    <w:p w14:paraId="689FC05B" w14:textId="3B31D43D" w:rsidR="00254C8B" w:rsidRPr="00B4634D" w:rsidRDefault="00254C8B"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B4634D">
        <w:rPr>
          <w:rFonts w:ascii="Times New Roman" w:hAnsi="Times New Roman" w:cs="Times New Roman"/>
          <w:lang w:eastAsia="pl-PL"/>
        </w:rPr>
        <w:t>Załącznikami do umowy będą: dokumenty rejestracyjne wykonawcy, oferta wykonawcy, lista PPE, pełnomocnictwo oraz SWZ</w:t>
      </w:r>
    </w:p>
    <w:p w14:paraId="370AE19F" w14:textId="77777777" w:rsidR="00EC11D3" w:rsidRPr="00B4634D" w:rsidRDefault="00EC11D3" w:rsidP="00EC11D3">
      <w:pPr>
        <w:tabs>
          <w:tab w:val="left" w:pos="284"/>
          <w:tab w:val="left" w:pos="567"/>
        </w:tabs>
        <w:autoSpaceDE w:val="0"/>
        <w:autoSpaceDN w:val="0"/>
        <w:adjustRightInd w:val="0"/>
        <w:jc w:val="both"/>
        <w:rPr>
          <w:rFonts w:ascii="Times New Roman" w:hAnsi="Times New Roman" w:cs="Times New Roman"/>
          <w:lang w:eastAsia="pl-PL"/>
        </w:rPr>
      </w:pPr>
    </w:p>
    <w:p w14:paraId="377E59E5" w14:textId="77409875" w:rsidR="00EC11D3" w:rsidRPr="00B4634D" w:rsidRDefault="00EC11D3" w:rsidP="00FD4A27">
      <w:pPr>
        <w:pStyle w:val="Akapitzlist"/>
        <w:widowControl w:val="0"/>
        <w:numPr>
          <w:ilvl w:val="0"/>
          <w:numId w:val="51"/>
        </w:numPr>
        <w:tabs>
          <w:tab w:val="left" w:pos="426"/>
          <w:tab w:val="left" w:pos="567"/>
        </w:tabs>
        <w:suppressAutoHyphens/>
        <w:ind w:left="426" w:hanging="426"/>
        <w:jc w:val="both"/>
        <w:rPr>
          <w:rFonts w:ascii="Times New Roman" w:eastAsia="Lucida Sans Unicode" w:hAnsi="Times New Roman" w:cs="Times New Roman"/>
          <w:b/>
        </w:rPr>
      </w:pPr>
      <w:r w:rsidRPr="00B4634D">
        <w:rPr>
          <w:rFonts w:ascii="Times New Roman" w:eastAsia="Lucida Sans Unicode" w:hAnsi="Times New Roman" w:cs="Times New Roman"/>
          <w:b/>
        </w:rPr>
        <w:t>Zmiany umowy:</w:t>
      </w:r>
    </w:p>
    <w:p w14:paraId="054B6476" w14:textId="6924A903" w:rsidR="00EC11D3" w:rsidRPr="00B4634D" w:rsidRDefault="00EC11D3" w:rsidP="00FD4A27">
      <w:pPr>
        <w:pStyle w:val="Akapitzlist"/>
        <w:widowControl w:val="0"/>
        <w:numPr>
          <w:ilvl w:val="6"/>
          <w:numId w:val="53"/>
        </w:numPr>
        <w:tabs>
          <w:tab w:val="clear" w:pos="5040"/>
          <w:tab w:val="left" w:pos="426"/>
          <w:tab w:val="left" w:pos="567"/>
          <w:tab w:val="num" w:pos="1134"/>
        </w:tabs>
        <w:suppressAutoHyphens/>
        <w:autoSpaceDE w:val="0"/>
        <w:autoSpaceDN w:val="0"/>
        <w:adjustRightInd w:val="0"/>
        <w:ind w:left="426" w:hanging="426"/>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 xml:space="preserve">Zamawiający przewiduje możliwość następujących zmian postanowień zawartej umowy </w:t>
      </w:r>
      <w:r w:rsidR="00EA640F" w:rsidRPr="00B4634D">
        <w:rPr>
          <w:rFonts w:ascii="Times New Roman" w:eastAsia="Lucida Sans Unicode" w:hAnsi="Times New Roman" w:cs="Times New Roman"/>
        </w:rPr>
        <w:br/>
      </w:r>
      <w:r w:rsidRPr="00B4634D">
        <w:rPr>
          <w:rFonts w:ascii="Times New Roman" w:eastAsia="Lucida Sans Unicode" w:hAnsi="Times New Roman" w:cs="Times New Roman"/>
        </w:rPr>
        <w:t>w stosunku do treści oferty, na podstawie której dokonano wyboru wykonawcy, w szczególności w przypadku:</w:t>
      </w:r>
    </w:p>
    <w:p w14:paraId="5B85A2FB" w14:textId="77777777" w:rsidR="00CB55CF" w:rsidRPr="00B4634D" w:rsidRDefault="00CB55CF" w:rsidP="00CB55CF">
      <w:pPr>
        <w:pStyle w:val="Akapitzlist"/>
        <w:widowControl w:val="0"/>
        <w:tabs>
          <w:tab w:val="left" w:pos="567"/>
        </w:tabs>
        <w:suppressAutoHyphens/>
        <w:autoSpaceDE w:val="0"/>
        <w:autoSpaceDN w:val="0"/>
        <w:adjustRightInd w:val="0"/>
        <w:ind w:left="1134"/>
        <w:contextualSpacing/>
        <w:jc w:val="both"/>
        <w:rPr>
          <w:rFonts w:ascii="Times New Roman" w:eastAsia="Lucida Sans Unicode" w:hAnsi="Times New Roman" w:cs="Times New Roman"/>
        </w:rPr>
      </w:pPr>
    </w:p>
    <w:p w14:paraId="3859B42C" w14:textId="77777777" w:rsidR="00EC11D3" w:rsidRPr="00B4634D"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SimSun" w:hAnsi="Times New Roman" w:cs="Times New Roman"/>
          <w:lang w:eastAsia="zh-CN"/>
        </w:rPr>
        <w:t>zmian umowy związanych ze zmianą stanu prawnego w zakresie dotyczącym realizowanego przedmiotu umowy, który spowoduje konieczność zmiany sposobu jego wykonania przez wykonawcę;</w:t>
      </w:r>
    </w:p>
    <w:p w14:paraId="6461C364" w14:textId="2D3376BE" w:rsidR="00EC11D3" w:rsidRPr="00B4634D"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zmian będących następstwem sukcesji uniwersalnej albo przejęcia z mocy prawa pełni praw i obowiązków dotyczących którejkolwiek ze stron umowy;</w:t>
      </w:r>
    </w:p>
    <w:p w14:paraId="5F170BC2" w14:textId="369AE397" w:rsidR="00605C9F" w:rsidRPr="00B4634D"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 xml:space="preserve">zmiany treści umowy w odniesieniu do zakresu przedmiotu zamówienia: tj. zmiany mocy umownej lub mocy przyłączeniowej istniejących punktów wynikającej z analizy mocy pobranej - po uzyskaniu zgody OSD na taką zmianę, zmiany prognozowanej wielkości zużycia energii elektrycznej, wynikającej m.in. ze zmiany mocy umownej i zmniejszenia lub zwiększenia ilości miejsc dostarczania energii elektrycznej (przyłączy, punktów poboru), dostaw i </w:t>
      </w:r>
      <w:proofErr w:type="spellStart"/>
      <w:r w:rsidRPr="00B4634D">
        <w:rPr>
          <w:rFonts w:ascii="Times New Roman" w:eastAsia="Lucida Sans Unicode" w:hAnsi="Times New Roman" w:cs="Times New Roman"/>
        </w:rPr>
        <w:t>przesyłu</w:t>
      </w:r>
      <w:proofErr w:type="spellEnd"/>
      <w:r w:rsidRPr="00B4634D">
        <w:rPr>
          <w:rFonts w:ascii="Times New Roman" w:eastAsia="Lucida Sans Unicode" w:hAnsi="Times New Roman" w:cs="Times New Roman"/>
        </w:rPr>
        <w:t xml:space="preserve"> energii do innych obiektów niewskazanych w </w:t>
      </w:r>
      <w:r w:rsidR="003417DA" w:rsidRPr="00B4634D">
        <w:rPr>
          <w:rFonts w:ascii="Times New Roman" w:eastAsia="Lucida Sans Unicode" w:hAnsi="Times New Roman" w:cs="Times New Roman"/>
        </w:rPr>
        <w:t>OPZ</w:t>
      </w:r>
      <w:r w:rsidRPr="00B4634D">
        <w:rPr>
          <w:rFonts w:ascii="Times New Roman" w:eastAsia="Lucida Sans Unicode" w:hAnsi="Times New Roman" w:cs="Times New Roman"/>
        </w:rPr>
        <w:t xml:space="preserve">  lub w</w:t>
      </w:r>
      <w:r w:rsidR="003A5F30" w:rsidRPr="00B4634D">
        <w:rPr>
          <w:rFonts w:ascii="Times New Roman" w:eastAsia="Lucida Sans Unicode" w:hAnsi="Times New Roman" w:cs="Times New Roman"/>
        </w:rPr>
        <w:t xml:space="preserve"> sytuacji zwiększenia dostaw wraz z </w:t>
      </w:r>
      <w:proofErr w:type="spellStart"/>
      <w:r w:rsidR="003A5F30" w:rsidRPr="00B4634D">
        <w:rPr>
          <w:rFonts w:ascii="Times New Roman" w:eastAsia="Lucida Sans Unicode" w:hAnsi="Times New Roman" w:cs="Times New Roman"/>
        </w:rPr>
        <w:t>przesyłem</w:t>
      </w:r>
      <w:proofErr w:type="spellEnd"/>
      <w:r w:rsidR="003A5F30" w:rsidRPr="00B4634D">
        <w:rPr>
          <w:rFonts w:ascii="Times New Roman" w:eastAsia="Lucida Sans Unicode" w:hAnsi="Times New Roman" w:cs="Times New Roman"/>
        </w:rPr>
        <w:t xml:space="preserve"> energii do obiektu w związku z dokonaną rozbudową, przebudową obiektów, itd.;</w:t>
      </w:r>
    </w:p>
    <w:p w14:paraId="612DF3BD" w14:textId="42313441" w:rsidR="00F257B5" w:rsidRPr="00B4634D" w:rsidRDefault="00EC11D3"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 xml:space="preserve">zmiany treści umowy dot. ceny za dystrybucję energii w przypadku zmiany taryfy dystrybucji Operatora Systemu Dystrybucyjnego zatwierdzonej przez Prezesa Urzędu Regulacji Energetyki oraz cen jednostkowych za sprzedaż energii podanych w formularzu cenowym - </w:t>
      </w:r>
      <w:r w:rsidRPr="00B4634D">
        <w:rPr>
          <w:rFonts w:ascii="Times New Roman" w:eastAsia="Lucida Sans Unicode" w:hAnsi="Times New Roman" w:cs="Times New Roman"/>
        </w:rPr>
        <w:lastRenderedPageBreak/>
        <w:t>tylko w przypadku ustawowej zmiany podatku akcyzowego i stawki podatku VAT w toku realizacji niniejszej Umowy</w:t>
      </w:r>
      <w:r w:rsidR="00F03E9D" w:rsidRPr="00B4634D">
        <w:rPr>
          <w:rFonts w:ascii="Times New Roman" w:eastAsia="Lucida Sans Unicode" w:hAnsi="Times New Roman" w:cs="Times New Roman"/>
        </w:rPr>
        <w:t>;</w:t>
      </w:r>
    </w:p>
    <w:p w14:paraId="7E8CD02F" w14:textId="2D29023F" w:rsidR="00EC11D3" w:rsidRPr="00B4634D" w:rsidRDefault="00EC11D3"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zmiany obowiązujących przepisów, jeżeli konieczne będzie dostosowanie wysokości wynagrodzenia do aktualnego stanu prawnego, w tym w przypadku zmiany stawki podatku akcyzowego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w:t>
      </w:r>
      <w:r w:rsidR="00BA6B87" w:rsidRPr="00B4634D">
        <w:rPr>
          <w:rFonts w:ascii="Times New Roman" w:eastAsia="Lucida Sans Unicode" w:hAnsi="Times New Roman" w:cs="Times New Roman"/>
        </w:rPr>
        <w:t xml:space="preserve"> </w:t>
      </w:r>
      <w:r w:rsidRPr="00B4634D">
        <w:rPr>
          <w:rFonts w:ascii="Times New Roman" w:eastAsia="Lucida Sans Unicode" w:hAnsi="Times New Roman" w:cs="Times New Roman"/>
        </w:rPr>
        <w:t>z przyczyn opisanych powyżej</w:t>
      </w:r>
      <w:r w:rsidR="00F03E9D" w:rsidRPr="00B4634D">
        <w:rPr>
          <w:rFonts w:ascii="Times New Roman" w:eastAsia="Lucida Sans Unicode" w:hAnsi="Times New Roman" w:cs="Times New Roman"/>
        </w:rPr>
        <w:t>;</w:t>
      </w:r>
    </w:p>
    <w:p w14:paraId="47D7C89F" w14:textId="59617DF3" w:rsidR="00F257B5" w:rsidRPr="00B4634D" w:rsidRDefault="00BA6B87"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z</w:t>
      </w:r>
      <w:r w:rsidR="00F257B5" w:rsidRPr="00B4634D">
        <w:rPr>
          <w:rFonts w:ascii="Times New Roman" w:eastAsia="Lucida Sans Unicode" w:hAnsi="Times New Roman" w:cs="Times New Roman"/>
        </w:rPr>
        <w:t>mian w zakresie komparycji umowy, systematyki, osób odpowiedzialnych</w:t>
      </w:r>
      <w:r w:rsidR="00093A9E">
        <w:rPr>
          <w:rFonts w:ascii="Times New Roman" w:eastAsia="Lucida Sans Unicode" w:hAnsi="Times New Roman" w:cs="Times New Roman"/>
        </w:rPr>
        <w:t xml:space="preserve"> </w:t>
      </w:r>
      <w:r w:rsidR="00F257B5" w:rsidRPr="00B4634D">
        <w:rPr>
          <w:rFonts w:ascii="Times New Roman" w:eastAsia="Lucida Sans Unicode" w:hAnsi="Times New Roman" w:cs="Times New Roman"/>
        </w:rPr>
        <w:t>za realizację umowy</w:t>
      </w:r>
      <w:r w:rsidR="00505EA6" w:rsidRPr="00B4634D">
        <w:rPr>
          <w:rFonts w:ascii="Times New Roman" w:eastAsia="Lucida Sans Unicode" w:hAnsi="Times New Roman" w:cs="Times New Roman"/>
        </w:rPr>
        <w:t>, rachunku bankowego, adresu do korespondencji</w:t>
      </w:r>
      <w:r w:rsidR="00F257B5" w:rsidRPr="00B4634D">
        <w:rPr>
          <w:rFonts w:ascii="Times New Roman" w:eastAsia="Lucida Sans Unicode" w:hAnsi="Times New Roman" w:cs="Times New Roman"/>
        </w:rPr>
        <w:t>;</w:t>
      </w:r>
    </w:p>
    <w:p w14:paraId="5F03D4E4" w14:textId="1E0972A5" w:rsidR="00505EA6" w:rsidRPr="00B4634D" w:rsidRDefault="00BA6B87"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w</w:t>
      </w:r>
      <w:r w:rsidR="00F257B5" w:rsidRPr="00B4634D">
        <w:rPr>
          <w:rFonts w:ascii="Times New Roman" w:eastAsia="Lucida Sans Unicode" w:hAnsi="Times New Roman" w:cs="Times New Roman"/>
        </w:rPr>
        <w:t xml:space="preserve"> przypadku zmiany powszechnie obowiązujących przepisów </w:t>
      </w:r>
      <w:r w:rsidR="00981302" w:rsidRPr="00B4634D">
        <w:rPr>
          <w:rFonts w:ascii="Times New Roman" w:eastAsia="Lucida Sans Unicode" w:hAnsi="Times New Roman" w:cs="Times New Roman"/>
        </w:rPr>
        <w:t xml:space="preserve">prawa </w:t>
      </w:r>
      <w:r w:rsidR="00F257B5" w:rsidRPr="00B4634D">
        <w:rPr>
          <w:rFonts w:ascii="Times New Roman" w:eastAsia="Lucida Sans Unicode" w:hAnsi="Times New Roman" w:cs="Times New Roman"/>
        </w:rPr>
        <w:t xml:space="preserve">w zakresie </w:t>
      </w:r>
      <w:r w:rsidR="00981302" w:rsidRPr="00B4634D">
        <w:rPr>
          <w:rFonts w:ascii="Times New Roman" w:eastAsia="Lucida Sans Unicode" w:hAnsi="Times New Roman" w:cs="Times New Roman"/>
        </w:rPr>
        <w:t>mającym wpływ na realizację przedmiotu umowy</w:t>
      </w:r>
      <w:r w:rsidR="00F03E9D" w:rsidRPr="00B4634D">
        <w:rPr>
          <w:rFonts w:ascii="Times New Roman" w:eastAsia="Lucida Sans Unicode" w:hAnsi="Times New Roman" w:cs="Times New Roman"/>
        </w:rPr>
        <w:t>;</w:t>
      </w:r>
    </w:p>
    <w:p w14:paraId="219950A0" w14:textId="4C8FAD51" w:rsidR="00505EA6" w:rsidRPr="00B4634D" w:rsidRDefault="00505EA6"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zmiany terminu rozpoczęcia dostaw energii elektrycznej do poszczególnych punktów poboru, jeżeli zmiana ta wynika z okoliczności niezależnych od Stron,</w:t>
      </w:r>
      <w:r w:rsidR="00093A9E">
        <w:rPr>
          <w:rFonts w:ascii="Times New Roman" w:eastAsia="Lucida Sans Unicode" w:hAnsi="Times New Roman" w:cs="Times New Roman"/>
        </w:rPr>
        <w:t xml:space="preserve"> </w:t>
      </w:r>
      <w:r w:rsidRPr="00B4634D">
        <w:rPr>
          <w:rFonts w:ascii="Times New Roman" w:eastAsia="Lucida Sans Unicode" w:hAnsi="Times New Roman" w:cs="Times New Roman"/>
        </w:rPr>
        <w:t>w szczególności z przedłużającej się procedury zmiany sprzedawcy, przedłużającego się procesu rozwiązania dotychczasowych umów kompleksowych/sprzedaży</w:t>
      </w:r>
      <w:r w:rsidR="0018560B" w:rsidRPr="00B4634D">
        <w:rPr>
          <w:rFonts w:ascii="Times New Roman" w:eastAsia="Lucida Sans Unicode" w:hAnsi="Times New Roman" w:cs="Times New Roman"/>
        </w:rPr>
        <w:t>;</w:t>
      </w:r>
    </w:p>
    <w:p w14:paraId="2254C077" w14:textId="7AB57B71" w:rsidR="00505EA6" w:rsidRPr="00B4634D" w:rsidRDefault="00505EA6"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zmiana ilości PPE, w przypadku zwiększenia liczby PPE- rozliczenie dodatkowych punktów będzie się odbywać odpowiednio do pierwotnej części zamówienia</w:t>
      </w:r>
      <w:r w:rsidR="00B768ED" w:rsidRPr="00B4634D">
        <w:rPr>
          <w:rFonts w:ascii="Times New Roman" w:eastAsia="Lucida Sans Unicode" w:hAnsi="Times New Roman" w:cs="Times New Roman"/>
        </w:rPr>
        <w:t xml:space="preserve"> </w:t>
      </w:r>
      <w:r w:rsidRPr="00B4634D">
        <w:rPr>
          <w:rFonts w:ascii="Times New Roman" w:eastAsia="Lucida Sans Unicode" w:hAnsi="Times New Roman" w:cs="Times New Roman"/>
        </w:rPr>
        <w:t>i według tej samej stawki rozliczeniowej w ramach taryf wyszczególnionych</w:t>
      </w:r>
      <w:r w:rsidR="00B768ED" w:rsidRPr="00B4634D">
        <w:rPr>
          <w:rFonts w:ascii="Times New Roman" w:eastAsia="Lucida Sans Unicode" w:hAnsi="Times New Roman" w:cs="Times New Roman"/>
        </w:rPr>
        <w:t xml:space="preserve"> </w:t>
      </w:r>
      <w:r w:rsidRPr="00B4634D">
        <w:rPr>
          <w:rFonts w:ascii="Times New Roman" w:eastAsia="Lucida Sans Unicode" w:hAnsi="Times New Roman" w:cs="Times New Roman"/>
        </w:rPr>
        <w:t>w formularzu ofertowym Wykonawcy.</w:t>
      </w:r>
    </w:p>
    <w:p w14:paraId="37127014" w14:textId="77777777" w:rsidR="00CB55CF" w:rsidRPr="00B4634D" w:rsidRDefault="00CB55CF" w:rsidP="00FD4A27">
      <w:pPr>
        <w:widowControl w:val="0"/>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p>
    <w:p w14:paraId="033E2D24" w14:textId="629F2197" w:rsidR="002D7C66" w:rsidRPr="00B4634D" w:rsidRDefault="00EC11D3" w:rsidP="00A955F7">
      <w:pPr>
        <w:pStyle w:val="Akapitzlist"/>
        <w:widowControl w:val="0"/>
        <w:numPr>
          <w:ilvl w:val="0"/>
          <w:numId w:val="53"/>
        </w:numPr>
        <w:tabs>
          <w:tab w:val="clear" w:pos="720"/>
          <w:tab w:val="left" w:pos="567"/>
        </w:tabs>
        <w:suppressAutoHyphens/>
        <w:autoSpaceDE w:val="0"/>
        <w:autoSpaceDN w:val="0"/>
        <w:adjustRightInd w:val="0"/>
        <w:ind w:left="567" w:hanging="567"/>
        <w:contextualSpacing/>
        <w:jc w:val="both"/>
        <w:rPr>
          <w:rFonts w:ascii="Times New Roman" w:eastAsia="Lucida Sans Unicode" w:hAnsi="Times New Roman" w:cs="Times New Roman"/>
        </w:rPr>
      </w:pPr>
      <w:r w:rsidRPr="00B4634D">
        <w:rPr>
          <w:rFonts w:ascii="Times New Roman" w:eastAsia="Lucida Sans Unicode" w:hAnsi="Times New Roman" w:cs="Times New Roman"/>
        </w:rPr>
        <w:t>Wszelkie zmiany</w:t>
      </w:r>
      <w:r w:rsidR="004664EC" w:rsidRPr="00B4634D">
        <w:rPr>
          <w:rFonts w:ascii="Times New Roman" w:eastAsia="Lucida Sans Unicode" w:hAnsi="Times New Roman" w:cs="Times New Roman"/>
        </w:rPr>
        <w:t xml:space="preserve">, z wyłączeniem </w:t>
      </w:r>
      <w:r w:rsidR="00BF3F62" w:rsidRPr="00B4634D">
        <w:rPr>
          <w:rFonts w:ascii="Times New Roman" w:eastAsia="Lucida Sans Unicode" w:hAnsi="Times New Roman" w:cs="Times New Roman"/>
        </w:rPr>
        <w:t xml:space="preserve">zapisów </w:t>
      </w:r>
      <w:r w:rsidR="004664EC" w:rsidRPr="00B4634D">
        <w:rPr>
          <w:rFonts w:ascii="Times New Roman" w:eastAsia="Lucida Sans Unicode" w:hAnsi="Times New Roman" w:cs="Times New Roman"/>
        </w:rPr>
        <w:t xml:space="preserve">rozdział II pkt </w:t>
      </w:r>
      <w:r w:rsidR="004664EC" w:rsidRPr="00256F92">
        <w:rPr>
          <w:rFonts w:ascii="Times New Roman" w:eastAsia="Lucida Sans Unicode" w:hAnsi="Times New Roman" w:cs="Times New Roman"/>
        </w:rPr>
        <w:t xml:space="preserve">1 </w:t>
      </w:r>
      <w:proofErr w:type="spellStart"/>
      <w:r w:rsidR="004664EC" w:rsidRPr="00256F92">
        <w:rPr>
          <w:rFonts w:ascii="Times New Roman" w:eastAsia="Lucida Sans Unicode" w:hAnsi="Times New Roman" w:cs="Times New Roman"/>
        </w:rPr>
        <w:t>ppkt</w:t>
      </w:r>
      <w:proofErr w:type="spellEnd"/>
      <w:r w:rsidR="004664EC" w:rsidRPr="00256F92">
        <w:rPr>
          <w:rFonts w:ascii="Times New Roman" w:eastAsia="Lucida Sans Unicode" w:hAnsi="Times New Roman" w:cs="Times New Roman"/>
        </w:rPr>
        <w:t xml:space="preserve"> 4,</w:t>
      </w:r>
      <w:bookmarkStart w:id="2" w:name="_GoBack"/>
      <w:bookmarkEnd w:id="2"/>
      <w:r w:rsidRPr="00256F92">
        <w:rPr>
          <w:rFonts w:ascii="Times New Roman" w:eastAsia="Lucida Sans Unicode" w:hAnsi="Times New Roman" w:cs="Times New Roman"/>
        </w:rPr>
        <w:t xml:space="preserve"> </w:t>
      </w:r>
      <w:r w:rsidRPr="00B4634D">
        <w:rPr>
          <w:rFonts w:ascii="Times New Roman" w:eastAsia="Lucida Sans Unicode" w:hAnsi="Times New Roman" w:cs="Times New Roman"/>
        </w:rPr>
        <w:t>w umowie wymagają pod rygorem nieważności formy aneksu podpisanego przez obie strony</w:t>
      </w:r>
      <w:r w:rsidR="001B4F34" w:rsidRPr="00B4634D">
        <w:rPr>
          <w:rFonts w:ascii="Times New Roman" w:eastAsia="Lucida Sans Unicode" w:hAnsi="Times New Roman" w:cs="Times New Roman"/>
        </w:rPr>
        <w:t>, przy czym zmiana liczby PPE wymaga aktualizacji listy przyłączy</w:t>
      </w:r>
      <w:r w:rsidRPr="00B4634D">
        <w:rPr>
          <w:rFonts w:ascii="Times New Roman" w:eastAsia="Lucida Sans Unicode" w:hAnsi="Times New Roman" w:cs="Times New Roman"/>
        </w:rPr>
        <w:t>.</w:t>
      </w:r>
    </w:p>
    <w:sectPr w:rsidR="002D7C66" w:rsidRPr="00B4634D" w:rsidSect="0000095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701"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DC3E" w14:textId="77777777" w:rsidR="00EB53EF" w:rsidRDefault="00EB53EF" w:rsidP="00F70811">
      <w:r>
        <w:separator/>
      </w:r>
    </w:p>
  </w:endnote>
  <w:endnote w:type="continuationSeparator" w:id="0">
    <w:p w14:paraId="58A240A5" w14:textId="77777777" w:rsidR="00EB53EF" w:rsidRDefault="00EB53EF"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893D" w14:textId="77777777" w:rsidR="004C0932" w:rsidRDefault="004C0932" w:rsidP="00F544B2">
    <w:pPr>
      <w:pStyle w:val="Stopka"/>
      <w:pBdr>
        <w:top w:val="thinThickSmallGap" w:sz="24" w:space="16" w:color="622423"/>
      </w:pBdr>
      <w:rPr>
        <w:rFonts w:ascii="Times New Roman" w:hAnsi="Times New Roman" w:cs="Times New Roman"/>
        <w:sz w:val="18"/>
        <w:szCs w:val="18"/>
      </w:rPr>
    </w:pPr>
  </w:p>
  <w:p w14:paraId="4FC6025C" w14:textId="749314BF" w:rsidR="004C0932" w:rsidRDefault="004C0932" w:rsidP="00F544B2">
    <w:pPr>
      <w:pStyle w:val="Stopka"/>
      <w:pBdr>
        <w:top w:val="thinThickSmallGap" w:sz="24" w:space="16" w:color="622423"/>
      </w:pBd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256F92">
      <w:rPr>
        <w:rFonts w:ascii="Times New Roman" w:hAnsi="Times New Roman" w:cs="Times New Roman"/>
        <w:noProof/>
        <w:sz w:val="18"/>
        <w:szCs w:val="18"/>
      </w:rPr>
      <w:t>4</w:t>
    </w:r>
    <w:r w:rsidRPr="00A9531D">
      <w:rPr>
        <w:rFonts w:ascii="Times New Roman" w:hAnsi="Times New Roman" w:cs="Times New Roman"/>
        <w:sz w:val="18"/>
        <w:szCs w:val="18"/>
      </w:rPr>
      <w:fldChar w:fldCharType="end"/>
    </w:r>
  </w:p>
  <w:p w14:paraId="498FDAE6" w14:textId="2ECD789B" w:rsidR="00372F76" w:rsidRDefault="00372F76" w:rsidP="00F544B2">
    <w:pPr>
      <w:pStyle w:val="Stopka"/>
      <w:pBdr>
        <w:top w:val="thinThickSmallGap" w:sz="24" w:space="16" w:color="622423"/>
      </w:pBdr>
      <w:rPr>
        <w:rFonts w:ascii="Times New Roman" w:hAnsi="Times New Roman" w:cs="Times New Roman"/>
        <w:sz w:val="18"/>
        <w:szCs w:val="18"/>
      </w:rPr>
    </w:pPr>
  </w:p>
  <w:p w14:paraId="1B989DFD" w14:textId="48F1B7EB" w:rsidR="00372F76" w:rsidRDefault="00372F76" w:rsidP="00F544B2">
    <w:pPr>
      <w:pStyle w:val="Stopka"/>
      <w:pBdr>
        <w:top w:val="thinThickSmallGap" w:sz="24" w:space="16" w:color="622423"/>
      </w:pBdr>
      <w:rPr>
        <w:rFonts w:ascii="Times New Roman" w:hAnsi="Times New Roman" w:cs="Times New Roman"/>
        <w:sz w:val="18"/>
        <w:szCs w:val="18"/>
      </w:rPr>
    </w:pPr>
  </w:p>
  <w:p w14:paraId="7C29975F" w14:textId="62A11205" w:rsidR="00372F76" w:rsidRDefault="00372F76" w:rsidP="00F544B2">
    <w:pPr>
      <w:pStyle w:val="Stopka"/>
      <w:pBdr>
        <w:top w:val="thinThickSmallGap" w:sz="24" w:space="16" w:color="622423"/>
      </w:pBdr>
      <w:rPr>
        <w:rFonts w:ascii="Times New Roman" w:hAnsi="Times New Roman" w:cs="Times New Roman"/>
        <w:sz w:val="18"/>
        <w:szCs w:val="18"/>
      </w:rPr>
    </w:pPr>
  </w:p>
  <w:p w14:paraId="583D230E" w14:textId="77777777" w:rsidR="00372F76" w:rsidRPr="00372F76" w:rsidRDefault="00372F76" w:rsidP="00F544B2">
    <w:pPr>
      <w:pStyle w:val="Stopka"/>
      <w:pBdr>
        <w:top w:val="thinThickSmallGap" w:sz="24" w:space="16" w:color="622423"/>
      </w:pBd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0D1B" w14:textId="77777777" w:rsidR="004C0932" w:rsidRDefault="004C0932" w:rsidP="00AF1AE0">
    <w:pPr>
      <w:pStyle w:val="Stopka"/>
      <w:pBdr>
        <w:top w:val="thinThickSmallGap" w:sz="24" w:space="1" w:color="622423"/>
      </w:pBdr>
      <w:rPr>
        <w:rFonts w:ascii="Times New Roman" w:hAnsi="Times New Roman" w:cs="Times New Roman"/>
        <w:sz w:val="18"/>
        <w:szCs w:val="18"/>
      </w:rPr>
    </w:pPr>
  </w:p>
  <w:p w14:paraId="3BE6A0E8" w14:textId="77777777" w:rsidR="004C0932" w:rsidRPr="00A9531D" w:rsidRDefault="004C0932" w:rsidP="0000095A">
    <w:pPr>
      <w:pStyle w:val="Stopka"/>
      <w:pBdr>
        <w:top w:val="thinThickSmallGap" w:sz="24" w:space="1" w:color="622423"/>
      </w:pBdr>
      <w:jc w:val="right"/>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256F92">
      <w:rPr>
        <w:rFonts w:ascii="Times New Roman" w:hAnsi="Times New Roman" w:cs="Times New Roman"/>
        <w:noProof/>
        <w:sz w:val="18"/>
        <w:szCs w:val="18"/>
      </w:rPr>
      <w:t>3</w:t>
    </w:r>
    <w:r w:rsidRPr="00A9531D">
      <w:rPr>
        <w:rFonts w:ascii="Times New Roman" w:hAnsi="Times New Roman" w:cs="Times New Roman"/>
        <w:sz w:val="18"/>
        <w:szCs w:val="18"/>
      </w:rPr>
      <w:fldChar w:fldCharType="end"/>
    </w:r>
  </w:p>
  <w:p w14:paraId="19B7A9D1" w14:textId="77777777" w:rsidR="004C0932" w:rsidRDefault="004C0932" w:rsidP="00F70811">
    <w:pPr>
      <w:pStyle w:val="Stopka"/>
      <w:pBdr>
        <w:top w:val="thinThickSmallGap" w:sz="24" w:space="1" w:color="622423"/>
      </w:pBdr>
      <w:jc w:val="right"/>
      <w:rPr>
        <w:rFonts w:ascii="Cambria" w:hAnsi="Cambria" w:cs="Cambria"/>
      </w:rPr>
    </w:pPr>
  </w:p>
  <w:p w14:paraId="1B9EAE95" w14:textId="7D8591E6" w:rsidR="004C0932" w:rsidRPr="00F70811" w:rsidRDefault="004C0932" w:rsidP="0000095A">
    <w:pPr>
      <w:pStyle w:val="Stopka"/>
      <w:jc w:val="center"/>
      <w:rPr>
        <w:rFonts w:ascii="Times New Roman" w:hAnsi="Times New Roman" w:cs="Times New Roman"/>
        <w:sz w:val="12"/>
        <w:szCs w:val="12"/>
      </w:rPr>
    </w:pPr>
    <w:r w:rsidRPr="00F7081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70811">
      <w:rPr>
        <w:rFonts w:ascii="Times New Roman" w:hAnsi="Times New Roman" w:cs="Times New Roman"/>
        <w:sz w:val="12"/>
        <w:szCs w:val="12"/>
      </w:rPr>
      <w:t xml:space="preserve">                       </w:t>
    </w:r>
  </w:p>
  <w:p w14:paraId="660C9DD8" w14:textId="77777777" w:rsidR="004C0932" w:rsidRDefault="004C09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66EC" w14:textId="77777777" w:rsidR="00F544B2" w:rsidRDefault="00F54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9D0F" w14:textId="77777777" w:rsidR="00EB53EF" w:rsidRDefault="00EB53EF" w:rsidP="00F70811">
      <w:r>
        <w:separator/>
      </w:r>
    </w:p>
  </w:footnote>
  <w:footnote w:type="continuationSeparator" w:id="0">
    <w:p w14:paraId="3732A80F" w14:textId="77777777" w:rsidR="00EB53EF" w:rsidRDefault="00EB53EF"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DE3F" w14:textId="77777777" w:rsidR="00F544B2" w:rsidRDefault="00F544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D19F" w14:textId="036DB930" w:rsidR="004C0932" w:rsidRPr="00B213A7" w:rsidRDefault="004C0932" w:rsidP="00B1786A">
    <w:pPr>
      <w:pStyle w:val="Nagwek"/>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068C" w14:textId="77777777" w:rsidR="00F544B2" w:rsidRDefault="00F54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nsid w:val="0031094F"/>
    <w:multiLevelType w:val="hybridMultilevel"/>
    <w:tmpl w:val="8ADA396A"/>
    <w:lvl w:ilvl="0" w:tplc="1D42E5CA">
      <w:start w:val="1"/>
      <w:numFmt w:val="decimal"/>
      <w:lvlText w:val="%1)"/>
      <w:lvlJc w:val="left"/>
      <w:pPr>
        <w:ind w:left="644" w:hanging="360"/>
      </w:pPr>
      <w:rPr>
        <w:rFonts w:ascii="Times New Roman" w:eastAsia="SimSun" w:hAnsi="Times New Roman" w:cs="Times New Roman" w:hint="default"/>
        <w:i w:val="0"/>
        <w:color w:val="auto"/>
        <w:sz w:val="22"/>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4">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7934B7"/>
    <w:multiLevelType w:val="hybridMultilevel"/>
    <w:tmpl w:val="5C743524"/>
    <w:lvl w:ilvl="0" w:tplc="320E904E">
      <w:start w:val="1"/>
      <w:numFmt w:val="decimal"/>
      <w:lvlText w:val="%1."/>
      <w:lvlJc w:val="left"/>
      <w:pPr>
        <w:ind w:left="644" w:hanging="360"/>
      </w:pPr>
      <w:rPr>
        <w:rFonts w:ascii="Arial" w:eastAsia="Lucida Sans Unicode" w:hAnsi="Arial" w:cs="Arial"/>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9">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E3652E"/>
    <w:multiLevelType w:val="hybridMultilevel"/>
    <w:tmpl w:val="B8FE7240"/>
    <w:lvl w:ilvl="0" w:tplc="DCA0734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B90017"/>
    <w:multiLevelType w:val="hybridMultilevel"/>
    <w:tmpl w:val="C9207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B471FBD"/>
    <w:multiLevelType w:val="hybridMultilevel"/>
    <w:tmpl w:val="1BC2643A"/>
    <w:lvl w:ilvl="0" w:tplc="966072BC">
      <w:start w:val="1"/>
      <w:numFmt w:val="lowerLetter"/>
      <w:lvlText w:val="%1)"/>
      <w:lvlJc w:val="left"/>
      <w:pPr>
        <w:ind w:left="1226" w:hanging="360"/>
      </w:pPr>
      <w:rPr>
        <w:rFonts w:hint="default"/>
        <w:b w:val="0"/>
        <w:bCs w:val="0"/>
        <w:i w:val="0"/>
        <w:iCs w:val="0"/>
      </w:rPr>
    </w:lvl>
    <w:lvl w:ilvl="1" w:tplc="04150019">
      <w:start w:val="1"/>
      <w:numFmt w:val="lowerLetter"/>
      <w:lvlText w:val="%2."/>
      <w:lvlJc w:val="left"/>
      <w:pPr>
        <w:ind w:left="1946" w:hanging="360"/>
      </w:pPr>
    </w:lvl>
    <w:lvl w:ilvl="2" w:tplc="0415001B">
      <w:start w:val="1"/>
      <w:numFmt w:val="lowerRoman"/>
      <w:lvlText w:val="%3."/>
      <w:lvlJc w:val="right"/>
      <w:pPr>
        <w:ind w:left="2666" w:hanging="180"/>
      </w:pPr>
    </w:lvl>
    <w:lvl w:ilvl="3" w:tplc="0415000F">
      <w:start w:val="1"/>
      <w:numFmt w:val="decimal"/>
      <w:lvlText w:val="%4."/>
      <w:lvlJc w:val="left"/>
      <w:pPr>
        <w:ind w:left="3386" w:hanging="360"/>
      </w:pPr>
    </w:lvl>
    <w:lvl w:ilvl="4" w:tplc="04150019">
      <w:start w:val="1"/>
      <w:numFmt w:val="lowerLetter"/>
      <w:lvlText w:val="%5."/>
      <w:lvlJc w:val="left"/>
      <w:pPr>
        <w:ind w:left="4106" w:hanging="360"/>
      </w:pPr>
    </w:lvl>
    <w:lvl w:ilvl="5" w:tplc="0415001B">
      <w:start w:val="1"/>
      <w:numFmt w:val="lowerRoman"/>
      <w:lvlText w:val="%6."/>
      <w:lvlJc w:val="right"/>
      <w:pPr>
        <w:ind w:left="4826" w:hanging="180"/>
      </w:pPr>
    </w:lvl>
    <w:lvl w:ilvl="6" w:tplc="0415000F">
      <w:start w:val="1"/>
      <w:numFmt w:val="decimal"/>
      <w:lvlText w:val="%7."/>
      <w:lvlJc w:val="left"/>
      <w:pPr>
        <w:ind w:left="5546" w:hanging="360"/>
      </w:pPr>
    </w:lvl>
    <w:lvl w:ilvl="7" w:tplc="04150019">
      <w:start w:val="1"/>
      <w:numFmt w:val="lowerLetter"/>
      <w:lvlText w:val="%8."/>
      <w:lvlJc w:val="left"/>
      <w:pPr>
        <w:ind w:left="6266" w:hanging="360"/>
      </w:pPr>
    </w:lvl>
    <w:lvl w:ilvl="8" w:tplc="0415001B">
      <w:start w:val="1"/>
      <w:numFmt w:val="lowerRoman"/>
      <w:lvlText w:val="%9."/>
      <w:lvlJc w:val="right"/>
      <w:pPr>
        <w:ind w:left="6986"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2">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D4D2552"/>
    <w:multiLevelType w:val="hybridMultilevel"/>
    <w:tmpl w:val="C1DA7B02"/>
    <w:lvl w:ilvl="0" w:tplc="1D046562">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7FB0F64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DE04B3"/>
    <w:multiLevelType w:val="hybridMultilevel"/>
    <w:tmpl w:val="F2F40A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1B470A"/>
    <w:multiLevelType w:val="hybridMultilevel"/>
    <w:tmpl w:val="B348439A"/>
    <w:lvl w:ilvl="0" w:tplc="683C48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E6735B1"/>
    <w:multiLevelType w:val="hybridMultilevel"/>
    <w:tmpl w:val="0548130A"/>
    <w:lvl w:ilvl="0" w:tplc="518C01FE">
      <w:start w:val="1"/>
      <w:numFmt w:val="decimal"/>
      <w:lvlText w:val="%1)"/>
      <w:lvlJc w:val="left"/>
      <w:pPr>
        <w:ind w:left="1287" w:hanging="360"/>
      </w:pPr>
      <w:rPr>
        <w:rFonts w:hint="default"/>
      </w:rPr>
    </w:lvl>
    <w:lvl w:ilvl="1" w:tplc="518C01F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AF0A08"/>
    <w:multiLevelType w:val="hybridMultilevel"/>
    <w:tmpl w:val="480A2D92"/>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nsid w:val="44B81958"/>
    <w:multiLevelType w:val="hybridMultilevel"/>
    <w:tmpl w:val="2F4267D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51B843B5"/>
    <w:multiLevelType w:val="hybridMultilevel"/>
    <w:tmpl w:val="81C002BE"/>
    <w:lvl w:ilvl="0" w:tplc="26561AE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415B58"/>
    <w:multiLevelType w:val="hybridMultilevel"/>
    <w:tmpl w:val="CD885480"/>
    <w:lvl w:ilvl="0" w:tplc="7F543A64">
      <w:start w:val="1"/>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8160CFB"/>
    <w:multiLevelType w:val="hybridMultilevel"/>
    <w:tmpl w:val="1C008926"/>
    <w:lvl w:ilvl="0" w:tplc="04150011">
      <w:start w:val="1"/>
      <w:numFmt w:val="decimal"/>
      <w:lvlText w:val="%1)"/>
      <w:lvlJc w:val="left"/>
      <w:pPr>
        <w:ind w:left="1146" w:hanging="360"/>
      </w:pPr>
    </w:lvl>
    <w:lvl w:ilvl="1" w:tplc="1DC6952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6">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49">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51">
    <w:nsid w:val="63840650"/>
    <w:multiLevelType w:val="hybridMultilevel"/>
    <w:tmpl w:val="A4200510"/>
    <w:lvl w:ilvl="0" w:tplc="80107D8E">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2">
    <w:nsid w:val="69F9304B"/>
    <w:multiLevelType w:val="hybridMultilevel"/>
    <w:tmpl w:val="6C429048"/>
    <w:lvl w:ilvl="0" w:tplc="8014FAA0">
      <w:start w:val="4"/>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6">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72F1621"/>
    <w:multiLevelType w:val="hybridMultilevel"/>
    <w:tmpl w:val="DE3C46BE"/>
    <w:lvl w:ilvl="0" w:tplc="CD46A8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54"/>
  </w:num>
  <w:num w:numId="3">
    <w:abstractNumId w:val="60"/>
  </w:num>
  <w:num w:numId="4">
    <w:abstractNumId w:val="49"/>
  </w:num>
  <w:num w:numId="5">
    <w:abstractNumId w:val="32"/>
  </w:num>
  <w:num w:numId="6">
    <w:abstractNumId w:val="40"/>
  </w:num>
  <w:num w:numId="7">
    <w:abstractNumId w:val="11"/>
  </w:num>
  <w:num w:numId="8">
    <w:abstractNumId w:val="53"/>
  </w:num>
  <w:num w:numId="9">
    <w:abstractNumId w:val="7"/>
  </w:num>
  <w:num w:numId="10">
    <w:abstractNumId w:val="29"/>
  </w:num>
  <w:num w:numId="11">
    <w:abstractNumId w:val="10"/>
  </w:num>
  <w:num w:numId="12">
    <w:abstractNumId w:val="25"/>
  </w:num>
  <w:num w:numId="13">
    <w:abstractNumId w:val="46"/>
  </w:num>
  <w:num w:numId="14">
    <w:abstractNumId w:val="51"/>
  </w:num>
  <w:num w:numId="15">
    <w:abstractNumId w:val="9"/>
  </w:num>
  <w:num w:numId="16">
    <w:abstractNumId w:val="34"/>
  </w:num>
  <w:num w:numId="17">
    <w:abstractNumId w:val="57"/>
  </w:num>
  <w:num w:numId="18">
    <w:abstractNumId w:val="56"/>
  </w:num>
  <w:num w:numId="19">
    <w:abstractNumId w:val="23"/>
  </w:num>
  <w:num w:numId="20">
    <w:abstractNumId w:val="61"/>
  </w:num>
  <w:num w:numId="21">
    <w:abstractNumId w:val="42"/>
  </w:num>
  <w:num w:numId="22">
    <w:abstractNumId w:val="12"/>
  </w:num>
  <w:num w:numId="23">
    <w:abstractNumId w:val="4"/>
  </w:num>
  <w:num w:numId="24">
    <w:abstractNumId w:val="22"/>
  </w:num>
  <w:num w:numId="25">
    <w:abstractNumId w:val="35"/>
  </w:num>
  <w:num w:numId="26">
    <w:abstractNumId w:val="6"/>
  </w:num>
  <w:num w:numId="27">
    <w:abstractNumId w:val="41"/>
  </w:num>
  <w:num w:numId="28">
    <w:abstractNumId w:val="31"/>
  </w:num>
  <w:num w:numId="29">
    <w:abstractNumId w:val="17"/>
  </w:num>
  <w:num w:numId="30">
    <w:abstractNumId w:val="19"/>
  </w:num>
  <w:num w:numId="31">
    <w:abstractNumId w:val="37"/>
  </w:num>
  <w:num w:numId="32">
    <w:abstractNumId w:val="5"/>
  </w:num>
  <w:num w:numId="33">
    <w:abstractNumId w:val="16"/>
  </w:num>
  <w:num w:numId="34">
    <w:abstractNumId w:val="15"/>
  </w:num>
  <w:num w:numId="35">
    <w:abstractNumId w:val="50"/>
  </w:num>
  <w:num w:numId="36">
    <w:abstractNumId w:val="45"/>
  </w:num>
  <w:num w:numId="37">
    <w:abstractNumId w:val="21"/>
  </w:num>
  <w:num w:numId="38">
    <w:abstractNumId w:val="48"/>
  </w:num>
  <w:num w:numId="39">
    <w:abstractNumId w:val="0"/>
  </w:num>
  <w:num w:numId="40">
    <w:abstractNumId w:val="55"/>
  </w:num>
  <w:num w:numId="41">
    <w:abstractNumId w:val="47"/>
  </w:num>
  <w:num w:numId="42">
    <w:abstractNumId w:val="36"/>
  </w:num>
  <w:num w:numId="43">
    <w:abstractNumId w:val="20"/>
  </w:num>
  <w:num w:numId="44">
    <w:abstractNumId w:val="18"/>
  </w:num>
  <w:num w:numId="45">
    <w:abstractNumId w:val="27"/>
  </w:num>
  <w:num w:numId="46">
    <w:abstractNumId w:val="44"/>
  </w:num>
  <w:num w:numId="47">
    <w:abstractNumId w:val="59"/>
  </w:num>
  <w:num w:numId="48">
    <w:abstractNumId w:val="33"/>
  </w:num>
  <w:num w:numId="49">
    <w:abstractNumId w:val="30"/>
  </w:num>
  <w:num w:numId="50">
    <w:abstractNumId w:val="39"/>
  </w:num>
  <w:num w:numId="51">
    <w:abstractNumId w:val="28"/>
  </w:num>
  <w:num w:numId="52">
    <w:abstractNumId w:val="8"/>
  </w:num>
  <w:num w:numId="53">
    <w:abstractNumId w:val="58"/>
  </w:num>
  <w:num w:numId="54">
    <w:abstractNumId w:val="24"/>
  </w:num>
  <w:num w:numId="55">
    <w:abstractNumId w:val="38"/>
  </w:num>
  <w:num w:numId="56">
    <w:abstractNumId w:val="13"/>
  </w:num>
  <w:num w:numId="57">
    <w:abstractNumId w:val="3"/>
  </w:num>
  <w:num w:numId="58">
    <w:abstractNumId w:val="14"/>
  </w:num>
  <w:num w:numId="59">
    <w:abstractNumId w:val="52"/>
  </w:num>
  <w:num w:numId="60">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0095A"/>
    <w:rsid w:val="00017338"/>
    <w:rsid w:val="00020B09"/>
    <w:rsid w:val="00027408"/>
    <w:rsid w:val="00033A17"/>
    <w:rsid w:val="00034F7C"/>
    <w:rsid w:val="000554A2"/>
    <w:rsid w:val="000617E8"/>
    <w:rsid w:val="00064EE5"/>
    <w:rsid w:val="00065626"/>
    <w:rsid w:val="00066014"/>
    <w:rsid w:val="00072DEC"/>
    <w:rsid w:val="000736D2"/>
    <w:rsid w:val="00074C5D"/>
    <w:rsid w:val="00077959"/>
    <w:rsid w:val="000900F6"/>
    <w:rsid w:val="00091481"/>
    <w:rsid w:val="000932F0"/>
    <w:rsid w:val="00093A9E"/>
    <w:rsid w:val="00096444"/>
    <w:rsid w:val="00096633"/>
    <w:rsid w:val="000A05FF"/>
    <w:rsid w:val="000A0933"/>
    <w:rsid w:val="000A215A"/>
    <w:rsid w:val="000A6460"/>
    <w:rsid w:val="000B09DA"/>
    <w:rsid w:val="000B1E08"/>
    <w:rsid w:val="000B2A53"/>
    <w:rsid w:val="000B2BE2"/>
    <w:rsid w:val="000B730F"/>
    <w:rsid w:val="000B73C7"/>
    <w:rsid w:val="000C14A3"/>
    <w:rsid w:val="000C19E1"/>
    <w:rsid w:val="000C1D70"/>
    <w:rsid w:val="000C24BD"/>
    <w:rsid w:val="000C343E"/>
    <w:rsid w:val="000C6406"/>
    <w:rsid w:val="000D4F6A"/>
    <w:rsid w:val="000D62CD"/>
    <w:rsid w:val="000D64AC"/>
    <w:rsid w:val="000D7817"/>
    <w:rsid w:val="000E2594"/>
    <w:rsid w:val="000E706E"/>
    <w:rsid w:val="000F2F2C"/>
    <w:rsid w:val="000F40CD"/>
    <w:rsid w:val="000F45CC"/>
    <w:rsid w:val="000F4E89"/>
    <w:rsid w:val="001323B9"/>
    <w:rsid w:val="00143A38"/>
    <w:rsid w:val="001463D1"/>
    <w:rsid w:val="00147CB6"/>
    <w:rsid w:val="001527B6"/>
    <w:rsid w:val="001556EE"/>
    <w:rsid w:val="00163798"/>
    <w:rsid w:val="00164584"/>
    <w:rsid w:val="00165871"/>
    <w:rsid w:val="001717F5"/>
    <w:rsid w:val="00172921"/>
    <w:rsid w:val="00174EE0"/>
    <w:rsid w:val="001774CA"/>
    <w:rsid w:val="00182474"/>
    <w:rsid w:val="0018406E"/>
    <w:rsid w:val="00184834"/>
    <w:rsid w:val="0018560B"/>
    <w:rsid w:val="001859DE"/>
    <w:rsid w:val="001954F5"/>
    <w:rsid w:val="00195738"/>
    <w:rsid w:val="00196092"/>
    <w:rsid w:val="00197E68"/>
    <w:rsid w:val="001B1F07"/>
    <w:rsid w:val="001B39C3"/>
    <w:rsid w:val="001B4545"/>
    <w:rsid w:val="001B4B7F"/>
    <w:rsid w:val="001B4F34"/>
    <w:rsid w:val="001C57F6"/>
    <w:rsid w:val="001C6B08"/>
    <w:rsid w:val="001D0258"/>
    <w:rsid w:val="001D4B2F"/>
    <w:rsid w:val="001E6477"/>
    <w:rsid w:val="001E70B5"/>
    <w:rsid w:val="001E7346"/>
    <w:rsid w:val="001F36E7"/>
    <w:rsid w:val="001F56D5"/>
    <w:rsid w:val="002023CE"/>
    <w:rsid w:val="002044F0"/>
    <w:rsid w:val="00204F36"/>
    <w:rsid w:val="00206E3C"/>
    <w:rsid w:val="00214788"/>
    <w:rsid w:val="00215D3D"/>
    <w:rsid w:val="00220BDD"/>
    <w:rsid w:val="0022602C"/>
    <w:rsid w:val="00230468"/>
    <w:rsid w:val="0023725C"/>
    <w:rsid w:val="0023753A"/>
    <w:rsid w:val="00237EC8"/>
    <w:rsid w:val="0024413E"/>
    <w:rsid w:val="00254C8B"/>
    <w:rsid w:val="00256F92"/>
    <w:rsid w:val="002634F4"/>
    <w:rsid w:val="0026766B"/>
    <w:rsid w:val="00271372"/>
    <w:rsid w:val="00274ECD"/>
    <w:rsid w:val="002800D5"/>
    <w:rsid w:val="0028105C"/>
    <w:rsid w:val="00283A66"/>
    <w:rsid w:val="00283F5E"/>
    <w:rsid w:val="00296546"/>
    <w:rsid w:val="00297412"/>
    <w:rsid w:val="002A4DA8"/>
    <w:rsid w:val="002B0460"/>
    <w:rsid w:val="002C3AEB"/>
    <w:rsid w:val="002C7CA7"/>
    <w:rsid w:val="002D5E77"/>
    <w:rsid w:val="002D7C66"/>
    <w:rsid w:val="002F07C3"/>
    <w:rsid w:val="002F428B"/>
    <w:rsid w:val="00300DD1"/>
    <w:rsid w:val="00303904"/>
    <w:rsid w:val="003136CE"/>
    <w:rsid w:val="00317DD6"/>
    <w:rsid w:val="00321071"/>
    <w:rsid w:val="003234CB"/>
    <w:rsid w:val="00323FFD"/>
    <w:rsid w:val="003268FE"/>
    <w:rsid w:val="00327EBF"/>
    <w:rsid w:val="00331445"/>
    <w:rsid w:val="00335A63"/>
    <w:rsid w:val="00340B51"/>
    <w:rsid w:val="003417DA"/>
    <w:rsid w:val="00342D3B"/>
    <w:rsid w:val="003449FA"/>
    <w:rsid w:val="00346618"/>
    <w:rsid w:val="003466B0"/>
    <w:rsid w:val="00350F29"/>
    <w:rsid w:val="003573EC"/>
    <w:rsid w:val="00357E46"/>
    <w:rsid w:val="00357F9B"/>
    <w:rsid w:val="0036439B"/>
    <w:rsid w:val="0036592A"/>
    <w:rsid w:val="003676CB"/>
    <w:rsid w:val="00367A64"/>
    <w:rsid w:val="00372F76"/>
    <w:rsid w:val="003741DD"/>
    <w:rsid w:val="00384D7F"/>
    <w:rsid w:val="00393502"/>
    <w:rsid w:val="00396DA6"/>
    <w:rsid w:val="00397258"/>
    <w:rsid w:val="003A1740"/>
    <w:rsid w:val="003A5F30"/>
    <w:rsid w:val="003C1191"/>
    <w:rsid w:val="003C240F"/>
    <w:rsid w:val="003C4741"/>
    <w:rsid w:val="003C603B"/>
    <w:rsid w:val="003C7824"/>
    <w:rsid w:val="003D52A4"/>
    <w:rsid w:val="003D5468"/>
    <w:rsid w:val="003D6219"/>
    <w:rsid w:val="003D6AF1"/>
    <w:rsid w:val="003E0781"/>
    <w:rsid w:val="003E27BC"/>
    <w:rsid w:val="003E4EEB"/>
    <w:rsid w:val="003E7F14"/>
    <w:rsid w:val="003F1E18"/>
    <w:rsid w:val="00403A5B"/>
    <w:rsid w:val="00420B8E"/>
    <w:rsid w:val="004356A9"/>
    <w:rsid w:val="004371F9"/>
    <w:rsid w:val="00437C2D"/>
    <w:rsid w:val="00441121"/>
    <w:rsid w:val="00442371"/>
    <w:rsid w:val="0044728E"/>
    <w:rsid w:val="00453D25"/>
    <w:rsid w:val="0045488B"/>
    <w:rsid w:val="00455A62"/>
    <w:rsid w:val="004574C7"/>
    <w:rsid w:val="00460651"/>
    <w:rsid w:val="004664EC"/>
    <w:rsid w:val="004701C9"/>
    <w:rsid w:val="00470871"/>
    <w:rsid w:val="00476AB4"/>
    <w:rsid w:val="00476BFB"/>
    <w:rsid w:val="00483BEE"/>
    <w:rsid w:val="00484F1F"/>
    <w:rsid w:val="0048571C"/>
    <w:rsid w:val="004947EA"/>
    <w:rsid w:val="004A430C"/>
    <w:rsid w:val="004A6444"/>
    <w:rsid w:val="004B23F2"/>
    <w:rsid w:val="004C0932"/>
    <w:rsid w:val="004C0CD3"/>
    <w:rsid w:val="004C35D1"/>
    <w:rsid w:val="004C429B"/>
    <w:rsid w:val="004C62E7"/>
    <w:rsid w:val="004C6643"/>
    <w:rsid w:val="004D44B4"/>
    <w:rsid w:val="004E29E8"/>
    <w:rsid w:val="004F04EF"/>
    <w:rsid w:val="004F284D"/>
    <w:rsid w:val="004F31E2"/>
    <w:rsid w:val="004F3C42"/>
    <w:rsid w:val="00502B03"/>
    <w:rsid w:val="00503DE6"/>
    <w:rsid w:val="00504FF6"/>
    <w:rsid w:val="00505EA6"/>
    <w:rsid w:val="0051075A"/>
    <w:rsid w:val="0051537C"/>
    <w:rsid w:val="0052317D"/>
    <w:rsid w:val="00530980"/>
    <w:rsid w:val="005346A8"/>
    <w:rsid w:val="00545AF2"/>
    <w:rsid w:val="005508C9"/>
    <w:rsid w:val="00552B68"/>
    <w:rsid w:val="00555137"/>
    <w:rsid w:val="00566FFC"/>
    <w:rsid w:val="00573A98"/>
    <w:rsid w:val="0057706D"/>
    <w:rsid w:val="00583205"/>
    <w:rsid w:val="00584C7E"/>
    <w:rsid w:val="00585209"/>
    <w:rsid w:val="00586D1A"/>
    <w:rsid w:val="005A62CC"/>
    <w:rsid w:val="005C0B0A"/>
    <w:rsid w:val="005C40A1"/>
    <w:rsid w:val="005C4A7B"/>
    <w:rsid w:val="005D1D37"/>
    <w:rsid w:val="005E7D52"/>
    <w:rsid w:val="005F03E4"/>
    <w:rsid w:val="00605C9F"/>
    <w:rsid w:val="00616B69"/>
    <w:rsid w:val="00620C00"/>
    <w:rsid w:val="00623F81"/>
    <w:rsid w:val="00630933"/>
    <w:rsid w:val="00631F46"/>
    <w:rsid w:val="00633BE7"/>
    <w:rsid w:val="006406C4"/>
    <w:rsid w:val="00641AEE"/>
    <w:rsid w:val="00643EFB"/>
    <w:rsid w:val="0064708A"/>
    <w:rsid w:val="0065026F"/>
    <w:rsid w:val="006559F2"/>
    <w:rsid w:val="006621EC"/>
    <w:rsid w:val="00665FFA"/>
    <w:rsid w:val="00666C16"/>
    <w:rsid w:val="00670E85"/>
    <w:rsid w:val="00671009"/>
    <w:rsid w:val="00683CE9"/>
    <w:rsid w:val="00685084"/>
    <w:rsid w:val="00695250"/>
    <w:rsid w:val="006A0F2C"/>
    <w:rsid w:val="006A30AF"/>
    <w:rsid w:val="006A5CBB"/>
    <w:rsid w:val="006A69F3"/>
    <w:rsid w:val="006B1615"/>
    <w:rsid w:val="006B5A06"/>
    <w:rsid w:val="006B6BDA"/>
    <w:rsid w:val="006C0453"/>
    <w:rsid w:val="006C55D2"/>
    <w:rsid w:val="006C58E5"/>
    <w:rsid w:val="006C692C"/>
    <w:rsid w:val="006C7C14"/>
    <w:rsid w:val="006D0BA7"/>
    <w:rsid w:val="006D2AB8"/>
    <w:rsid w:val="006E08A6"/>
    <w:rsid w:val="006E15CF"/>
    <w:rsid w:val="006E5C42"/>
    <w:rsid w:val="006E78DB"/>
    <w:rsid w:val="006F17B9"/>
    <w:rsid w:val="006F3920"/>
    <w:rsid w:val="006F5451"/>
    <w:rsid w:val="007010C9"/>
    <w:rsid w:val="00702407"/>
    <w:rsid w:val="007037CB"/>
    <w:rsid w:val="00703CC0"/>
    <w:rsid w:val="00707792"/>
    <w:rsid w:val="00707E5F"/>
    <w:rsid w:val="00710B27"/>
    <w:rsid w:val="00710C3A"/>
    <w:rsid w:val="0071454D"/>
    <w:rsid w:val="00715451"/>
    <w:rsid w:val="007229A5"/>
    <w:rsid w:val="00723E86"/>
    <w:rsid w:val="00726805"/>
    <w:rsid w:val="007318CC"/>
    <w:rsid w:val="00737EFF"/>
    <w:rsid w:val="00743952"/>
    <w:rsid w:val="00743A2C"/>
    <w:rsid w:val="00743A6F"/>
    <w:rsid w:val="00746104"/>
    <w:rsid w:val="007500B6"/>
    <w:rsid w:val="00763617"/>
    <w:rsid w:val="00763B44"/>
    <w:rsid w:val="00765C38"/>
    <w:rsid w:val="00773DAE"/>
    <w:rsid w:val="007754FF"/>
    <w:rsid w:val="007758AF"/>
    <w:rsid w:val="00775B2C"/>
    <w:rsid w:val="0078113C"/>
    <w:rsid w:val="007838F3"/>
    <w:rsid w:val="00785C5C"/>
    <w:rsid w:val="00791627"/>
    <w:rsid w:val="007939B8"/>
    <w:rsid w:val="007A1B87"/>
    <w:rsid w:val="007A27B7"/>
    <w:rsid w:val="007A421B"/>
    <w:rsid w:val="007A6FF3"/>
    <w:rsid w:val="007A70FB"/>
    <w:rsid w:val="007B3B10"/>
    <w:rsid w:val="007B7E2C"/>
    <w:rsid w:val="007C29A5"/>
    <w:rsid w:val="007C3614"/>
    <w:rsid w:val="007C3D04"/>
    <w:rsid w:val="007D183C"/>
    <w:rsid w:val="007D20EA"/>
    <w:rsid w:val="007E260E"/>
    <w:rsid w:val="007E5617"/>
    <w:rsid w:val="007E6DB7"/>
    <w:rsid w:val="007F0F47"/>
    <w:rsid w:val="007F3F37"/>
    <w:rsid w:val="008036C7"/>
    <w:rsid w:val="00807A81"/>
    <w:rsid w:val="008144D4"/>
    <w:rsid w:val="008148C9"/>
    <w:rsid w:val="00817A30"/>
    <w:rsid w:val="00822AC7"/>
    <w:rsid w:val="0082518A"/>
    <w:rsid w:val="0083121C"/>
    <w:rsid w:val="00832718"/>
    <w:rsid w:val="008364E8"/>
    <w:rsid w:val="00843AF0"/>
    <w:rsid w:val="0085332F"/>
    <w:rsid w:val="00860C37"/>
    <w:rsid w:val="008616F8"/>
    <w:rsid w:val="008621CC"/>
    <w:rsid w:val="008657A4"/>
    <w:rsid w:val="0086677F"/>
    <w:rsid w:val="0087156A"/>
    <w:rsid w:val="00876CA6"/>
    <w:rsid w:val="00877465"/>
    <w:rsid w:val="00880B55"/>
    <w:rsid w:val="008920AE"/>
    <w:rsid w:val="00894335"/>
    <w:rsid w:val="008A1A21"/>
    <w:rsid w:val="008A784B"/>
    <w:rsid w:val="008B0128"/>
    <w:rsid w:val="008B53C0"/>
    <w:rsid w:val="008B6B63"/>
    <w:rsid w:val="008C7F0E"/>
    <w:rsid w:val="008D2E91"/>
    <w:rsid w:val="008D7329"/>
    <w:rsid w:val="008E09C1"/>
    <w:rsid w:val="008E336D"/>
    <w:rsid w:val="008F0817"/>
    <w:rsid w:val="008F1516"/>
    <w:rsid w:val="008F2A17"/>
    <w:rsid w:val="008F3C3D"/>
    <w:rsid w:val="008F6837"/>
    <w:rsid w:val="008F7DEB"/>
    <w:rsid w:val="009038DE"/>
    <w:rsid w:val="00912C5A"/>
    <w:rsid w:val="0092532F"/>
    <w:rsid w:val="00926C6E"/>
    <w:rsid w:val="009302E2"/>
    <w:rsid w:val="00933554"/>
    <w:rsid w:val="00934352"/>
    <w:rsid w:val="00936404"/>
    <w:rsid w:val="00940E79"/>
    <w:rsid w:val="009461D1"/>
    <w:rsid w:val="00962640"/>
    <w:rsid w:val="00967337"/>
    <w:rsid w:val="00970D69"/>
    <w:rsid w:val="00972CFD"/>
    <w:rsid w:val="00981302"/>
    <w:rsid w:val="00986058"/>
    <w:rsid w:val="009874DC"/>
    <w:rsid w:val="00987F45"/>
    <w:rsid w:val="0099516F"/>
    <w:rsid w:val="009A551A"/>
    <w:rsid w:val="009A64B1"/>
    <w:rsid w:val="009A7993"/>
    <w:rsid w:val="009B1FE9"/>
    <w:rsid w:val="009C3865"/>
    <w:rsid w:val="009C3FEB"/>
    <w:rsid w:val="009C7557"/>
    <w:rsid w:val="009D0C80"/>
    <w:rsid w:val="009E0DD8"/>
    <w:rsid w:val="009E1C6D"/>
    <w:rsid w:val="009E2E2C"/>
    <w:rsid w:val="009E4602"/>
    <w:rsid w:val="009F005A"/>
    <w:rsid w:val="009F1CD3"/>
    <w:rsid w:val="009F2159"/>
    <w:rsid w:val="009F2695"/>
    <w:rsid w:val="009F2E1D"/>
    <w:rsid w:val="009F2F99"/>
    <w:rsid w:val="00A01B62"/>
    <w:rsid w:val="00A02CDB"/>
    <w:rsid w:val="00A05372"/>
    <w:rsid w:val="00A05CA3"/>
    <w:rsid w:val="00A0758A"/>
    <w:rsid w:val="00A11455"/>
    <w:rsid w:val="00A1170A"/>
    <w:rsid w:val="00A12159"/>
    <w:rsid w:val="00A1626C"/>
    <w:rsid w:val="00A25CC3"/>
    <w:rsid w:val="00A3200C"/>
    <w:rsid w:val="00A32C38"/>
    <w:rsid w:val="00A41805"/>
    <w:rsid w:val="00A443E0"/>
    <w:rsid w:val="00A50FF0"/>
    <w:rsid w:val="00A531D9"/>
    <w:rsid w:val="00A55414"/>
    <w:rsid w:val="00A65A0D"/>
    <w:rsid w:val="00A71896"/>
    <w:rsid w:val="00A758EA"/>
    <w:rsid w:val="00A77857"/>
    <w:rsid w:val="00A83A7B"/>
    <w:rsid w:val="00A85D50"/>
    <w:rsid w:val="00A87DD0"/>
    <w:rsid w:val="00A9053F"/>
    <w:rsid w:val="00A931B0"/>
    <w:rsid w:val="00A93E5F"/>
    <w:rsid w:val="00A9531D"/>
    <w:rsid w:val="00A955F7"/>
    <w:rsid w:val="00AA03D3"/>
    <w:rsid w:val="00AA218B"/>
    <w:rsid w:val="00AA3AB1"/>
    <w:rsid w:val="00AA7AF7"/>
    <w:rsid w:val="00AB1BB3"/>
    <w:rsid w:val="00AB3658"/>
    <w:rsid w:val="00AB6DFE"/>
    <w:rsid w:val="00AB75AA"/>
    <w:rsid w:val="00AC4EA7"/>
    <w:rsid w:val="00AC74EA"/>
    <w:rsid w:val="00AD7B74"/>
    <w:rsid w:val="00AE61EA"/>
    <w:rsid w:val="00AE6D98"/>
    <w:rsid w:val="00AF1525"/>
    <w:rsid w:val="00AF1AE0"/>
    <w:rsid w:val="00AF2465"/>
    <w:rsid w:val="00AF2884"/>
    <w:rsid w:val="00AF597B"/>
    <w:rsid w:val="00AF65F5"/>
    <w:rsid w:val="00AF75D0"/>
    <w:rsid w:val="00AF7ED3"/>
    <w:rsid w:val="00B04E60"/>
    <w:rsid w:val="00B05BFA"/>
    <w:rsid w:val="00B119D9"/>
    <w:rsid w:val="00B13836"/>
    <w:rsid w:val="00B139E4"/>
    <w:rsid w:val="00B16016"/>
    <w:rsid w:val="00B16EF9"/>
    <w:rsid w:val="00B1786A"/>
    <w:rsid w:val="00B213A7"/>
    <w:rsid w:val="00B24106"/>
    <w:rsid w:val="00B338AE"/>
    <w:rsid w:val="00B35409"/>
    <w:rsid w:val="00B35F27"/>
    <w:rsid w:val="00B40729"/>
    <w:rsid w:val="00B41059"/>
    <w:rsid w:val="00B41753"/>
    <w:rsid w:val="00B43AB5"/>
    <w:rsid w:val="00B44E5C"/>
    <w:rsid w:val="00B4634D"/>
    <w:rsid w:val="00B47FC6"/>
    <w:rsid w:val="00B50CE6"/>
    <w:rsid w:val="00B71945"/>
    <w:rsid w:val="00B768ED"/>
    <w:rsid w:val="00B80BA3"/>
    <w:rsid w:val="00B8147A"/>
    <w:rsid w:val="00B815AC"/>
    <w:rsid w:val="00B81991"/>
    <w:rsid w:val="00B91749"/>
    <w:rsid w:val="00B937AC"/>
    <w:rsid w:val="00BA0D37"/>
    <w:rsid w:val="00BA6B87"/>
    <w:rsid w:val="00BB3CA8"/>
    <w:rsid w:val="00BB3FB5"/>
    <w:rsid w:val="00BB5076"/>
    <w:rsid w:val="00BB5CEF"/>
    <w:rsid w:val="00BB6E8B"/>
    <w:rsid w:val="00BC26A1"/>
    <w:rsid w:val="00BD13E0"/>
    <w:rsid w:val="00BD3AFE"/>
    <w:rsid w:val="00BD6E95"/>
    <w:rsid w:val="00BE561F"/>
    <w:rsid w:val="00BE78C4"/>
    <w:rsid w:val="00BF0C3B"/>
    <w:rsid w:val="00BF38D4"/>
    <w:rsid w:val="00BF3F62"/>
    <w:rsid w:val="00BF604B"/>
    <w:rsid w:val="00BF6ECC"/>
    <w:rsid w:val="00C00E79"/>
    <w:rsid w:val="00C06C86"/>
    <w:rsid w:val="00C14ACF"/>
    <w:rsid w:val="00C14CB8"/>
    <w:rsid w:val="00C22068"/>
    <w:rsid w:val="00C22617"/>
    <w:rsid w:val="00C23110"/>
    <w:rsid w:val="00C23D46"/>
    <w:rsid w:val="00C26F2F"/>
    <w:rsid w:val="00C3169C"/>
    <w:rsid w:val="00C32BB2"/>
    <w:rsid w:val="00C45253"/>
    <w:rsid w:val="00C53203"/>
    <w:rsid w:val="00C541B5"/>
    <w:rsid w:val="00C60B62"/>
    <w:rsid w:val="00C65EC2"/>
    <w:rsid w:val="00C665BD"/>
    <w:rsid w:val="00C73166"/>
    <w:rsid w:val="00C779C3"/>
    <w:rsid w:val="00C80F6A"/>
    <w:rsid w:val="00C847FD"/>
    <w:rsid w:val="00C926AA"/>
    <w:rsid w:val="00C96AF6"/>
    <w:rsid w:val="00C97766"/>
    <w:rsid w:val="00CA0E61"/>
    <w:rsid w:val="00CA2285"/>
    <w:rsid w:val="00CB204C"/>
    <w:rsid w:val="00CB23CC"/>
    <w:rsid w:val="00CB2600"/>
    <w:rsid w:val="00CB4FB1"/>
    <w:rsid w:val="00CB55CF"/>
    <w:rsid w:val="00CC4447"/>
    <w:rsid w:val="00CC792B"/>
    <w:rsid w:val="00CE3EBA"/>
    <w:rsid w:val="00CF0B25"/>
    <w:rsid w:val="00CF561D"/>
    <w:rsid w:val="00CF714B"/>
    <w:rsid w:val="00CF7509"/>
    <w:rsid w:val="00D0138B"/>
    <w:rsid w:val="00D11E1A"/>
    <w:rsid w:val="00D13035"/>
    <w:rsid w:val="00D13B46"/>
    <w:rsid w:val="00D1745B"/>
    <w:rsid w:val="00D305BF"/>
    <w:rsid w:val="00D30712"/>
    <w:rsid w:val="00D30A40"/>
    <w:rsid w:val="00D32B06"/>
    <w:rsid w:val="00D40057"/>
    <w:rsid w:val="00D4152E"/>
    <w:rsid w:val="00D41D18"/>
    <w:rsid w:val="00D44EFC"/>
    <w:rsid w:val="00D50980"/>
    <w:rsid w:val="00D5799D"/>
    <w:rsid w:val="00D62947"/>
    <w:rsid w:val="00D6598A"/>
    <w:rsid w:val="00D725B4"/>
    <w:rsid w:val="00D83445"/>
    <w:rsid w:val="00D84291"/>
    <w:rsid w:val="00D8494A"/>
    <w:rsid w:val="00D84F8C"/>
    <w:rsid w:val="00D8759D"/>
    <w:rsid w:val="00DA15F6"/>
    <w:rsid w:val="00DA1740"/>
    <w:rsid w:val="00DB25D5"/>
    <w:rsid w:val="00DB53EC"/>
    <w:rsid w:val="00DB721F"/>
    <w:rsid w:val="00DC1284"/>
    <w:rsid w:val="00DC5C2C"/>
    <w:rsid w:val="00DD2C0A"/>
    <w:rsid w:val="00DD3E78"/>
    <w:rsid w:val="00DF210A"/>
    <w:rsid w:val="00DF338F"/>
    <w:rsid w:val="00DF59EF"/>
    <w:rsid w:val="00E0021F"/>
    <w:rsid w:val="00E03CCB"/>
    <w:rsid w:val="00E04D1E"/>
    <w:rsid w:val="00E05974"/>
    <w:rsid w:val="00E20E22"/>
    <w:rsid w:val="00E23239"/>
    <w:rsid w:val="00E27CAE"/>
    <w:rsid w:val="00E41C69"/>
    <w:rsid w:val="00E508C3"/>
    <w:rsid w:val="00E5278C"/>
    <w:rsid w:val="00E54BF7"/>
    <w:rsid w:val="00E55FF2"/>
    <w:rsid w:val="00E5664D"/>
    <w:rsid w:val="00E612BE"/>
    <w:rsid w:val="00E6537F"/>
    <w:rsid w:val="00E67954"/>
    <w:rsid w:val="00E70832"/>
    <w:rsid w:val="00E74D7B"/>
    <w:rsid w:val="00E82946"/>
    <w:rsid w:val="00E85A47"/>
    <w:rsid w:val="00E910EE"/>
    <w:rsid w:val="00E97AFF"/>
    <w:rsid w:val="00EA0944"/>
    <w:rsid w:val="00EA2FCE"/>
    <w:rsid w:val="00EA4A66"/>
    <w:rsid w:val="00EA640F"/>
    <w:rsid w:val="00EB2A47"/>
    <w:rsid w:val="00EB53EF"/>
    <w:rsid w:val="00EC11D3"/>
    <w:rsid w:val="00EC2D33"/>
    <w:rsid w:val="00EC38B5"/>
    <w:rsid w:val="00EC68B0"/>
    <w:rsid w:val="00ED080F"/>
    <w:rsid w:val="00ED3D72"/>
    <w:rsid w:val="00ED6CF3"/>
    <w:rsid w:val="00EE045C"/>
    <w:rsid w:val="00EE1FE8"/>
    <w:rsid w:val="00EE6507"/>
    <w:rsid w:val="00EF0EA9"/>
    <w:rsid w:val="00EF4047"/>
    <w:rsid w:val="00F01987"/>
    <w:rsid w:val="00F02FEA"/>
    <w:rsid w:val="00F03E9D"/>
    <w:rsid w:val="00F10FD2"/>
    <w:rsid w:val="00F15154"/>
    <w:rsid w:val="00F16DC2"/>
    <w:rsid w:val="00F243A0"/>
    <w:rsid w:val="00F257B5"/>
    <w:rsid w:val="00F26BE4"/>
    <w:rsid w:val="00F3305C"/>
    <w:rsid w:val="00F359F4"/>
    <w:rsid w:val="00F4224A"/>
    <w:rsid w:val="00F4313E"/>
    <w:rsid w:val="00F469CB"/>
    <w:rsid w:val="00F47893"/>
    <w:rsid w:val="00F5228F"/>
    <w:rsid w:val="00F5298E"/>
    <w:rsid w:val="00F544B2"/>
    <w:rsid w:val="00F60D58"/>
    <w:rsid w:val="00F64ACC"/>
    <w:rsid w:val="00F66221"/>
    <w:rsid w:val="00F66DEA"/>
    <w:rsid w:val="00F70811"/>
    <w:rsid w:val="00F8629A"/>
    <w:rsid w:val="00F86872"/>
    <w:rsid w:val="00F87F24"/>
    <w:rsid w:val="00F9396E"/>
    <w:rsid w:val="00F96193"/>
    <w:rsid w:val="00FA1C73"/>
    <w:rsid w:val="00FA41A4"/>
    <w:rsid w:val="00FA6DB4"/>
    <w:rsid w:val="00FA715C"/>
    <w:rsid w:val="00FB6B23"/>
    <w:rsid w:val="00FC1D47"/>
    <w:rsid w:val="00FC44C7"/>
    <w:rsid w:val="00FD0718"/>
    <w:rsid w:val="00FD0AD1"/>
    <w:rsid w:val="00FD28A2"/>
    <w:rsid w:val="00FD4A27"/>
    <w:rsid w:val="00FE1618"/>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4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B4634D"/>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NormalnyWeb">
    <w:name w:val="Normal (Web)"/>
    <w:basedOn w:val="Normalny"/>
    <w:uiPriority w:val="99"/>
    <w:semiHidden/>
    <w:unhideWhenUsed/>
    <w:rsid w:val="00D83445"/>
    <w:rPr>
      <w:rFonts w:ascii="Times New Roman" w:eastAsiaTheme="minorHAnsi" w:hAnsi="Times New Roman" w:cs="Times New Roman"/>
      <w:sz w:val="24"/>
      <w:szCs w:val="24"/>
      <w:lang w:eastAsia="pl-PL"/>
    </w:rPr>
  </w:style>
  <w:style w:type="paragraph" w:styleId="Poprawka">
    <w:name w:val="Revision"/>
    <w:hidden/>
    <w:uiPriority w:val="99"/>
    <w:semiHidden/>
    <w:rsid w:val="007E260E"/>
    <w:rPr>
      <w:rFonts w:cs="Calibri"/>
      <w:sz w:val="22"/>
      <w:szCs w:val="22"/>
      <w:lang w:eastAsia="en-US"/>
    </w:rPr>
  </w:style>
  <w:style w:type="character" w:customStyle="1" w:styleId="Nagwek3Znak">
    <w:name w:val="Nagłówek 3 Znak"/>
    <w:basedOn w:val="Domylnaczcionkaakapitu"/>
    <w:link w:val="Nagwek3"/>
    <w:rsid w:val="00B4634D"/>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3">
    <w:name w:val="heading 3"/>
    <w:basedOn w:val="Normalny"/>
    <w:next w:val="Normalny"/>
    <w:link w:val="Nagwek3Znak"/>
    <w:unhideWhenUsed/>
    <w:qFormat/>
    <w:locked/>
    <w:rsid w:val="00B4634D"/>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NormalnyWeb">
    <w:name w:val="Normal (Web)"/>
    <w:basedOn w:val="Normalny"/>
    <w:uiPriority w:val="99"/>
    <w:semiHidden/>
    <w:unhideWhenUsed/>
    <w:rsid w:val="00D83445"/>
    <w:rPr>
      <w:rFonts w:ascii="Times New Roman" w:eastAsiaTheme="minorHAnsi" w:hAnsi="Times New Roman" w:cs="Times New Roman"/>
      <w:sz w:val="24"/>
      <w:szCs w:val="24"/>
      <w:lang w:eastAsia="pl-PL"/>
    </w:rPr>
  </w:style>
  <w:style w:type="paragraph" w:styleId="Poprawka">
    <w:name w:val="Revision"/>
    <w:hidden/>
    <w:uiPriority w:val="99"/>
    <w:semiHidden/>
    <w:rsid w:val="007E260E"/>
    <w:rPr>
      <w:rFonts w:cs="Calibri"/>
      <w:sz w:val="22"/>
      <w:szCs w:val="22"/>
      <w:lang w:eastAsia="en-US"/>
    </w:rPr>
  </w:style>
  <w:style w:type="character" w:customStyle="1" w:styleId="Nagwek3Znak">
    <w:name w:val="Nagłówek 3 Znak"/>
    <w:basedOn w:val="Domylnaczcionkaakapitu"/>
    <w:link w:val="Nagwek3"/>
    <w:rsid w:val="00B4634D"/>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181354911">
      <w:bodyDiv w:val="1"/>
      <w:marLeft w:val="0"/>
      <w:marRight w:val="0"/>
      <w:marTop w:val="0"/>
      <w:marBottom w:val="0"/>
      <w:divBdr>
        <w:top w:val="none" w:sz="0" w:space="0" w:color="auto"/>
        <w:left w:val="none" w:sz="0" w:space="0" w:color="auto"/>
        <w:bottom w:val="none" w:sz="0" w:space="0" w:color="auto"/>
        <w:right w:val="none" w:sz="0" w:space="0" w:color="auto"/>
      </w:divBdr>
    </w:div>
    <w:div w:id="15203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9D09-5D4D-4D7A-A78F-8858B156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11490</Characters>
  <Application>Microsoft Office Word</Application>
  <DocSecurity>4</DocSecurity>
  <Lines>1149</Lines>
  <Paragraphs>472</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Serwis</cp:lastModifiedBy>
  <cp:revision>2</cp:revision>
  <cp:lastPrinted>2022-12-02T10:14:00Z</cp:lastPrinted>
  <dcterms:created xsi:type="dcterms:W3CDTF">2022-12-02T10:14:00Z</dcterms:created>
  <dcterms:modified xsi:type="dcterms:W3CDTF">2022-12-02T10:14:00Z</dcterms:modified>
</cp:coreProperties>
</file>