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3AE4" w14:textId="07DF5712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UCHWAŁA NR </w:t>
      </w:r>
      <w:r w:rsidR="009315C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217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/2024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br/>
        <w:t>PAŃSTWOWEJ KOMISJI WYBORCZEJ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br/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</w:t>
      </w:r>
      <w:r w:rsidR="009315C4">
        <w:rPr>
          <w:rFonts w:ascii="Times New Roman" w:eastAsia="Times New Roman" w:hAnsi="Times New Roman" w:cs="Times New Roman"/>
          <w:sz w:val="26"/>
          <w:szCs w:val="26"/>
          <w:lang w:eastAsia="pl-PL"/>
        </w:rPr>
        <w:t>21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kwietnia 2024 r.</w:t>
      </w:r>
    </w:p>
    <w:p w14:paraId="4929F10E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before="360" w:after="36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 sprawie regulaminów okręgowych, rejonowych i obwodowych komisji wyborczych powołanych do przeprowadzenia wyborów do Parlamentu Europejskiego </w:t>
      </w:r>
    </w:p>
    <w:p w14:paraId="691170B6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48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160 § 4 ustawy z dnia 5 stycznia 2011 r. — Kodeks wyborczy (Dz. U. z 2023 r. poz. 2408) Państwowa Komisja Wyborcza uchwala, co następuje:</w:t>
      </w:r>
    </w:p>
    <w:p w14:paraId="5D1DF305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Ustala się regulaminy okręgowych, rejonowych i obwodowych komisji wyborczych powołanych do przeprowadzenia wyborów do Parlamentu Europejskiego, stanowiące załączniki nr 1-3 do uchwały.</w:t>
      </w:r>
    </w:p>
    <w:p w14:paraId="787DA7CE" w14:textId="5586EB48" w:rsid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Traci moc uchwała </w:t>
      </w:r>
      <w:r w:rsidR="00015D7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nr 20/2019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Państwowej Komisji </w:t>
      </w:r>
      <w:r w:rsidR="00015D79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yborczej z dnia </w:t>
      </w:r>
      <w:r w:rsidR="00015D79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15D79">
        <w:rPr>
          <w:rFonts w:ascii="Times New Roman" w:eastAsia="Times New Roman" w:hAnsi="Times New Roman" w:cs="Times New Roman"/>
          <w:sz w:val="26"/>
          <w:szCs w:val="26"/>
          <w:lang w:eastAsia="pl-PL"/>
        </w:rPr>
        <w:t>marca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2019 r. w sprawie regulaminów okręgowych, rejonowych i obwodowych komisji wyborczych powołanych do przeprowadzenia wyborów do Parlamentu Europejskiego (M.P. poz. 335).</w:t>
      </w:r>
    </w:p>
    <w:p w14:paraId="6100FF26" w14:textId="079B748A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§ 3. Uchwała wchodzi w życie z dniem podjęcia i podlega ogłoszeniu.</w:t>
      </w:r>
      <w:bookmarkStart w:id="0" w:name="_GoBack"/>
      <w:bookmarkEnd w:id="0"/>
    </w:p>
    <w:p w14:paraId="7E494A10" w14:textId="77777777" w:rsidR="00EC470E" w:rsidRPr="00C82DF2" w:rsidRDefault="00EC470E" w:rsidP="00EC470E">
      <w:pPr>
        <w:spacing w:before="1320" w:after="0" w:line="360" w:lineRule="exact"/>
        <w:ind w:left="5398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0"/>
          <w:lang w:eastAsia="pl-PL"/>
        </w:rPr>
        <w:t>Przewodniczący</w:t>
      </w:r>
      <w:r w:rsidRPr="00C82DF2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Państwowej Komisji Wyborczej</w:t>
      </w:r>
    </w:p>
    <w:p w14:paraId="5CAB5247" w14:textId="77777777" w:rsidR="00EC470E" w:rsidRPr="00C82DF2" w:rsidRDefault="00EC470E" w:rsidP="00EC470E">
      <w:pPr>
        <w:spacing w:before="480" w:after="0" w:line="360" w:lineRule="exact"/>
        <w:ind w:left="5400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0"/>
          <w:lang w:eastAsia="pl-PL"/>
        </w:rPr>
        <w:t>Sylwester Marciniak</w:t>
      </w:r>
    </w:p>
    <w:p w14:paraId="33806169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  <w:sectPr w:rsidR="00EC470E" w:rsidRPr="00C82DF2" w:rsidSect="008D242C">
          <w:headerReference w:type="default" r:id="rId8"/>
          <w:pgSz w:w="12240" w:h="15840"/>
          <w:pgMar w:top="1417" w:right="1325" w:bottom="1417" w:left="1417" w:header="708" w:footer="708" w:gutter="0"/>
          <w:cols w:space="708"/>
          <w:noEndnote/>
          <w:titlePg/>
          <w:docGrid w:linePitch="272"/>
        </w:sectPr>
      </w:pPr>
    </w:p>
    <w:p w14:paraId="5F25B709" w14:textId="38A49B12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D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</w:t>
      </w:r>
      <w:r w:rsidRPr="00C82D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uchwały Nr </w:t>
      </w:r>
      <w:r w:rsidR="007912CB">
        <w:rPr>
          <w:rFonts w:ascii="Times New Roman" w:eastAsia="Times New Roman" w:hAnsi="Times New Roman" w:cs="Times New Roman"/>
          <w:sz w:val="24"/>
          <w:szCs w:val="24"/>
          <w:lang w:eastAsia="pl-PL"/>
        </w:rPr>
        <w:t>217</w:t>
      </w:r>
      <w:r w:rsidRPr="00C82DF2">
        <w:rPr>
          <w:rFonts w:ascii="Times New Roman" w:eastAsia="Times New Roman" w:hAnsi="Times New Roman" w:cs="Times New Roman"/>
          <w:sz w:val="24"/>
          <w:szCs w:val="24"/>
          <w:lang w:eastAsia="pl-PL"/>
        </w:rPr>
        <w:t>/2024</w:t>
      </w:r>
    </w:p>
    <w:p w14:paraId="44EBAF75" w14:textId="21F99563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DF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Komisji Wyborczej</w:t>
      </w:r>
      <w:r w:rsidRPr="00C82D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</w:t>
      </w:r>
      <w:r w:rsidR="00791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</w:t>
      </w:r>
      <w:r w:rsidRPr="00C82DF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2024 r. (</w:t>
      </w:r>
      <w:r w:rsidR="00791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M.P. </w:t>
      </w:r>
      <w:r w:rsidRPr="00C82DF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…)</w:t>
      </w:r>
    </w:p>
    <w:p w14:paraId="20B6F785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Załącznik Nr 1 </w:t>
      </w:r>
    </w:p>
    <w:p w14:paraId="26425EE4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before="360" w:after="36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REGULAMIN OKRĘGOWYCH KOMISJI WYBORCZYCH</w:t>
      </w:r>
    </w:p>
    <w:p w14:paraId="5B3F25CC" w14:textId="0BBED3C1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Okręgowa komisja wyborcza, zwana dalej „komisją”, wykonuje swoje zadania określone w ustawie z dnia 5 stycznia 2011 r. — Kodeks wyborczy (Dz. U. z 202</w:t>
      </w:r>
      <w:r w:rsidR="00303ED8"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, poz. 2408), zwanej dalej „Kodeksem wyborczym”, stosując wytyczne i wyjaśnienia Państwowej Komisji Wyborczej.</w:t>
      </w:r>
    </w:p>
    <w:p w14:paraId="2099DC34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2.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rozstrzyga w sprawach należących do jej właściwości w obecności co najmniej połowy swojego składu, w tym przewodniczącego komisji lub jednego z jego zastępców.</w:t>
      </w:r>
    </w:p>
    <w:p w14:paraId="49A1693E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3. 1.</w:t>
      </w:r>
      <w:r w:rsidRPr="00C82DF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może przydzielić do wykonania określone czynności, wynikające z jej zadań, przewodniczącemu, zastępcom przewodniczącego, członkom komisji, sekretarzowi komisji.</w:t>
      </w:r>
    </w:p>
    <w:p w14:paraId="504F4BC2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 Komisja może zlecić rejonowej komisji wyborczej wykonywanie zadań, a w szczególności pomocniczych czynności związanych ze sprawdzaniem zgłoszeń list kandydatów na posłów do Parlamentu Europejskiego, w tym wykazów osób popierających listę.</w:t>
      </w:r>
    </w:p>
    <w:p w14:paraId="0D1A4252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4.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1. Na pierwszym posiedzeniu, które z upoważnienia Państwowej Komisji Wyborczej organizuje dyrektor właściwej miejscowo dla siedziby komisji delegatury Krajowego Biura Wyborczego, komisja:</w:t>
      </w:r>
    </w:p>
    <w:p w14:paraId="436F0C65" w14:textId="77777777" w:rsidR="00EC470E" w:rsidRPr="00C82DF2" w:rsidRDefault="00EC470E" w:rsidP="00EC470E">
      <w:pPr>
        <w:widowControl w:val="0"/>
        <w:numPr>
          <w:ilvl w:val="0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wybiera I </w:t>
      </w:r>
      <w:proofErr w:type="spellStart"/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proofErr w:type="spellEnd"/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II zastępcę przewodniczącego;</w:t>
      </w:r>
    </w:p>
    <w:p w14:paraId="163B58E8" w14:textId="77777777" w:rsidR="00EC470E" w:rsidRPr="00C82DF2" w:rsidRDefault="00EC470E" w:rsidP="00EC470E">
      <w:pPr>
        <w:widowControl w:val="0"/>
        <w:numPr>
          <w:ilvl w:val="0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powołuje sekretarza komisji;</w:t>
      </w:r>
    </w:p>
    <w:p w14:paraId="7DCE8A6E" w14:textId="77777777" w:rsidR="00EC470E" w:rsidRPr="00C82DF2" w:rsidRDefault="00EC470E" w:rsidP="00EC470E">
      <w:pPr>
        <w:widowControl w:val="0"/>
        <w:numPr>
          <w:ilvl w:val="0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omawia zadania i ustala tryb swojej pracy oraz obowiązki i uprawnienia osób wchodzących w jej skład;</w:t>
      </w:r>
    </w:p>
    <w:p w14:paraId="77A1891B" w14:textId="77777777" w:rsidR="00EC470E" w:rsidRPr="00C82DF2" w:rsidRDefault="00EC470E" w:rsidP="00EC470E">
      <w:pPr>
        <w:widowControl w:val="0"/>
        <w:numPr>
          <w:ilvl w:val="0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ustala sposób niezwłocznego podania do publicznej wiadomości informacji o swoim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składzie, siedzibie i pełnionych dyżurach;</w:t>
      </w:r>
    </w:p>
    <w:p w14:paraId="0B15C76C" w14:textId="77777777" w:rsidR="00EC470E" w:rsidRPr="00C82DF2" w:rsidRDefault="00EC470E" w:rsidP="00EC470E">
      <w:pPr>
        <w:widowControl w:val="0"/>
        <w:numPr>
          <w:ilvl w:val="0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ustala działania związane z przyjmowaniem do zarejestrowania zgłoszeń list kandydatów na posłów do Parlamentu Europejskiego, a także sposób podania o tym informacji do publicznej wiadomości.</w:t>
      </w:r>
    </w:p>
    <w:p w14:paraId="5D904264" w14:textId="77777777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bookmarkStart w:id="1" w:name="_Hlk2771995"/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wybiera przewodniczącego komisji, jeśli funkcji tej nie może pełnić komisarz wyborczy. W takim przypadku do czasu wyboru przewodniczącego pierwszemu posiedzeniu komisji przewodniczy najstarszy wiekiem członek komisji. </w:t>
      </w:r>
      <w:bookmarkEnd w:id="1"/>
    </w:p>
    <w:p w14:paraId="024FCD19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3. Komisja powołuje na sekretarza komisji, o którym mowa w ust. 1 pkt 2, dyrektora właściwej miejscowo delegatury Krajowego Biura Wyborczego lub osobę przez niego wskazaną. Sekretarz komisji uczestniczy w jej pracach z głosem doradczym.</w:t>
      </w:r>
    </w:p>
    <w:p w14:paraId="4A7BF898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4. Komisja powołuje</w:t>
      </w:r>
      <w:r w:rsidRPr="00C82DF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pełnomocników do wypełniania zadań wyborczych określając ich zakres. </w:t>
      </w:r>
    </w:p>
    <w:p w14:paraId="10FCC820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5.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1. Pracami komisji kieruje przewodniczący, który w szczególności:</w:t>
      </w:r>
    </w:p>
    <w:p w14:paraId="4C962321" w14:textId="77777777" w:rsidR="00EC470E" w:rsidRPr="00C82DF2" w:rsidRDefault="00EC470E" w:rsidP="00EC470E">
      <w:pPr>
        <w:widowControl w:val="0"/>
        <w:numPr>
          <w:ilvl w:val="0"/>
          <w:numId w:val="2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czuwa nad wykonywaniem zadań komisji;</w:t>
      </w:r>
    </w:p>
    <w:p w14:paraId="36CE88F9" w14:textId="77777777" w:rsidR="00EC470E" w:rsidRPr="00C82DF2" w:rsidRDefault="00EC470E" w:rsidP="00EC470E">
      <w:pPr>
        <w:widowControl w:val="0"/>
        <w:numPr>
          <w:ilvl w:val="0"/>
          <w:numId w:val="2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reprezentuje komisję na zewnątrz;</w:t>
      </w:r>
    </w:p>
    <w:p w14:paraId="2C698616" w14:textId="77777777" w:rsidR="00EC470E" w:rsidRPr="00C82DF2" w:rsidRDefault="00EC470E" w:rsidP="00EC470E">
      <w:pPr>
        <w:widowControl w:val="0"/>
        <w:numPr>
          <w:ilvl w:val="0"/>
          <w:numId w:val="2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ustala projekt porządku obrad komisji, zwołuje jej posiedzenia i im przewodniczy;</w:t>
      </w:r>
    </w:p>
    <w:p w14:paraId="6749B45C" w14:textId="7C4B2CA4" w:rsidR="00EC470E" w:rsidRPr="00C82DF2" w:rsidRDefault="00EC470E" w:rsidP="00EC470E">
      <w:pPr>
        <w:widowControl w:val="0"/>
        <w:numPr>
          <w:ilvl w:val="0"/>
          <w:numId w:val="2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podpisuje w imieniu komisji uchwały podjęte na posiedzeniach, w których uczestniczył, oraz pisma związane z działalnością komisji, z zastrzeżeniem spraw wymienionych w § 1</w:t>
      </w:r>
      <w:r w:rsidR="003A6B39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11991A5F" w14:textId="77777777" w:rsidR="00EC470E" w:rsidRPr="00C82DF2" w:rsidRDefault="00EC470E" w:rsidP="00EC470E">
      <w:pPr>
        <w:widowControl w:val="0"/>
        <w:numPr>
          <w:ilvl w:val="0"/>
          <w:numId w:val="2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zleca wykonanie, w zakresie swojej właściwości, określonych zadań obsługującej komisję delegaturze Krajowego Biura Wyborczego, a w razie potrzeby również innym delegaturom Krajowego Biura Wyborczego na obszarze właściwości okręgowej komisji wyborczej.</w:t>
      </w:r>
    </w:p>
    <w:p w14:paraId="39956609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 W razie nieobecności przewodniczącego komisji jego obowiązki pełni I zastępca przewodniczącego, a w razie również jego nieobecności – II zastępca przewodniczącego.</w:t>
      </w:r>
    </w:p>
    <w:p w14:paraId="33783199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6.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zadań sekretarza komisji należy:</w:t>
      </w:r>
    </w:p>
    <w:p w14:paraId="25139B9E" w14:textId="77777777" w:rsidR="00EC470E" w:rsidRPr="00C82DF2" w:rsidRDefault="00EC470E" w:rsidP="00EC470E">
      <w:pPr>
        <w:widowControl w:val="0"/>
        <w:numPr>
          <w:ilvl w:val="0"/>
          <w:numId w:val="3"/>
        </w:numPr>
        <w:tabs>
          <w:tab w:val="right" w:pos="-1985"/>
          <w:tab w:val="left" w:pos="-184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zapewnienie obsługi organizacyjnej komisji;</w:t>
      </w:r>
    </w:p>
    <w:p w14:paraId="7C45B87D" w14:textId="77777777" w:rsidR="00EC470E" w:rsidRPr="00C82DF2" w:rsidRDefault="00EC470E" w:rsidP="00EC470E">
      <w:pPr>
        <w:widowControl w:val="0"/>
        <w:numPr>
          <w:ilvl w:val="0"/>
          <w:numId w:val="3"/>
        </w:numPr>
        <w:tabs>
          <w:tab w:val="right" w:pos="-1985"/>
          <w:tab w:val="left" w:pos="-184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przygotowywanie i przedstawianie komisji, po uzgodnieniu z jej przewodniczącym, projektów uchwał, rozstrzygnięć oraz innych materiałów będących przedmiotem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posiedzeń;</w:t>
      </w:r>
    </w:p>
    <w:p w14:paraId="19C3872D" w14:textId="77777777" w:rsidR="00EC470E" w:rsidRPr="00C82DF2" w:rsidRDefault="00EC470E" w:rsidP="00EC470E">
      <w:pPr>
        <w:widowControl w:val="0"/>
        <w:numPr>
          <w:ilvl w:val="0"/>
          <w:numId w:val="3"/>
        </w:numPr>
        <w:tabs>
          <w:tab w:val="right" w:pos="-1985"/>
          <w:tab w:val="left" w:pos="-184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podejmowanie, w ustalonym przez komisję zakresie, współdziałania z wojewodą, organami jednostek samorządu terytorialnego i urzędnikami wyborczymi oraz konsulami i kapitanami statków, dla prawidłowego przebiegu prac przygotowawczych do wyborów;</w:t>
      </w:r>
    </w:p>
    <w:p w14:paraId="7D25953F" w14:textId="77777777" w:rsidR="00EC470E" w:rsidRPr="00C82DF2" w:rsidRDefault="00EC470E" w:rsidP="00EC470E">
      <w:pPr>
        <w:widowControl w:val="0"/>
        <w:numPr>
          <w:ilvl w:val="0"/>
          <w:numId w:val="3"/>
        </w:numPr>
        <w:tabs>
          <w:tab w:val="right" w:pos="-1985"/>
          <w:tab w:val="left" w:pos="-184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wykonywanie innych zadań zleconych przez komisję.</w:t>
      </w:r>
    </w:p>
    <w:p w14:paraId="25DB922A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7.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1. Członkowie komisji mają obowiązek uczestniczenia w posiedzeniach i innych pracach komisji.</w:t>
      </w:r>
    </w:p>
    <w:p w14:paraId="73832DE5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 W razie niemożności wzięcia udziału w pracach komisji jej członek jest obowiązany powiadomić o tym, w miarę możliwości jeszcze przed posiedzeniem, przewodniczącego lub sekretarza komisji.</w:t>
      </w:r>
    </w:p>
    <w:p w14:paraId="0A84A5D4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8.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1. Uchwały komisji zapadają większością głosów w głosowaniu jawnym. W razie równej liczby głosów rozstrzyga głos przewodniczącego posiedzenia.</w:t>
      </w:r>
    </w:p>
    <w:p w14:paraId="1DDA5E68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 Wybory przewodniczącego komisji, w przypadku o którym mowa w § 4 ust. 2, i zastępców przewodniczącego komisji odbywają się w głosowaniu jawnym, chyba że członek komisji zażąda głosowania tajnego. W razie równej liczby głosów ponawia się głosowanie.</w:t>
      </w:r>
    </w:p>
    <w:p w14:paraId="00975D0E" w14:textId="2E67F870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</w:t>
      </w:r>
      <w:r w:rsidR="00445F6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9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1. Z posiedzenia komisji sporządza się protokół, w którym podaje się:</w:t>
      </w:r>
    </w:p>
    <w:p w14:paraId="49D99DF4" w14:textId="77777777" w:rsidR="00EC470E" w:rsidRPr="00C82DF2" w:rsidRDefault="00EC470E" w:rsidP="00EC470E">
      <w:pPr>
        <w:widowControl w:val="0"/>
        <w:numPr>
          <w:ilvl w:val="0"/>
          <w:numId w:val="4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porządek obrad;</w:t>
      </w:r>
    </w:p>
    <w:p w14:paraId="3C8D7880" w14:textId="77777777" w:rsidR="00EC470E" w:rsidRPr="00C82DF2" w:rsidRDefault="00EC470E" w:rsidP="00EC470E">
      <w:pPr>
        <w:widowControl w:val="0"/>
        <w:numPr>
          <w:ilvl w:val="0"/>
          <w:numId w:val="4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imiona i nazwiska uczestników;</w:t>
      </w:r>
    </w:p>
    <w:p w14:paraId="1A54AA28" w14:textId="77777777" w:rsidR="00EC470E" w:rsidRPr="00C82DF2" w:rsidRDefault="00EC470E" w:rsidP="00EC470E">
      <w:pPr>
        <w:widowControl w:val="0"/>
        <w:numPr>
          <w:ilvl w:val="0"/>
          <w:numId w:val="4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zwięzłą treść wystąpień;</w:t>
      </w:r>
    </w:p>
    <w:p w14:paraId="3D108A56" w14:textId="77777777" w:rsidR="00EC470E" w:rsidRPr="00C82DF2" w:rsidRDefault="00EC470E" w:rsidP="00EC470E">
      <w:pPr>
        <w:widowControl w:val="0"/>
        <w:numPr>
          <w:ilvl w:val="0"/>
          <w:numId w:val="4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podjęte rozstrzygnięcia i ustalenia.</w:t>
      </w:r>
    </w:p>
    <w:p w14:paraId="3E97DBDC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 Do protokołu dołącza się podjęte uchwały.</w:t>
      </w:r>
    </w:p>
    <w:p w14:paraId="62DA5FDC" w14:textId="2A5ABFC8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3. Uchwały komisji podpisuje przewodniczący posiedzenia, z zastrzeżeniem § 1</w:t>
      </w:r>
      <w:r w:rsidR="007912CB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6E9C6C10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4. Protokół podpisują przewodniczący posiedzenia i sekretarz komisji.</w:t>
      </w:r>
    </w:p>
    <w:p w14:paraId="01EA864C" w14:textId="142C2468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1</w:t>
      </w:r>
      <w:r w:rsidR="00445F6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0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Wszyscy członkowie komisji obecni na posiedzeniu podpisują:</w:t>
      </w:r>
    </w:p>
    <w:p w14:paraId="1D2EB50E" w14:textId="77777777" w:rsidR="00EC470E" w:rsidRPr="00C82DF2" w:rsidRDefault="00EC470E" w:rsidP="00EC47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uchwały podjęte w sprawach:</w:t>
      </w:r>
    </w:p>
    <w:p w14:paraId="23E48A58" w14:textId="32CE53B4" w:rsidR="00EC470E" w:rsidRDefault="00EC470E" w:rsidP="00EC470E">
      <w:pPr>
        <w:widowControl w:val="0"/>
        <w:numPr>
          <w:ilvl w:val="0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wady zgłoszenia i odmowy rejestracji listy kandydatów na posłów do Parlamentu Europejskiego z powodu nieusunięcia wady zgłoszenia (art. 215 § 3 i 5 w związku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 art. 338 Kodeksu wyborczego),</w:t>
      </w:r>
    </w:p>
    <w:p w14:paraId="306DE9E6" w14:textId="3A31B680" w:rsidR="00C82DF2" w:rsidRPr="00C82DF2" w:rsidRDefault="00C82DF2" w:rsidP="00EC470E">
      <w:pPr>
        <w:widowControl w:val="0"/>
        <w:numPr>
          <w:ilvl w:val="0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wezwania do uzupełnienia wykazu podpisów (art. 216 § 1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 art. 338 Kodeksu wyborczego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);</w:t>
      </w:r>
    </w:p>
    <w:p w14:paraId="119C1B8D" w14:textId="77777777" w:rsidR="00EC470E" w:rsidRPr="00C82DF2" w:rsidRDefault="00EC470E" w:rsidP="00EC470E">
      <w:pPr>
        <w:widowControl w:val="0"/>
        <w:numPr>
          <w:ilvl w:val="0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odmowy rejestracji kandydata na posła do Parlamentu Europejskiego z powodu nieposiadania prawa wybieralności (art. 215 § 4 w związku z art. 338 Kodeksu wyborczego);</w:t>
      </w:r>
    </w:p>
    <w:p w14:paraId="2CD9B1F0" w14:textId="77777777" w:rsidR="00EC470E" w:rsidRPr="00C82DF2" w:rsidRDefault="00EC470E" w:rsidP="00EC470E">
      <w:pPr>
        <w:widowControl w:val="0"/>
        <w:numPr>
          <w:ilvl w:val="0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odmowy rejestracji listy kandydatów na posłów do Parlamentu Europejskiego z powodu nieuzyskania ustawowo wymaganego poparcia wyborców (art. 216 § 2 i art. 217 § 2 w związku z art. 338 Kodeksu wyborczego),</w:t>
      </w:r>
    </w:p>
    <w:p w14:paraId="368C0321" w14:textId="77777777" w:rsidR="00EC470E" w:rsidRPr="00C82DF2" w:rsidRDefault="00EC470E" w:rsidP="00EC470E">
      <w:pPr>
        <w:widowControl w:val="0"/>
        <w:numPr>
          <w:ilvl w:val="0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przyznania numerów zarejestrowanym listom kandydatów na posłów do Parlamentu Europejskiego (art. 220 § 1 w związku z art. 338 Kodeksu wyborczego),</w:t>
      </w:r>
    </w:p>
    <w:p w14:paraId="3460D2A5" w14:textId="77777777" w:rsidR="00EC470E" w:rsidRPr="00C82DF2" w:rsidRDefault="00EC470E" w:rsidP="00EC470E">
      <w:pPr>
        <w:widowControl w:val="0"/>
        <w:numPr>
          <w:ilvl w:val="0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skreślenia kandydata z zarejestrowanej listy kandydatów na posłów do Parlamentu Europejskiego, uzupełnienia listy kandydatów na posłów do Parlamentu Europejskiego oraz unieważnienia rejestracji listy (art. 222 § 4 w związku z art. 338 i art. 346 Kodeksu wyborczego);</w:t>
      </w:r>
    </w:p>
    <w:p w14:paraId="017DCCA0" w14:textId="77777777" w:rsidR="00EC470E" w:rsidRPr="00C82DF2" w:rsidRDefault="00EC470E" w:rsidP="00EC47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protokoły rejestracji list kandydatów na posłów do Parlamentu Europejskiego (art. 345 § 1 Kodeksu wyborczego);</w:t>
      </w:r>
    </w:p>
    <w:p w14:paraId="521FD0F1" w14:textId="77777777" w:rsidR="00EC470E" w:rsidRPr="00C82DF2" w:rsidRDefault="00EC470E" w:rsidP="00EC47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protokół wyników głosowania w okręgu wyborczym (art. 353 § 1 Kodeksu wyborczego).</w:t>
      </w:r>
    </w:p>
    <w:p w14:paraId="299F9DF2" w14:textId="757B24F5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</w:t>
      </w:r>
      <w:r w:rsidR="003A6B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Uchwały komisji i protokoły, o których mowa w § 1</w:t>
      </w:r>
      <w:r w:rsidR="003A6B39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, oraz - stosownie do decyzji przewodniczącego komisji - inne wydawane przez komisję dokumenty opatrywane są pieczęcią komisji.</w:t>
      </w:r>
    </w:p>
    <w:p w14:paraId="6B7B1D89" w14:textId="4A1B2B11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1</w:t>
      </w:r>
      <w:r w:rsidR="003A6B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sprawując nadzór nad przestrzeganiem prawa wyborczego na obszarze okręgu wyborczego m. in.:</w:t>
      </w:r>
    </w:p>
    <w:p w14:paraId="6D28FBB1" w14:textId="77777777" w:rsidR="00EC470E" w:rsidRPr="00C82DF2" w:rsidRDefault="00EC470E" w:rsidP="00EC47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występuje do Państwowej Komisji Wyborczej o uchylenie uchwał rejonowych komisji wyborczych podjętych z naruszeniem prawa lub niezgodnie z wytycznymi Państwowej Komisji Wyborczej;</w:t>
      </w:r>
    </w:p>
    <w:p w14:paraId="584C96EE" w14:textId="77777777" w:rsidR="00EC470E" w:rsidRPr="00C82DF2" w:rsidRDefault="00EC470E" w:rsidP="00EC47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rozpatruje skargi na działalność rejonowych komisji wyborczych, występuje o usunięcie stwierdzonych uchybień oraz zawiadamia pisemnie skarżącego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 rozstrzygnięciu i czynnościach podjętych w związku ze skargą.</w:t>
      </w:r>
    </w:p>
    <w:p w14:paraId="0D471C61" w14:textId="0BB22C74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1</w:t>
      </w:r>
      <w:r w:rsidR="003A6B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konieczności zmiany w składzie komisji przewodniczący komisji niezwłocznie powiadamia o tym Państwową Komisję Wyborczą.</w:t>
      </w:r>
    </w:p>
    <w:p w14:paraId="7C1868A3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br w:type="page"/>
      </w:r>
      <w:r w:rsidRPr="00C82DF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Załącznik Nr 2</w:t>
      </w:r>
    </w:p>
    <w:p w14:paraId="4F732648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before="360" w:after="36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REGULAMIN REJONOWYCH KOMISJI WYBORCZYCH</w:t>
      </w:r>
    </w:p>
    <w:p w14:paraId="0F9075BF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 1. Rejonowa komisja wyborcza, zwana dalej „komisją”,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wykonuje swoje zadania określone w ustawie z dnia 5 stycznia 2011 r. — Kodeks wyborczy (Dz. U. z 20</w:t>
      </w:r>
      <w:r w:rsidR="00303ED8"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23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 </w:t>
      </w:r>
      <w:r w:rsidR="00303ED8"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2408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), zwanej dalej „Kodeksem wyborczym”, stosując wytyczne i wyjaśnienia Państwowej Komisji Wyborczej.</w:t>
      </w:r>
    </w:p>
    <w:p w14:paraId="3401CED8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2. Komisja rozstrzyga w sprawach należących do jej właściwości w obecności co najmniej połowy swojego składu, w tym przewodniczącego komisji lub jego zastępcy.</w:t>
      </w:r>
    </w:p>
    <w:p w14:paraId="4468FF9F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3. Komisja może przydzielić do wykonania określone czynności, wynikające z jej zadań, przewodniczącemu, zastępcy przewodniczącego, członkom komisji, sekretarzowi komisji.</w:t>
      </w:r>
    </w:p>
    <w:p w14:paraId="0B2357B9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4. 1. Na pierwszym posiedzeniu, które z upoważnienia Państwowej Komisji Wyborczej organizuje dyrektor właściwej miejscowo dla siedziby komisji delegatury Krajowego Biura Wyborczego, komisja:</w:t>
      </w:r>
    </w:p>
    <w:p w14:paraId="65E90954" w14:textId="77777777" w:rsidR="00EC470E" w:rsidRPr="00C82DF2" w:rsidRDefault="00EC470E" w:rsidP="00EC470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wybiera zastępcę przewodniczącego;</w:t>
      </w:r>
    </w:p>
    <w:p w14:paraId="3817D367" w14:textId="77777777" w:rsidR="00EC470E" w:rsidRPr="00C82DF2" w:rsidRDefault="00EC470E" w:rsidP="00EC470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powołuje sekretarza komisji;</w:t>
      </w:r>
    </w:p>
    <w:p w14:paraId="0515E1E0" w14:textId="77777777" w:rsidR="00EC470E" w:rsidRPr="00C82DF2" w:rsidRDefault="00EC470E" w:rsidP="00EC470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omawia zadania i ustala tryb swojej pracy oraz obowiązki i uprawnienia osób wchodzących w jej skład;</w:t>
      </w:r>
    </w:p>
    <w:p w14:paraId="3386FE7B" w14:textId="77777777" w:rsidR="00EC470E" w:rsidRPr="00C82DF2" w:rsidRDefault="00EC470E" w:rsidP="00EC470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ustala sposób niezwłocznego podania do publicznej wiadomości informacji o swoim składzie, siedzibie i pełnionych dyżurach.</w:t>
      </w:r>
    </w:p>
    <w:p w14:paraId="5CDD7FAF" w14:textId="77777777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 Komisja wybiera przewodniczącego komisji, jeśli funkcji tej nie może pełnić komisarz wyborczy. W takim przypadku do czasu wyboru przewodniczącego pierwszemu posiedzeniu komisji przewodniczy najstarszy wiekiem członek komisji.</w:t>
      </w:r>
    </w:p>
    <w:p w14:paraId="387855F5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3. Komisja powołuje na sekretarza komisji, o którym mowa w ust. 1 pkt 2, dyrektora właściwej miejscowo delegatury Krajowego Biura Wyborczego lub osobę przez niego wskazaną. Sekretarz komisji uczestniczy w jej pracach z głosem doradczym.</w:t>
      </w:r>
    </w:p>
    <w:p w14:paraId="7B867BBB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Komisja powołuje pełnomocników do wypełniania zadań wyborczych określając ich zakres. </w:t>
      </w:r>
    </w:p>
    <w:p w14:paraId="7145AC11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5. Komisja wykonuje zadania zlecone przez Państwową Komisję Wyborczą i okręgową komisję wyborczą, w tym — jeżeli okręgowa komisja wyborcza tak postanowi — pomocnicze czynności związane ze sprawdzaniem zgłoszeń list kandydatów na posłów do Parlamentu Europejskiego, w tym wykazów osób popierających listę.</w:t>
      </w:r>
    </w:p>
    <w:p w14:paraId="18E70130" w14:textId="77777777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5.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1. Pracami komisji kieruje przewodniczący, który w szczególności:</w:t>
      </w:r>
    </w:p>
    <w:p w14:paraId="71254F66" w14:textId="77777777" w:rsidR="00EC470E" w:rsidRPr="00C82DF2" w:rsidRDefault="00EC470E" w:rsidP="00EC47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czuwa nad wykonywaniem zadań komisji;</w:t>
      </w:r>
    </w:p>
    <w:p w14:paraId="3F63E867" w14:textId="77777777" w:rsidR="00EC470E" w:rsidRPr="00C82DF2" w:rsidRDefault="00EC470E" w:rsidP="00EC47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reprezentuje komisję na zewnątrz;</w:t>
      </w:r>
    </w:p>
    <w:p w14:paraId="76D78411" w14:textId="77777777" w:rsidR="00EC470E" w:rsidRPr="00C82DF2" w:rsidRDefault="00EC470E" w:rsidP="00EC47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ustala projekt porządku obrad komisji, zwołuje jej posiedzenia i im przewodniczy;</w:t>
      </w:r>
    </w:p>
    <w:p w14:paraId="44F27969" w14:textId="12E41FEE" w:rsidR="00EC470E" w:rsidRPr="00C82DF2" w:rsidRDefault="00EC470E" w:rsidP="00EC47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podpisuje w imieniu komisji, z zastrzeżeniem § 1</w:t>
      </w:r>
      <w:r w:rsidR="007912CB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, uchwały podjęte na posiedzeniach, w których uczestniczył, oraz pisma związane z działalnością komisji;</w:t>
      </w:r>
    </w:p>
    <w:p w14:paraId="25288717" w14:textId="77777777" w:rsidR="00EC470E" w:rsidRPr="00C82DF2" w:rsidRDefault="00EC470E" w:rsidP="00EC47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zleca wykonanie, w zakresie swojej właściwości, określonych zadań obsługującej komisję delegaturze Krajowego Biura Wyborczego.</w:t>
      </w:r>
    </w:p>
    <w:p w14:paraId="1ED33DF2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 W razie nieobecności przewodniczącego komisji jego obowiązki pełni zastępca przewodniczącego.</w:t>
      </w:r>
    </w:p>
    <w:p w14:paraId="28FC366C" w14:textId="77777777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6.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zadań sekretarza komisji należy:</w:t>
      </w:r>
    </w:p>
    <w:p w14:paraId="6EC087FA" w14:textId="77777777" w:rsidR="00EC470E" w:rsidRPr="00C82DF2" w:rsidRDefault="00EC470E" w:rsidP="00EC47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zapewnienie obsługi organizacyjnej komisji;</w:t>
      </w:r>
    </w:p>
    <w:p w14:paraId="6B2D6B3E" w14:textId="77777777" w:rsidR="00EC470E" w:rsidRPr="00C82DF2" w:rsidRDefault="00EC470E" w:rsidP="00EC47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przygotowywanie i przedstawianie komisji, po uzgodnieniu z jej przewodniczącym, projektów uchwał, rozstrzygnięć oraz innych materiałów będących przedmiotem posiedzeń;</w:t>
      </w:r>
    </w:p>
    <w:p w14:paraId="4878193E" w14:textId="13BA9D8B" w:rsidR="00EC470E" w:rsidRPr="00C82DF2" w:rsidRDefault="00EC470E" w:rsidP="00EC47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podejmowanie, w ustalonym przez komisję zakresie, współdziałania z organami jednostek samorządu terytorialnego i urzędnikami wyborczymi</w:t>
      </w:r>
      <w:r w:rsid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dla prawidłowego przebiegu prac przygotowawczych do wyborów;</w:t>
      </w:r>
    </w:p>
    <w:p w14:paraId="426D32C5" w14:textId="77777777" w:rsidR="00EC470E" w:rsidRPr="00C82DF2" w:rsidRDefault="00EC470E" w:rsidP="00EC47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współdziałanie z urzędnikami wyborczymi przy przeprowadzaniu szkoleń obwodowych komisji wyborczych;</w:t>
      </w:r>
    </w:p>
    <w:p w14:paraId="724181D6" w14:textId="77777777" w:rsidR="00EC470E" w:rsidRPr="00C82DF2" w:rsidRDefault="00EC470E" w:rsidP="00EC47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wykonywanie innych zadań zleconych przez komisję.</w:t>
      </w:r>
    </w:p>
    <w:p w14:paraId="561ED984" w14:textId="77777777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7.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1. Członkowie komisji mają obowiązek uczestniczenia w posiedzeniach i innych pracach komisji.</w:t>
      </w:r>
    </w:p>
    <w:p w14:paraId="788B70A5" w14:textId="77777777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2. W razie niemożności wzięcia udziału w pracach komisji jej członek jest obowiązany powiadomić o tym, w miarę możliwości jeszcze przed posiedzeniem, przewodniczącego lub sekretarza komisji.</w:t>
      </w:r>
    </w:p>
    <w:p w14:paraId="186D6607" w14:textId="77777777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8.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1. Uchwały komisji zapadają większością głosów w głosowaniu jawnym. W razie równej liczby głosów rozstrzyga głos przewodniczącego posiedzenia.</w:t>
      </w:r>
    </w:p>
    <w:p w14:paraId="37EFC63A" w14:textId="77777777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 Wybory przewodniczącego komisji, w przypadku o którym mowa w § 4 ust. 2, i zastępcy przewodniczącego komisji odbywają się w głosowaniu jawnym, chyba że członek komisji zażąda głosowania tajnego. W razie równej liczby głosów ponawia się głosowanie.</w:t>
      </w:r>
    </w:p>
    <w:p w14:paraId="79EE949B" w14:textId="2ACBFE32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</w:t>
      </w:r>
      <w:r w:rsidR="009626B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9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1. Z posiedzenia komisji sporządza się protokół, w którym podaje się:</w:t>
      </w:r>
    </w:p>
    <w:p w14:paraId="50C80567" w14:textId="77777777" w:rsidR="00EC470E" w:rsidRPr="00C82DF2" w:rsidRDefault="00EC470E" w:rsidP="00EC470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porządek obrad;</w:t>
      </w:r>
    </w:p>
    <w:p w14:paraId="24842D71" w14:textId="77777777" w:rsidR="00EC470E" w:rsidRPr="00C82DF2" w:rsidRDefault="00EC470E" w:rsidP="00EC470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imiona i nazwiska uczestników;</w:t>
      </w:r>
    </w:p>
    <w:p w14:paraId="7DD0068A" w14:textId="77777777" w:rsidR="00EC470E" w:rsidRPr="00C82DF2" w:rsidRDefault="00EC470E" w:rsidP="00EC470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zwięzłą treść wystąpień;</w:t>
      </w:r>
    </w:p>
    <w:p w14:paraId="3097C8B5" w14:textId="77777777" w:rsidR="00EC470E" w:rsidRPr="00C82DF2" w:rsidRDefault="00EC470E" w:rsidP="00EC470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podjęte rozstrzygnięcia i ustalenia.</w:t>
      </w:r>
    </w:p>
    <w:p w14:paraId="49FB82DF" w14:textId="77777777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 Do protokołu dołącza się podjęte uchwały.</w:t>
      </w:r>
    </w:p>
    <w:p w14:paraId="50D88AEA" w14:textId="77777777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3. Uchwały komisji podpisuje przewodniczący posiedzenia.</w:t>
      </w:r>
    </w:p>
    <w:p w14:paraId="1E560E0C" w14:textId="77777777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4. Protokół podpisują przewodniczący posiedzenia i sekretarz komisji.</w:t>
      </w:r>
    </w:p>
    <w:p w14:paraId="6665B06F" w14:textId="2C11EAF8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1</w:t>
      </w:r>
      <w:r w:rsidR="009626B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0</w:t>
      </w:r>
      <w:r w:rsidRPr="009626B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Wszyscy członkowie komisji obecni na posiedzeniu podpisują protokół wyników głosowania w rejonie (art. 351 § 3 Kodeksu wyborczego).</w:t>
      </w:r>
    </w:p>
    <w:p w14:paraId="662E7680" w14:textId="51198515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1</w:t>
      </w:r>
      <w:r w:rsidR="009626B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Uchwały komisji i protokół wyników głosowania w rejonie oraz — stosownie do decyzji przewodniczącego komisji — inne wydawane przez komisję dokumenty opatrywane są pieczęcią komisji.</w:t>
      </w:r>
    </w:p>
    <w:p w14:paraId="1F850716" w14:textId="127275B2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1</w:t>
      </w:r>
      <w:r w:rsidR="009626B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Komisja udziela obwodowym komisjom wyborczym niezbędnej pomocy w celu zgodnego z prawem i sprawnego przeprowadzenia głosowania oraz ustalenia jego wyników, a w szczególności:</w:t>
      </w:r>
    </w:p>
    <w:p w14:paraId="4D6D90C3" w14:textId="77777777" w:rsidR="00EC470E" w:rsidRPr="00C82DF2" w:rsidRDefault="00EC470E" w:rsidP="00EC470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zwołuje narady przewodniczących i zastępców przewodniczących obwodowych komisji wyborczych dla omówienia zadań i trybu pracy komisji;</w:t>
      </w:r>
    </w:p>
    <w:p w14:paraId="7F576466" w14:textId="77777777" w:rsidR="00EC470E" w:rsidRPr="00C82DF2" w:rsidRDefault="00EC470E" w:rsidP="00EC470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udziela bieżących wyjaśnień obwodowym komisjom wyborczym;</w:t>
      </w:r>
    </w:p>
    <w:p w14:paraId="56B39BE8" w14:textId="77777777" w:rsidR="00EC470E" w:rsidRPr="00C82DF2" w:rsidRDefault="00EC470E" w:rsidP="00EC470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przekazuje obwodowym komisjom wyborczym wytyczne i wyjaśnienia Państwowej Komisji Wyborczej;</w:t>
      </w:r>
    </w:p>
    <w:p w14:paraId="4371010D" w14:textId="77777777" w:rsidR="00EC470E" w:rsidRPr="00C82DF2" w:rsidRDefault="00EC470E" w:rsidP="00EC470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stwierdzając na podstawie skarg i własnych ustaleń uchybienia w działalności obwodowych komisji wyborczych, udziela wskazówek co do sposobu ich usunięcia.</w:t>
      </w:r>
    </w:p>
    <w:p w14:paraId="61422D88" w14:textId="188B6BFE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1</w:t>
      </w:r>
      <w:r w:rsidR="009626B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Komisja, w ramach sprawowanego nadzoru nad przestrzeganiem prawa, na obszarze swojej właściwości m.in.:</w:t>
      </w:r>
    </w:p>
    <w:p w14:paraId="42D9A421" w14:textId="77777777" w:rsidR="00EC470E" w:rsidRPr="00C82DF2" w:rsidRDefault="00EC470E" w:rsidP="00EC47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rozpatruje skargi na działalność obwodowych komisji wyborczych, występuje o usunięcie stwierdzonych uchybień oraz zawiadamia pisemnie skarżącego o rozstrzygnięciu i czynnościach podjętych w związku ze skargą;</w:t>
      </w:r>
    </w:p>
    <w:p w14:paraId="327A6B25" w14:textId="77777777" w:rsidR="00EC470E" w:rsidRPr="00C82DF2" w:rsidRDefault="00EC470E" w:rsidP="00EC47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kontroluje przygotowanie do wyborów oraz wykonywanie poszczególnych czynności wyborczych, a w szczególności:</w:t>
      </w:r>
    </w:p>
    <w:p w14:paraId="1D6D2629" w14:textId="77777777" w:rsidR="00EC470E" w:rsidRPr="00C82DF2" w:rsidRDefault="00EC470E" w:rsidP="00EC470E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właściwe i terminowe sporządzanie spisów wyborców, wydawanie zaświadczeń o prawie do głosowania oraz sporządzanie aktów pełnomocnictwa do głosowania, a także wysyłanie pakietów wyborczych wyborcom głosującym korespondencyjnie;</w:t>
      </w:r>
    </w:p>
    <w:p w14:paraId="7F5DC3D0" w14:textId="77777777" w:rsidR="00EC470E" w:rsidRPr="00C82DF2" w:rsidRDefault="00EC470E" w:rsidP="00EC47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rozplakatowanie obwieszczeń o granicach, numerach obwodów głosowania i siedzibach obwodowych komisji wyborczych;</w:t>
      </w:r>
    </w:p>
    <w:p w14:paraId="4B2E095C" w14:textId="77777777" w:rsidR="00EC470E" w:rsidRPr="00C82DF2" w:rsidRDefault="00EC470E" w:rsidP="00EC47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zapewnienie warunków pracy obwodowych komisji wyborczych, a w szczególności:</w:t>
      </w:r>
    </w:p>
    <w:p w14:paraId="4029DF92" w14:textId="77777777" w:rsidR="00EC470E" w:rsidRPr="00C82DF2" w:rsidRDefault="00EC470E" w:rsidP="00EC470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urządzenie i wyposażenie lokali wyborczych, a także dostosowanie ich do potrzeb osób niepełnosprawnych,</w:t>
      </w:r>
    </w:p>
    <w:p w14:paraId="2172B304" w14:textId="77777777" w:rsidR="00EC470E" w:rsidRPr="00C82DF2" w:rsidRDefault="00EC470E" w:rsidP="00EC470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zapewnienie środków łączności i transportu,</w:t>
      </w:r>
    </w:p>
    <w:p w14:paraId="484A652A" w14:textId="77777777" w:rsidR="00EC470E" w:rsidRPr="00C82DF2" w:rsidRDefault="00EC470E" w:rsidP="00EC470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dostarczenie kart do głosowania, formularzy protokołów i obwieszczeń wyborczych obwodowym komisjom wyborczym,</w:t>
      </w:r>
    </w:p>
    <w:p w14:paraId="6917C563" w14:textId="77777777" w:rsidR="00EC470E" w:rsidRPr="00C82DF2" w:rsidRDefault="00EC470E" w:rsidP="00EC470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zapewnienie pomocy w przekazywaniu pełnomocnikowi komisji kopii protokołu głosowania w obwodzie.</w:t>
      </w:r>
    </w:p>
    <w:p w14:paraId="4FFC4B98" w14:textId="11218D79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1</w:t>
      </w:r>
      <w:r w:rsidR="009626B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4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współdziała w wykonywaniu zadań wyborczych z organami jednostek samorządu terytorialnego, zwłaszcza z wójtami (burmistrzami, prezydentami miast), w</w:t>
      </w:r>
      <w:r w:rsid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szczególności w zakresie:</w:t>
      </w:r>
    </w:p>
    <w:p w14:paraId="1CECDDE3" w14:textId="77777777" w:rsidR="00EC470E" w:rsidRPr="00C82DF2" w:rsidRDefault="00EC470E" w:rsidP="00EC470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rozplakatowania obwieszczeń o zarejestrowanych listach kandydatów na posłów do Parlamentu Europejskiego oraz ewentualnie innych obwieszczeń okręgowej komisji wyborczej;</w:t>
      </w:r>
    </w:p>
    <w:p w14:paraId="460914DF" w14:textId="77777777" w:rsidR="00EC470E" w:rsidRPr="00C82DF2" w:rsidRDefault="00EC470E" w:rsidP="00EC470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udzielania pomocy w dostarczeniu protokołu głosowania w obwodzie do rejonowej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komisji wyborczej.</w:t>
      </w:r>
    </w:p>
    <w:p w14:paraId="65728CD2" w14:textId="751781B7" w:rsidR="00EC470E" w:rsidRPr="00C82DF2" w:rsidRDefault="00EC470E" w:rsidP="00EC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1</w:t>
      </w:r>
      <w:r w:rsidR="009626B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5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wypadku konieczności zmiany w składzie komisji przewodniczący komisji niezwłocznie powiadamia o tym Państwową Komisję Wyborczą.</w:t>
      </w:r>
    </w:p>
    <w:p w14:paraId="76913E03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br w:type="page"/>
      </w:r>
      <w:r w:rsidRPr="00C82DF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Załącznik Nr 3</w:t>
      </w:r>
    </w:p>
    <w:p w14:paraId="3D04DE3E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before="360" w:after="36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REGULAMIN OBWODOWYCH KOMISJI WYBORCZYCH</w:t>
      </w:r>
    </w:p>
    <w:p w14:paraId="7ECED2C0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1.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Obwodowa komisja wyborcza, zwana dalej „komisją”, wykonuje swoje zadania określone w ustawie z dnia 5 stycznia 2011 r. — Kodeks wyborczy (Dz. U. z 20</w:t>
      </w:r>
      <w:r w:rsidR="00303ED8"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23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 </w:t>
      </w:r>
      <w:r w:rsidR="00303ED8"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2408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), zwanej dalej „Kodeksem wyborczym”, stosując się do wytycznych i innych uchwał oraz wyjaśnień Państwowej Komisji Wyborczej. W razie wątpliwości komisja może zwracać się do rejonowej komisji wyborczej.</w:t>
      </w:r>
    </w:p>
    <w:p w14:paraId="5F7814F9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2.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1. Pracami komisji kieruje, zwołuje jej posiedzenia i im przewodniczy przewodniczący komisji.</w:t>
      </w:r>
    </w:p>
    <w:p w14:paraId="1CC96CCD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 W razie nieobecności przewodniczącego jego obowiązki pełni zastępca przewodniczącego komisji.</w:t>
      </w:r>
    </w:p>
    <w:p w14:paraId="765FADDD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§ 3.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1. Komisja niezwłocznie po jej powołaniu zbiera się na pierwszym posiedzeniu, które zwołuje: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1) w obwodach utworzonych w kraju komisarz wyborczy, a organizuje urzędnik wyborczy przy pomocy właściwego urzędu gminy;</w:t>
      </w:r>
    </w:p>
    <w:p w14:paraId="4F9DFCBB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2) w obwodach utworzonych za granicą konsul;</w:t>
      </w:r>
    </w:p>
    <w:p w14:paraId="7AF57F1A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3) w obwodach utworzonych na polskich statkach morskich kapitan statku.</w:t>
      </w:r>
    </w:p>
    <w:p w14:paraId="3719FB3C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 Na pierwszym posiedzeniu komisja:</w:t>
      </w:r>
    </w:p>
    <w:p w14:paraId="7AC8111F" w14:textId="77777777" w:rsidR="00EC470E" w:rsidRPr="00C82DF2" w:rsidRDefault="00EC470E" w:rsidP="00EC470E">
      <w:pPr>
        <w:widowControl w:val="0"/>
        <w:numPr>
          <w:ilvl w:val="0"/>
          <w:numId w:val="15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wybiera ze swego składu przewodniczącego komisji oraz jego zastępcę; </w:t>
      </w:r>
    </w:p>
    <w:p w14:paraId="6845DAC7" w14:textId="77777777" w:rsidR="00EC470E" w:rsidRPr="00C82DF2" w:rsidRDefault="00EC470E" w:rsidP="00EC470E">
      <w:pPr>
        <w:widowControl w:val="0"/>
        <w:numPr>
          <w:ilvl w:val="0"/>
          <w:numId w:val="15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omawia swoje zadania i tryb pracy, a także obowiązki i uprawnienia osób wchodzących w jej skład;</w:t>
      </w:r>
    </w:p>
    <w:p w14:paraId="5AE702B2" w14:textId="77777777" w:rsidR="00EC470E" w:rsidRPr="00C82DF2" w:rsidRDefault="00EC470E" w:rsidP="00EC470E">
      <w:pPr>
        <w:widowControl w:val="0"/>
        <w:numPr>
          <w:ilvl w:val="0"/>
          <w:numId w:val="15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ustala zadania do dnia wyborów, w tym związane z przygotowaniem lokalu wyborczego, odbiorem i zabezpieczeniem kart do głosowania i nakładek na karty do głosowania sporządzonych w alfabecie Braille’a, formularzy protokołu, spisu wyborców, pieczęci komisji, obwieszczeń i innych materiałów.</w:t>
      </w:r>
    </w:p>
    <w:p w14:paraId="6B5F50E9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 Wybór przewodniczącego komisji i oddzielnie jego zastępcy odbywa się w głosowaniu jawnym, chyba, że członek komisji zażąda przeprowadzenia głosowania tajnego. W razie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równej liczby głosów ponawia się głosowanie. </w:t>
      </w:r>
    </w:p>
    <w:p w14:paraId="42AFEA37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Do czasu wyboru przewodniczącego pierwszemu posiedzeniu komisji przewodniczy najstarszy wiekiem członek komisji uczestniczący w posiedzeniu. </w:t>
      </w:r>
    </w:p>
    <w:p w14:paraId="71B90549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5. Komisja zapoznaje się z wytycznymi i innymi uchwałami oraz wyjaśnieniami Państwowej Komisji Wyborczej dotyczącymi przeprowadzenia głosowania i ustalenia jego wyników oraz na tej podstawie sporządza plan pracy.</w:t>
      </w:r>
    </w:p>
    <w:p w14:paraId="620CC265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4.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1. Komisja podejmuje rozstrzygnięcia w obecności co najmniej połowy swego składu, w tym przewodniczącego lub jego zastępcy, z zastrzeżeniem ust. 2.</w:t>
      </w:r>
    </w:p>
    <w:p w14:paraId="1E8A86B8" w14:textId="74251476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</w:t>
      </w:r>
      <w:r w:rsidRPr="00C82DF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82DF2"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Od chwili rozpoczęcia głosowania aż do jego zakończenia w lokalu wyborczym muszą być równocześnie obecni członkowie komisji w liczbie stanowiącej co najmniej 1/2 jej pełnego składu, w tym przewodniczący komisji lub jego zastępca. Po zakończeniu głosowania wszystkie czynności komisji wykonywane są wspólnie przez członków komisji w obecności co najmniej 2/3 jej pełnego składu, w tym przewodniczącego lub jego zastępcy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35EF525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3. Rozstrzygnięcia komisji mogą mieć formę odrębnych uchwał bądź wpisów do protokołu.</w:t>
      </w:r>
    </w:p>
    <w:p w14:paraId="2CEF5E0A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4. Uchwały podpisuje przewodniczący posiedzenia.</w:t>
      </w:r>
    </w:p>
    <w:p w14:paraId="75F7780D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5.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Komisja podejmuje rozstrzygnięcia większością głosów. W razie równej liczby głosów decyduje głos przewodniczącego posiedzenia.</w:t>
      </w:r>
    </w:p>
    <w:p w14:paraId="31C5836F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6.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1. Z posiedzenia komisji sporządza się protokół, w którym podaje się:</w:t>
      </w:r>
    </w:p>
    <w:p w14:paraId="015004C8" w14:textId="77777777" w:rsidR="00EC470E" w:rsidRPr="00C82DF2" w:rsidRDefault="00EC470E" w:rsidP="00EC470E">
      <w:pPr>
        <w:widowControl w:val="0"/>
        <w:numPr>
          <w:ilvl w:val="0"/>
          <w:numId w:val="16"/>
        </w:numPr>
        <w:tabs>
          <w:tab w:val="right" w:pos="-198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porządek obrad;</w:t>
      </w:r>
    </w:p>
    <w:p w14:paraId="75D41CC2" w14:textId="77777777" w:rsidR="00EC470E" w:rsidRPr="00C82DF2" w:rsidRDefault="00EC470E" w:rsidP="00EC470E">
      <w:pPr>
        <w:widowControl w:val="0"/>
        <w:numPr>
          <w:ilvl w:val="0"/>
          <w:numId w:val="16"/>
        </w:numPr>
        <w:tabs>
          <w:tab w:val="right" w:pos="-198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imiona i nazwiska uczestników;</w:t>
      </w:r>
    </w:p>
    <w:p w14:paraId="65602FD8" w14:textId="77777777" w:rsidR="00EC470E" w:rsidRPr="00C82DF2" w:rsidRDefault="00EC470E" w:rsidP="00EC470E">
      <w:pPr>
        <w:widowControl w:val="0"/>
        <w:numPr>
          <w:ilvl w:val="0"/>
          <w:numId w:val="16"/>
        </w:numPr>
        <w:tabs>
          <w:tab w:val="right" w:pos="-198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podjęte rozstrzygnięcia i ustalenia.</w:t>
      </w:r>
    </w:p>
    <w:p w14:paraId="3618501B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 Do protokołu dołącza się podjęte uchwały.</w:t>
      </w:r>
    </w:p>
    <w:p w14:paraId="5DC5DF18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3. Protokół podpisuje przewodniczący posiedzenia.</w:t>
      </w:r>
    </w:p>
    <w:p w14:paraId="0B0C79E8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7.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1. Protokół głosowania w obwodzie oraz kopie protokołu głosowania w obwodzie podpisują wszystkie osoby wchodzące w skład komisji, obecne przy ich sporządzaniu.</w:t>
      </w:r>
    </w:p>
    <w:p w14:paraId="78AD791E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Uchwały komisji lub zarządzenia jej przewodniczącego, dotyczące przebiegu głosowania bądź ustalenia jego wyników, wpisuje się do protokołu głosowania w obwodzie. W razie braku miejsca na formularzu protokołu, dołącza się je jako załączniki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do protokołu.</w:t>
      </w:r>
    </w:p>
    <w:p w14:paraId="320C6AD0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3. Uchwały, protokoły głosowania i inne dokumenty komisji oraz wydawane karty do głosowania opatrywane są pieczęcią komisji.</w:t>
      </w:r>
    </w:p>
    <w:p w14:paraId="216A6B3B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Komisja udziela informacji o wykonywaniu swoich zadań i udostępnia dokumentację członkom Państwowej Komisji Wyborczej, okręgowej komisji wyborczej, rejonowej komisji wyborczej oraz osobom przez nie upoważnionym.</w:t>
      </w:r>
    </w:p>
    <w:p w14:paraId="0AA07CB8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9.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1. Członkowie komisji mają obowiązek uczestniczenia w szkoleniach oraz posiedzeniach i innych pracach komisji, w szczególności w przeprowadzeniu głosowania i ustaleniu jego wyników.</w:t>
      </w:r>
    </w:p>
    <w:p w14:paraId="49DD60DB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2. W razie niemożności wzięcia udziału w pracach komisji, zwłaszcza w dniu wyborów, członek komisji powinien jak najwcześniej zawiadomić o tym przewodniczącego komisji.</w:t>
      </w:r>
    </w:p>
    <w:p w14:paraId="4CD98C5F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10.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Komisja współdziała w wykonywaniu swoich zadań z urzędnikiem wyborczym oraz  odpowiednio z wójtem (burmistrzem, prezydentem miasta), konsulem bądź kapitanem statku, w szczególności w zakresie:</w:t>
      </w:r>
    </w:p>
    <w:p w14:paraId="50EAF80B" w14:textId="77777777" w:rsidR="00EC470E" w:rsidRPr="00C82DF2" w:rsidRDefault="00EC470E" w:rsidP="00EC470E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przygotowania i wyposażenia lokalu wyborczego do głosowania;</w:t>
      </w:r>
    </w:p>
    <w:p w14:paraId="613AAE89" w14:textId="77777777" w:rsidR="00EC470E" w:rsidRPr="00C82DF2" w:rsidRDefault="00EC470E" w:rsidP="00EC470E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odbioru i zabezpieczenia kart do głosowania</w:t>
      </w:r>
      <w:r w:rsidRPr="00C82DF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oraz nakładek na karty do głosowania sporządzonych w alfabecie Braille’a, formularzy protokołu, spisu wyborców, pieczęci komisji, obwieszczeń i innych materiałów wyborczych;</w:t>
      </w:r>
    </w:p>
    <w:p w14:paraId="2346B73B" w14:textId="77777777" w:rsidR="00EC470E" w:rsidRPr="00C82DF2" w:rsidRDefault="00EC470E" w:rsidP="00EC470E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przekazania protokołu głosowania w obwodzie do rejonowej komisji wyborczej;</w:t>
      </w:r>
    </w:p>
    <w:p w14:paraId="6AF016C4" w14:textId="77777777" w:rsidR="00EC470E" w:rsidRPr="00C82DF2" w:rsidRDefault="00EC470E" w:rsidP="00EC470E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>zapewnienia środków łączności i transportu oraz pomocy niezbędnej do pracy komisji.</w:t>
      </w:r>
    </w:p>
    <w:p w14:paraId="17A65039" w14:textId="77777777" w:rsidR="00EC470E" w:rsidRPr="00C82DF2" w:rsidRDefault="00EC470E" w:rsidP="00EC4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11.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przypadku konieczności dokonania zmiany w składzie komisji jej przewodniczący niezwłocznie powiadamia o tym komisarza wyborczego, za pośrednictwem urzędnika wyborczego, a gdy nie jest to możliwe – bezpośrednio.</w:t>
      </w:r>
    </w:p>
    <w:p w14:paraId="6260474A" w14:textId="77777777" w:rsidR="005524DD" w:rsidRPr="00C82DF2" w:rsidRDefault="005524DD" w:rsidP="005524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12.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przypadku konieczności dokonania zmiany przewodniczącego lub zastępcy przewodniczącego komisji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3 ust 3 stosuje się odpowiednio.</w:t>
      </w:r>
    </w:p>
    <w:p w14:paraId="229BBEA5" w14:textId="77777777" w:rsidR="00381277" w:rsidRPr="00C82DF2" w:rsidRDefault="005524DD" w:rsidP="005524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</w:t>
      </w:r>
      <w:r w:rsidRPr="00C82D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13. Przewodniczący komisji wydaje jej członkom, na ich wniosek, zaświadczenia usprawiedliwiające ich nieobecność w pracy w związku z wykonywaniem zadań w komisji. Zaświadczenie może być wydane przed, jak i w dniu wyborów z uwzględnieniem terminów określonych w art. 154 </w:t>
      </w:r>
      <w:r w:rsidRPr="00C82DF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4a Kodeksu wyborczego.</w:t>
      </w:r>
    </w:p>
    <w:sectPr w:rsidR="00381277" w:rsidRPr="00C82DF2" w:rsidSect="00C82DF2">
      <w:headerReference w:type="default" r:id="rId9"/>
      <w:pgSz w:w="12240" w:h="15840" w:code="1"/>
      <w:pgMar w:top="1418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870D" w14:textId="77777777" w:rsidR="003B40A9" w:rsidRDefault="005524DD">
      <w:pPr>
        <w:spacing w:after="0" w:line="240" w:lineRule="auto"/>
      </w:pPr>
      <w:r>
        <w:separator/>
      </w:r>
    </w:p>
  </w:endnote>
  <w:endnote w:type="continuationSeparator" w:id="0">
    <w:p w14:paraId="35DADA22" w14:textId="77777777" w:rsidR="003B40A9" w:rsidRDefault="0055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CCDF7" w14:textId="77777777" w:rsidR="003B40A9" w:rsidRDefault="005524DD">
      <w:pPr>
        <w:spacing w:after="0" w:line="240" w:lineRule="auto"/>
      </w:pPr>
      <w:r>
        <w:separator/>
      </w:r>
    </w:p>
  </w:footnote>
  <w:footnote w:type="continuationSeparator" w:id="0">
    <w:p w14:paraId="29D2AB56" w14:textId="77777777" w:rsidR="003B40A9" w:rsidRDefault="0055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6C08" w14:textId="77777777" w:rsidR="00DC052F" w:rsidRPr="0074090B" w:rsidRDefault="00DC052F">
    <w:pPr>
      <w:pStyle w:val="Nagwek"/>
      <w:jc w:val="center"/>
      <w:rPr>
        <w:rFonts w:ascii="Times New Roman" w:hAnsi="Times New Roman"/>
      </w:rPr>
    </w:pPr>
    <w:r w:rsidRPr="0074090B">
      <w:rPr>
        <w:rFonts w:ascii="Times New Roman" w:hAnsi="Times New Roman"/>
      </w:rPr>
      <w:fldChar w:fldCharType="begin"/>
    </w:r>
    <w:r w:rsidRPr="0074090B">
      <w:rPr>
        <w:rFonts w:ascii="Times New Roman" w:hAnsi="Times New Roman"/>
      </w:rPr>
      <w:instrText xml:space="preserve"> PAGE   \* MERGEFORMAT </w:instrText>
    </w:r>
    <w:r w:rsidRPr="0074090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74090B">
      <w:rPr>
        <w:rFonts w:ascii="Times New Roman" w:hAnsi="Times New Roman"/>
      </w:rPr>
      <w:fldChar w:fldCharType="end"/>
    </w:r>
  </w:p>
  <w:p w14:paraId="20DA3BB6" w14:textId="77777777" w:rsidR="00DC052F" w:rsidRDefault="00DC0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B4DD" w14:textId="77777777" w:rsidR="00DC052F" w:rsidRPr="0074090B" w:rsidRDefault="00DC052F" w:rsidP="00DC052F">
    <w:pPr>
      <w:pStyle w:val="Nagwek"/>
      <w:rPr>
        <w:rFonts w:ascii="Times New Roman" w:hAnsi="Times New Roman"/>
      </w:rPr>
    </w:pPr>
  </w:p>
  <w:p w14:paraId="2ED45C20" w14:textId="77777777" w:rsidR="00DC052F" w:rsidRDefault="00DC0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CFF"/>
    <w:multiLevelType w:val="hybridMultilevel"/>
    <w:tmpl w:val="3684A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B9A"/>
    <w:multiLevelType w:val="hybridMultilevel"/>
    <w:tmpl w:val="637C1B4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8D611E0"/>
    <w:multiLevelType w:val="hybridMultilevel"/>
    <w:tmpl w:val="C646F33C"/>
    <w:lvl w:ilvl="0" w:tplc="18AC0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EA9"/>
    <w:multiLevelType w:val="hybridMultilevel"/>
    <w:tmpl w:val="F5AC7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8E4721"/>
    <w:multiLevelType w:val="hybridMultilevel"/>
    <w:tmpl w:val="17BA7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25668"/>
    <w:multiLevelType w:val="hybridMultilevel"/>
    <w:tmpl w:val="4D6CC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53CCF"/>
    <w:multiLevelType w:val="hybridMultilevel"/>
    <w:tmpl w:val="497ED2B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6F60A63"/>
    <w:multiLevelType w:val="hybridMultilevel"/>
    <w:tmpl w:val="3F1A41F6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7B0796D"/>
    <w:multiLevelType w:val="hybridMultilevel"/>
    <w:tmpl w:val="48A09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D86C7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0675E"/>
    <w:multiLevelType w:val="hybridMultilevel"/>
    <w:tmpl w:val="92E28C10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A7234BC"/>
    <w:multiLevelType w:val="hybridMultilevel"/>
    <w:tmpl w:val="7D88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109B1"/>
    <w:multiLevelType w:val="hybridMultilevel"/>
    <w:tmpl w:val="EA5C7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10324"/>
    <w:multiLevelType w:val="hybridMultilevel"/>
    <w:tmpl w:val="D53C1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26FC5"/>
    <w:multiLevelType w:val="hybridMultilevel"/>
    <w:tmpl w:val="18AA7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75630"/>
    <w:multiLevelType w:val="hybridMultilevel"/>
    <w:tmpl w:val="5B6800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0618A1"/>
    <w:multiLevelType w:val="hybridMultilevel"/>
    <w:tmpl w:val="08308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158B380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B6542"/>
    <w:multiLevelType w:val="hybridMultilevel"/>
    <w:tmpl w:val="AF58796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3D3363E"/>
    <w:multiLevelType w:val="hybridMultilevel"/>
    <w:tmpl w:val="C7D61B66"/>
    <w:lvl w:ilvl="0" w:tplc="3FB8DA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4"/>
  </w:num>
  <w:num w:numId="8">
    <w:abstractNumId w:val="15"/>
  </w:num>
  <w:num w:numId="9">
    <w:abstractNumId w:val="10"/>
  </w:num>
  <w:num w:numId="10">
    <w:abstractNumId w:val="3"/>
  </w:num>
  <w:num w:numId="11">
    <w:abstractNumId w:val="14"/>
  </w:num>
  <w:num w:numId="12">
    <w:abstractNumId w:val="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0E"/>
    <w:rsid w:val="00015D79"/>
    <w:rsid w:val="00303ED8"/>
    <w:rsid w:val="00381277"/>
    <w:rsid w:val="003A6B39"/>
    <w:rsid w:val="003B40A9"/>
    <w:rsid w:val="00445F62"/>
    <w:rsid w:val="005524DD"/>
    <w:rsid w:val="00636C6A"/>
    <w:rsid w:val="007912CB"/>
    <w:rsid w:val="008D242C"/>
    <w:rsid w:val="009315C4"/>
    <w:rsid w:val="009626B4"/>
    <w:rsid w:val="00C82DF2"/>
    <w:rsid w:val="00CA7C89"/>
    <w:rsid w:val="00DC052F"/>
    <w:rsid w:val="00E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B48C"/>
  <w15:chartTrackingRefBased/>
  <w15:docId w15:val="{DF869DB7-B14E-4D0C-B7BD-4372A35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70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C470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7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B4DE-B210-4CEA-86C6-40E698A7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2904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Oliwia Lalewicz</cp:lastModifiedBy>
  <cp:revision>9</cp:revision>
  <cp:lastPrinted>2024-04-11T09:23:00Z</cp:lastPrinted>
  <dcterms:created xsi:type="dcterms:W3CDTF">2024-04-10T12:24:00Z</dcterms:created>
  <dcterms:modified xsi:type="dcterms:W3CDTF">2024-04-22T06:29:00Z</dcterms:modified>
</cp:coreProperties>
</file>