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F299E" w14:textId="4A68E7C3" w:rsidR="00B54E0E" w:rsidRPr="00B54E0E" w:rsidRDefault="00B54E0E" w:rsidP="00377020">
      <w:pPr>
        <w:rPr>
          <w:rFonts w:asciiTheme="minorHAnsi" w:hAnsiTheme="minorHAnsi" w:cstheme="minorHAnsi"/>
        </w:rPr>
      </w:pPr>
      <w:r w:rsidRPr="00B54E0E">
        <w:rPr>
          <w:rFonts w:asciiTheme="minorHAnsi" w:hAnsiTheme="minorHAnsi" w:cstheme="minorHAnsi"/>
        </w:rPr>
        <w:t>Repertorium „A” Nr:</w:t>
      </w:r>
      <w:r w:rsidRPr="00B54E0E">
        <w:rPr>
          <w:rFonts w:asciiTheme="minorHAnsi" w:hAnsiTheme="minorHAnsi" w:cstheme="minorHAnsi"/>
        </w:rPr>
        <w:tab/>
        <w:t>/202</w:t>
      </w:r>
      <w:r w:rsidR="00414EDA">
        <w:rPr>
          <w:rFonts w:asciiTheme="minorHAnsi" w:hAnsiTheme="minorHAnsi" w:cstheme="minorHAnsi"/>
        </w:rPr>
        <w:t>4</w:t>
      </w:r>
    </w:p>
    <w:p w14:paraId="52A04FC7" w14:textId="77777777" w:rsidR="00B54E0E" w:rsidRPr="00B54E0E" w:rsidRDefault="00B54E0E" w:rsidP="00377020">
      <w:pPr>
        <w:rPr>
          <w:rFonts w:asciiTheme="minorHAnsi" w:hAnsiTheme="minorHAnsi" w:cstheme="minorHAnsi"/>
        </w:rPr>
      </w:pPr>
    </w:p>
    <w:p w14:paraId="6B217023" w14:textId="77777777" w:rsidR="00B54E0E" w:rsidRPr="00B54E0E" w:rsidRDefault="00B54E0E" w:rsidP="00377020">
      <w:pPr>
        <w:rPr>
          <w:rFonts w:asciiTheme="minorHAnsi" w:hAnsiTheme="minorHAnsi" w:cstheme="minorHAnsi"/>
        </w:rPr>
      </w:pPr>
    </w:p>
    <w:p w14:paraId="7CD7EFAA" w14:textId="77777777" w:rsidR="00B54E0E" w:rsidRPr="00B54E0E" w:rsidRDefault="00B54E0E" w:rsidP="00377020">
      <w:pPr>
        <w:jc w:val="center"/>
        <w:rPr>
          <w:rFonts w:asciiTheme="minorHAnsi" w:hAnsiTheme="minorHAnsi" w:cstheme="minorHAnsi"/>
          <w:b/>
          <w:bCs/>
        </w:rPr>
      </w:pPr>
      <w:r w:rsidRPr="00B54E0E">
        <w:rPr>
          <w:rFonts w:asciiTheme="minorHAnsi" w:hAnsiTheme="minorHAnsi" w:cstheme="minorHAnsi"/>
          <w:b/>
          <w:bCs/>
        </w:rPr>
        <w:t>AKT NOTARIALNY</w:t>
      </w:r>
    </w:p>
    <w:p w14:paraId="03123DD4" w14:textId="77777777" w:rsidR="00B54E0E" w:rsidRPr="00B54E0E" w:rsidRDefault="00B54E0E" w:rsidP="00377020">
      <w:pPr>
        <w:rPr>
          <w:rFonts w:asciiTheme="minorHAnsi" w:hAnsiTheme="minorHAnsi" w:cstheme="minorHAnsi"/>
        </w:rPr>
      </w:pPr>
    </w:p>
    <w:p w14:paraId="6DDAA53C" w14:textId="320A517B" w:rsidR="00B54E0E" w:rsidRPr="00B54E0E" w:rsidRDefault="00B54E0E" w:rsidP="00377020">
      <w:pPr>
        <w:rPr>
          <w:rFonts w:asciiTheme="minorHAnsi" w:hAnsiTheme="minorHAnsi" w:cstheme="minorHAnsi"/>
        </w:rPr>
      </w:pPr>
      <w:r w:rsidRPr="00B54E0E">
        <w:rPr>
          <w:rFonts w:asciiTheme="minorHAnsi" w:hAnsiTheme="minorHAnsi" w:cstheme="minorHAnsi"/>
        </w:rPr>
        <w:t xml:space="preserve">Dnia </w:t>
      </w:r>
      <w:r w:rsidRPr="00894515">
        <w:rPr>
          <w:rFonts w:asciiTheme="minorHAnsi" w:hAnsiTheme="minorHAnsi" w:cstheme="minorHAnsi"/>
          <w:highlight w:val="yellow"/>
        </w:rPr>
        <w:t>[…]</w:t>
      </w:r>
      <w:r w:rsidRPr="00B54E0E">
        <w:rPr>
          <w:rFonts w:asciiTheme="minorHAnsi" w:hAnsiTheme="minorHAnsi" w:cstheme="minorHAnsi"/>
        </w:rPr>
        <w:t xml:space="preserve"> dwa tysiące dwudziestego </w:t>
      </w:r>
      <w:r w:rsidR="00CE24D1">
        <w:rPr>
          <w:rFonts w:asciiTheme="minorHAnsi" w:hAnsiTheme="minorHAnsi" w:cstheme="minorHAnsi"/>
        </w:rPr>
        <w:t>pią</w:t>
      </w:r>
      <w:r w:rsidR="00414EDA">
        <w:rPr>
          <w:rFonts w:asciiTheme="minorHAnsi" w:hAnsiTheme="minorHAnsi" w:cstheme="minorHAnsi"/>
        </w:rPr>
        <w:t>tego</w:t>
      </w:r>
      <w:r w:rsidRPr="00B54E0E">
        <w:rPr>
          <w:rFonts w:asciiTheme="minorHAnsi" w:hAnsiTheme="minorHAnsi" w:cstheme="minorHAnsi"/>
        </w:rPr>
        <w:t xml:space="preserve"> roku (</w:t>
      </w:r>
      <w:r w:rsidRPr="00894515">
        <w:rPr>
          <w:rFonts w:asciiTheme="minorHAnsi" w:hAnsiTheme="minorHAnsi" w:cstheme="minorHAnsi"/>
          <w:highlight w:val="yellow"/>
        </w:rPr>
        <w:t>[…]</w:t>
      </w:r>
      <w:r w:rsidRPr="00B54E0E">
        <w:rPr>
          <w:rFonts w:asciiTheme="minorHAnsi" w:hAnsiTheme="minorHAnsi" w:cstheme="minorHAnsi"/>
        </w:rPr>
        <w:t>.202</w:t>
      </w:r>
      <w:r w:rsidR="00CE24D1">
        <w:rPr>
          <w:rFonts w:asciiTheme="minorHAnsi" w:hAnsiTheme="minorHAnsi" w:cstheme="minorHAnsi"/>
        </w:rPr>
        <w:t>5</w:t>
      </w:r>
      <w:r w:rsidRPr="00B54E0E">
        <w:rPr>
          <w:rFonts w:asciiTheme="minorHAnsi" w:hAnsiTheme="minorHAnsi" w:cstheme="minorHAnsi"/>
        </w:rPr>
        <w:t xml:space="preserve"> r.), przede mną notariuszem </w:t>
      </w:r>
      <w:r w:rsidR="00894515" w:rsidRPr="00894515">
        <w:rPr>
          <w:rFonts w:asciiTheme="minorHAnsi" w:hAnsiTheme="minorHAnsi" w:cstheme="minorHAnsi"/>
          <w:highlight w:val="yellow"/>
        </w:rPr>
        <w:t>[…</w:t>
      </w:r>
      <w:r w:rsidRPr="00894515">
        <w:rPr>
          <w:rFonts w:asciiTheme="minorHAnsi" w:hAnsiTheme="minorHAnsi" w:cstheme="minorHAnsi"/>
          <w:highlight w:val="yellow"/>
        </w:rPr>
        <w:t>]</w:t>
      </w:r>
      <w:r w:rsidRPr="00B54E0E">
        <w:rPr>
          <w:rFonts w:asciiTheme="minorHAnsi" w:hAnsiTheme="minorHAnsi" w:cstheme="minorHAnsi"/>
        </w:rPr>
        <w:t xml:space="preserve">, w siedzibie prowadzonej przeze mnie Kancelarii Notarialnej w </w:t>
      </w:r>
      <w:r w:rsidRPr="00894515">
        <w:rPr>
          <w:rFonts w:asciiTheme="minorHAnsi" w:hAnsiTheme="minorHAnsi" w:cstheme="minorHAnsi"/>
          <w:highlight w:val="yellow"/>
        </w:rPr>
        <w:t>[…]</w:t>
      </w:r>
      <w:r w:rsidRPr="00B54E0E">
        <w:rPr>
          <w:rFonts w:asciiTheme="minorHAnsi" w:hAnsiTheme="minorHAnsi" w:cstheme="minorHAnsi"/>
        </w:rPr>
        <w:t>, stawili się:</w:t>
      </w:r>
    </w:p>
    <w:p w14:paraId="7801E9FA" w14:textId="77777777" w:rsidR="00B54E0E" w:rsidRPr="00B54E0E" w:rsidRDefault="00B54E0E" w:rsidP="00377020">
      <w:pPr>
        <w:rPr>
          <w:rFonts w:asciiTheme="minorHAnsi" w:hAnsiTheme="minorHAnsi" w:cstheme="minorHAnsi"/>
        </w:rPr>
      </w:pPr>
    </w:p>
    <w:p w14:paraId="04F80C4B" w14:textId="1440FC54" w:rsidR="002674B2" w:rsidRDefault="00B54E0E" w:rsidP="00CE24D1">
      <w:pPr>
        <w:pStyle w:val="Akapitzlist"/>
        <w:numPr>
          <w:ilvl w:val="0"/>
          <w:numId w:val="34"/>
        </w:numPr>
        <w:rPr>
          <w:rFonts w:asciiTheme="minorHAnsi" w:hAnsiTheme="minorHAnsi" w:cstheme="minorHAnsi"/>
        </w:rPr>
      </w:pPr>
      <w:r w:rsidRPr="00894515">
        <w:rPr>
          <w:rFonts w:asciiTheme="minorHAnsi" w:hAnsiTheme="minorHAnsi" w:cstheme="minorHAnsi"/>
          <w:b/>
          <w:bCs/>
          <w:highlight w:val="yellow"/>
        </w:rPr>
        <w:t>[…]</w:t>
      </w:r>
      <w:r w:rsidRPr="00B54E0E">
        <w:rPr>
          <w:rFonts w:asciiTheme="minorHAnsi" w:hAnsiTheme="minorHAnsi" w:cstheme="minorHAnsi"/>
        </w:rPr>
        <w:t xml:space="preserve">, syn/córka </w:t>
      </w:r>
      <w:r w:rsidRPr="00894515">
        <w:rPr>
          <w:rFonts w:asciiTheme="minorHAnsi" w:hAnsiTheme="minorHAnsi" w:cstheme="minorHAnsi"/>
          <w:highlight w:val="yellow"/>
        </w:rPr>
        <w:t>[…]</w:t>
      </w:r>
      <w:r w:rsidRPr="00B54E0E">
        <w:rPr>
          <w:rFonts w:asciiTheme="minorHAnsi" w:hAnsiTheme="minorHAnsi" w:cstheme="minorHAnsi"/>
        </w:rPr>
        <w:t xml:space="preserve"> i </w:t>
      </w:r>
      <w:r w:rsidRPr="00894515">
        <w:rPr>
          <w:rFonts w:asciiTheme="minorHAnsi" w:hAnsiTheme="minorHAnsi" w:cstheme="minorHAnsi"/>
          <w:highlight w:val="yellow"/>
        </w:rPr>
        <w:t>[…]</w:t>
      </w:r>
      <w:r w:rsidRPr="00B54E0E">
        <w:rPr>
          <w:rFonts w:asciiTheme="minorHAnsi" w:hAnsiTheme="minorHAnsi" w:cstheme="minorHAnsi"/>
        </w:rPr>
        <w:t xml:space="preserve">, PESEL </w:t>
      </w:r>
      <w:r w:rsidRPr="00894515">
        <w:rPr>
          <w:rFonts w:asciiTheme="minorHAnsi" w:hAnsiTheme="minorHAnsi" w:cstheme="minorHAnsi"/>
          <w:highlight w:val="yellow"/>
        </w:rPr>
        <w:t>[….]</w:t>
      </w:r>
      <w:r w:rsidRPr="00B54E0E">
        <w:rPr>
          <w:rFonts w:asciiTheme="minorHAnsi" w:hAnsiTheme="minorHAnsi" w:cstheme="minorHAnsi"/>
        </w:rPr>
        <w:t xml:space="preserve">, jak oświadczył/a zamieszkały/a: </w:t>
      </w:r>
      <w:r w:rsidRPr="00894515">
        <w:rPr>
          <w:rFonts w:asciiTheme="minorHAnsi" w:hAnsiTheme="minorHAnsi" w:cstheme="minorHAnsi"/>
          <w:highlight w:val="yellow"/>
        </w:rPr>
        <w:t>[…]</w:t>
      </w:r>
      <w:r w:rsidRPr="00B54E0E">
        <w:rPr>
          <w:rFonts w:asciiTheme="minorHAnsi" w:hAnsiTheme="minorHAnsi" w:cstheme="minorHAnsi"/>
        </w:rPr>
        <w:t xml:space="preserve">, </w:t>
      </w:r>
      <w:r w:rsidR="00941743">
        <w:rPr>
          <w:rFonts w:asciiTheme="minorHAnsi" w:hAnsiTheme="minorHAnsi" w:cstheme="minorHAnsi"/>
        </w:rPr>
        <w:t>który/a oświadcza, że przy akcie tym działa na rzecz spółki</w:t>
      </w:r>
      <w:r w:rsidR="00617CE3">
        <w:rPr>
          <w:rFonts w:asciiTheme="minorHAnsi" w:hAnsiTheme="minorHAnsi" w:cstheme="minorHAnsi"/>
        </w:rPr>
        <w:t xml:space="preserve"> </w:t>
      </w:r>
      <w:proofErr w:type="spellStart"/>
      <w:r w:rsidR="00CE24D1">
        <w:rPr>
          <w:rFonts w:cs="Arial"/>
          <w:b/>
          <w:bCs/>
        </w:rPr>
        <w:t>Grenergy</w:t>
      </w:r>
      <w:proofErr w:type="spellEnd"/>
      <w:r w:rsidR="00CE24D1">
        <w:rPr>
          <w:rFonts w:cs="Arial"/>
          <w:b/>
          <w:bCs/>
        </w:rPr>
        <w:t xml:space="preserve"> Polska</w:t>
      </w:r>
      <w:r w:rsidR="00617CE3">
        <w:rPr>
          <w:rFonts w:cs="Arial"/>
          <w:b/>
          <w:bCs/>
        </w:rPr>
        <w:t xml:space="preserve"> </w:t>
      </w:r>
      <w:r w:rsidRPr="00617CE3">
        <w:rPr>
          <w:rFonts w:asciiTheme="minorHAnsi" w:hAnsiTheme="minorHAnsi" w:cstheme="minorHAnsi"/>
          <w:b/>
          <w:bCs/>
        </w:rPr>
        <w:t>spółka z ograniczoną odpowiedzialnością</w:t>
      </w:r>
      <w:r w:rsidRPr="00B54E0E">
        <w:rPr>
          <w:rFonts w:asciiTheme="minorHAnsi" w:hAnsiTheme="minorHAnsi" w:cstheme="minorHAnsi"/>
        </w:rPr>
        <w:t xml:space="preserve"> z siedzibą w Warszawie, przy ul. </w:t>
      </w:r>
      <w:r w:rsidR="00CE24D1">
        <w:rPr>
          <w:rFonts w:cs="Arial"/>
        </w:rPr>
        <w:t>Plac Konesera 12</w:t>
      </w:r>
      <w:r w:rsidRPr="00B54E0E">
        <w:rPr>
          <w:rFonts w:asciiTheme="minorHAnsi" w:hAnsiTheme="minorHAnsi" w:cstheme="minorHAnsi"/>
        </w:rPr>
        <w:t>, wpisaną do Krajowego Rejestru Sądowego pod numerem</w:t>
      </w:r>
      <w:r w:rsidR="00617CE3">
        <w:rPr>
          <w:rFonts w:cs="Arial"/>
        </w:rPr>
        <w:t xml:space="preserve">: </w:t>
      </w:r>
      <w:r w:rsidR="00CE24D1" w:rsidRPr="00CE24D1">
        <w:rPr>
          <w:rFonts w:cs="Arial"/>
          <w:b/>
          <w:bCs/>
        </w:rPr>
        <w:t>0000932039</w:t>
      </w:r>
      <w:r w:rsidRPr="00B54E0E">
        <w:rPr>
          <w:rFonts w:asciiTheme="minorHAnsi" w:hAnsiTheme="minorHAnsi" w:cstheme="minorHAnsi"/>
        </w:rPr>
        <w:t xml:space="preserve">, posiadająca numer NIP </w:t>
      </w:r>
      <w:r w:rsidR="00CE24D1" w:rsidRPr="00CE24D1">
        <w:rPr>
          <w:rFonts w:cs="Arial"/>
          <w:b/>
          <w:bCs/>
        </w:rPr>
        <w:t>7011058662</w:t>
      </w:r>
      <w:r w:rsidR="007A0F1B" w:rsidRPr="00B54E0E">
        <w:rPr>
          <w:rFonts w:asciiTheme="minorHAnsi" w:hAnsiTheme="minorHAnsi" w:cstheme="minorHAnsi"/>
        </w:rPr>
        <w:t xml:space="preserve"> </w:t>
      </w:r>
      <w:r w:rsidRPr="00B54E0E">
        <w:rPr>
          <w:rFonts w:asciiTheme="minorHAnsi" w:hAnsiTheme="minorHAnsi" w:cstheme="minorHAnsi"/>
        </w:rPr>
        <w:t xml:space="preserve">oraz numer REGON </w:t>
      </w:r>
      <w:r w:rsidR="00CE24D1" w:rsidRPr="00CE24D1">
        <w:rPr>
          <w:rFonts w:cs="Arial"/>
          <w:b/>
          <w:bCs/>
        </w:rPr>
        <w:t>520423940</w:t>
      </w:r>
      <w:r w:rsidR="00941743">
        <w:rPr>
          <w:rFonts w:asciiTheme="minorHAnsi" w:hAnsiTheme="minorHAnsi" w:cstheme="minorHAnsi"/>
        </w:rPr>
        <w:t>, a wydruk informacji odpowiadającej odpisowi aktualnemu z Rejestru Przedsiębiorców Krajowego Rejestru Sądowego wygenerowany z Centralnej Informacji KRS w dniu dzisiejszym okazuje i zapewnia, że stan prawny Spółki ujawniony w wyżej wymienionym rejestrze do chwili obecnej nie uległ zmianie</w:t>
      </w:r>
      <w:r w:rsidR="0089045E">
        <w:rPr>
          <w:rFonts w:asciiTheme="minorHAnsi" w:hAnsiTheme="minorHAnsi" w:cstheme="minorHAnsi"/>
        </w:rPr>
        <w:t>;</w:t>
      </w:r>
    </w:p>
    <w:p w14:paraId="7C7A2469" w14:textId="41FDB917" w:rsidR="00B54E0E" w:rsidRDefault="0089045E" w:rsidP="00377020">
      <w:pPr>
        <w:pStyle w:val="Akapitzli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2674B2">
        <w:rPr>
          <w:rFonts w:asciiTheme="minorHAnsi" w:hAnsiTheme="minorHAnsi" w:cstheme="minorHAnsi"/>
        </w:rPr>
        <w:t xml:space="preserve">onadto Stawiający okazuje wypis aktu notarialnego pełnomocnictwa udzielonego mu przez Zarząd </w:t>
      </w:r>
      <w:r w:rsidR="007A0F1B" w:rsidRPr="00894515">
        <w:rPr>
          <w:rFonts w:asciiTheme="minorHAnsi" w:hAnsiTheme="minorHAnsi" w:cstheme="minorHAnsi"/>
          <w:highlight w:val="yellow"/>
        </w:rPr>
        <w:t>[…]</w:t>
      </w:r>
      <w:r w:rsidR="007A0F1B" w:rsidRPr="00B54E0E">
        <w:rPr>
          <w:rFonts w:asciiTheme="minorHAnsi" w:hAnsiTheme="minorHAnsi" w:cstheme="minorHAnsi"/>
        </w:rPr>
        <w:t xml:space="preserve"> </w:t>
      </w:r>
      <w:r w:rsidR="002674B2" w:rsidRPr="00B54E0E">
        <w:rPr>
          <w:rFonts w:asciiTheme="minorHAnsi" w:hAnsiTheme="minorHAnsi" w:cstheme="minorHAnsi"/>
        </w:rPr>
        <w:t>spółka z ograniczoną odpowiedzialnością z siedzibą w Warszawie</w:t>
      </w:r>
      <w:r w:rsidR="002674B2">
        <w:rPr>
          <w:rFonts w:asciiTheme="minorHAnsi" w:hAnsiTheme="minorHAnsi" w:cstheme="minorHAnsi"/>
        </w:rPr>
        <w:t xml:space="preserve">, sporządzonego </w:t>
      </w:r>
      <w:r w:rsidR="002674B2" w:rsidRPr="00894515">
        <w:rPr>
          <w:rFonts w:asciiTheme="minorHAnsi" w:hAnsiTheme="minorHAnsi" w:cstheme="minorHAnsi"/>
          <w:highlight w:val="yellow"/>
        </w:rPr>
        <w:t>[…]</w:t>
      </w:r>
      <w:r w:rsidR="002674B2">
        <w:rPr>
          <w:rFonts w:asciiTheme="minorHAnsi" w:hAnsiTheme="minorHAnsi" w:cstheme="minorHAnsi"/>
        </w:rPr>
        <w:t xml:space="preserve">, zgodnie z którym Stawiający może reprezentować wymienioną Spółkę przy zawarciu niniejszej umowy; pełnomocnik przy akcie tym okazuje wypis pełnomocnictwa i zapewnia, że nie zostało ono odwołane i nie wygasło. Spółka </w:t>
      </w:r>
      <w:proofErr w:type="spellStart"/>
      <w:r w:rsidR="00CE24D1" w:rsidRPr="00CE24D1">
        <w:rPr>
          <w:rFonts w:cs="Arial"/>
          <w:b/>
          <w:bCs/>
        </w:rPr>
        <w:t>Grenergy</w:t>
      </w:r>
      <w:proofErr w:type="spellEnd"/>
      <w:r w:rsidR="00CE24D1" w:rsidRPr="00CE24D1">
        <w:rPr>
          <w:rFonts w:cs="Arial"/>
          <w:b/>
          <w:bCs/>
        </w:rPr>
        <w:t xml:space="preserve"> Polska</w:t>
      </w:r>
      <w:r w:rsidR="007A0F1B" w:rsidRPr="00B54E0E">
        <w:rPr>
          <w:rFonts w:asciiTheme="minorHAnsi" w:hAnsiTheme="minorHAnsi" w:cstheme="minorHAnsi"/>
        </w:rPr>
        <w:t xml:space="preserve"> </w:t>
      </w:r>
      <w:r w:rsidR="002674B2" w:rsidRPr="00617CE3">
        <w:rPr>
          <w:rFonts w:asciiTheme="minorHAnsi" w:hAnsiTheme="minorHAnsi" w:cstheme="minorHAnsi"/>
          <w:b/>
          <w:bCs/>
        </w:rPr>
        <w:t>spółka z ograniczoną odpowiedzialnością</w:t>
      </w:r>
      <w:r w:rsidR="002674B2" w:rsidRPr="00B54E0E">
        <w:rPr>
          <w:rFonts w:asciiTheme="minorHAnsi" w:hAnsiTheme="minorHAnsi" w:cstheme="minorHAnsi"/>
        </w:rPr>
        <w:t xml:space="preserve"> z siedzibą w Warszawie</w:t>
      </w:r>
      <w:r w:rsidR="002674B2">
        <w:rPr>
          <w:rFonts w:asciiTheme="minorHAnsi" w:hAnsiTheme="minorHAnsi" w:cstheme="minorHAnsi"/>
        </w:rPr>
        <w:t xml:space="preserve"> zwana będzie również w dalszej części aktu „Inwestorem</w:t>
      </w:r>
      <w:r w:rsidR="00D51AA3">
        <w:rPr>
          <w:rFonts w:asciiTheme="minorHAnsi" w:hAnsiTheme="minorHAnsi" w:cstheme="minorHAnsi"/>
        </w:rPr>
        <w:t>”</w:t>
      </w:r>
      <w:r w:rsidR="002674B2">
        <w:rPr>
          <w:rFonts w:asciiTheme="minorHAnsi" w:hAnsiTheme="minorHAnsi" w:cstheme="minorHAnsi"/>
        </w:rPr>
        <w:t>.</w:t>
      </w:r>
    </w:p>
    <w:p w14:paraId="713B6F9C" w14:textId="3475D5BF" w:rsidR="00D51AA3" w:rsidRDefault="0089045E" w:rsidP="00377020">
      <w:pPr>
        <w:pStyle w:val="Akapitzlist"/>
        <w:numPr>
          <w:ilvl w:val="0"/>
          <w:numId w:val="34"/>
        </w:numPr>
        <w:rPr>
          <w:rFonts w:asciiTheme="minorHAnsi" w:hAnsiTheme="minorHAnsi" w:cstheme="minorHAnsi"/>
        </w:rPr>
      </w:pPr>
      <w:r w:rsidRPr="00894515">
        <w:rPr>
          <w:rFonts w:asciiTheme="minorHAnsi" w:hAnsiTheme="minorHAnsi" w:cstheme="minorHAnsi"/>
          <w:b/>
          <w:bCs/>
          <w:highlight w:val="yellow"/>
        </w:rPr>
        <w:t>[…]</w:t>
      </w:r>
      <w:r w:rsidRPr="00D51AA3">
        <w:rPr>
          <w:rFonts w:asciiTheme="minorHAnsi" w:hAnsiTheme="minorHAnsi" w:cstheme="minorHAnsi"/>
        </w:rPr>
        <w:t xml:space="preserve">, syn/córka </w:t>
      </w:r>
      <w:r w:rsidRPr="00894515">
        <w:rPr>
          <w:rFonts w:asciiTheme="minorHAnsi" w:hAnsiTheme="minorHAnsi" w:cstheme="minorHAnsi"/>
          <w:highlight w:val="yellow"/>
        </w:rPr>
        <w:t>[…]</w:t>
      </w:r>
      <w:r w:rsidRPr="00D51AA3">
        <w:rPr>
          <w:rFonts w:asciiTheme="minorHAnsi" w:hAnsiTheme="minorHAnsi" w:cstheme="minorHAnsi"/>
        </w:rPr>
        <w:t xml:space="preserve"> i </w:t>
      </w:r>
      <w:r w:rsidRPr="00894515">
        <w:rPr>
          <w:rFonts w:asciiTheme="minorHAnsi" w:hAnsiTheme="minorHAnsi" w:cstheme="minorHAnsi"/>
          <w:highlight w:val="yellow"/>
        </w:rPr>
        <w:t>[…]</w:t>
      </w:r>
      <w:r w:rsidRPr="00D51AA3">
        <w:rPr>
          <w:rFonts w:asciiTheme="minorHAnsi" w:hAnsiTheme="minorHAnsi" w:cstheme="minorHAnsi"/>
        </w:rPr>
        <w:t xml:space="preserve">, PESEL </w:t>
      </w:r>
      <w:r w:rsidRPr="00894515">
        <w:rPr>
          <w:rFonts w:asciiTheme="minorHAnsi" w:hAnsiTheme="minorHAnsi" w:cstheme="minorHAnsi"/>
          <w:highlight w:val="yellow"/>
        </w:rPr>
        <w:t>[….]</w:t>
      </w:r>
      <w:r w:rsidRPr="00D51AA3">
        <w:rPr>
          <w:rFonts w:asciiTheme="minorHAnsi" w:hAnsiTheme="minorHAnsi" w:cstheme="minorHAnsi"/>
        </w:rPr>
        <w:t xml:space="preserve">, jak oświadczył/a zamieszkały/a: </w:t>
      </w:r>
      <w:r w:rsidRPr="00894515">
        <w:rPr>
          <w:rFonts w:asciiTheme="minorHAnsi" w:hAnsiTheme="minorHAnsi" w:cstheme="minorHAnsi"/>
          <w:highlight w:val="yellow"/>
        </w:rPr>
        <w:t>[…]</w:t>
      </w:r>
      <w:r w:rsidRPr="00D51AA3">
        <w:rPr>
          <w:rFonts w:asciiTheme="minorHAnsi" w:hAnsiTheme="minorHAnsi" w:cstheme="minorHAnsi"/>
        </w:rPr>
        <w:t xml:space="preserve">, który/a oświadcza, że przy tym akcie działa na rzecz Gminy </w:t>
      </w:r>
      <w:r w:rsidR="00CE24D1">
        <w:rPr>
          <w:rFonts w:asciiTheme="minorHAnsi" w:hAnsiTheme="minorHAnsi" w:cstheme="minorHAnsi"/>
        </w:rPr>
        <w:t>Karlino, ul. Plac Jana Pawła II 6</w:t>
      </w:r>
      <w:r w:rsidR="00834F0D">
        <w:rPr>
          <w:rFonts w:asciiTheme="minorHAnsi" w:hAnsiTheme="minorHAnsi" w:cstheme="minorHAnsi"/>
        </w:rPr>
        <w:t xml:space="preserve"> w Karlinie</w:t>
      </w:r>
      <w:r w:rsidRPr="00D51AA3">
        <w:rPr>
          <w:rFonts w:asciiTheme="minorHAnsi" w:hAnsiTheme="minorHAnsi" w:cstheme="minorHAnsi"/>
        </w:rPr>
        <w:t xml:space="preserve">, </w:t>
      </w:r>
      <w:r w:rsidR="00D51AA3" w:rsidRPr="00D51AA3">
        <w:rPr>
          <w:rFonts w:asciiTheme="minorHAnsi" w:hAnsiTheme="minorHAnsi" w:cstheme="minorHAnsi"/>
        </w:rPr>
        <w:t xml:space="preserve">ustanowiony pełnomocnikiem Gminy </w:t>
      </w:r>
      <w:r w:rsidR="002612D1">
        <w:rPr>
          <w:rFonts w:asciiTheme="minorHAnsi" w:hAnsiTheme="minorHAnsi" w:cstheme="minorHAnsi"/>
        </w:rPr>
        <w:t>Karlino</w:t>
      </w:r>
      <w:r w:rsidR="00D51AA3" w:rsidRPr="00D51AA3">
        <w:rPr>
          <w:rFonts w:asciiTheme="minorHAnsi" w:hAnsiTheme="minorHAnsi" w:cstheme="minorHAnsi"/>
        </w:rPr>
        <w:t>, mocą pełnomocnictwa sporządzonego w formie aktu notarialnego w</w:t>
      </w:r>
      <w:r w:rsidR="00D51AA3">
        <w:rPr>
          <w:rFonts w:asciiTheme="minorHAnsi" w:hAnsiTheme="minorHAnsi" w:cstheme="minorHAnsi"/>
        </w:rPr>
        <w:t xml:space="preserve"> </w:t>
      </w:r>
      <w:r w:rsidR="00D51AA3" w:rsidRPr="00894515">
        <w:rPr>
          <w:rFonts w:asciiTheme="minorHAnsi" w:hAnsiTheme="minorHAnsi" w:cstheme="minorHAnsi"/>
          <w:highlight w:val="yellow"/>
        </w:rPr>
        <w:t>[…]</w:t>
      </w:r>
      <w:r w:rsidR="00D51AA3" w:rsidRPr="00D51AA3">
        <w:rPr>
          <w:rFonts w:asciiTheme="minorHAnsi" w:hAnsiTheme="minorHAnsi" w:cstheme="minorHAnsi"/>
        </w:rPr>
        <w:t xml:space="preserve">, </w:t>
      </w:r>
      <w:r w:rsidR="00D51AA3">
        <w:rPr>
          <w:rFonts w:asciiTheme="minorHAnsi" w:hAnsiTheme="minorHAnsi" w:cstheme="minorHAnsi"/>
        </w:rPr>
        <w:t xml:space="preserve">pełnomocnik przy akcie tym okazuje wypis pełnomocnictwa i zapewnia, że nie zostało ono odwołane i nie wygasło. Gmina </w:t>
      </w:r>
      <w:r w:rsidR="002612D1">
        <w:rPr>
          <w:rFonts w:asciiTheme="minorHAnsi" w:hAnsiTheme="minorHAnsi" w:cstheme="minorHAnsi"/>
        </w:rPr>
        <w:t>Karlino</w:t>
      </w:r>
      <w:r w:rsidR="00D51AA3">
        <w:rPr>
          <w:rFonts w:asciiTheme="minorHAnsi" w:hAnsiTheme="minorHAnsi" w:cstheme="minorHAnsi"/>
        </w:rPr>
        <w:t>, zwana będzie również w dalszej części aktu „Gminą”</w:t>
      </w:r>
    </w:p>
    <w:p w14:paraId="74D3D570" w14:textId="31B8548C" w:rsidR="00B54E0E" w:rsidRPr="00D51AA3" w:rsidRDefault="0089045E" w:rsidP="00377020">
      <w:pPr>
        <w:pStyle w:val="Akapitzlist"/>
        <w:numPr>
          <w:ilvl w:val="0"/>
          <w:numId w:val="34"/>
        </w:numPr>
        <w:rPr>
          <w:rFonts w:asciiTheme="minorHAnsi" w:hAnsiTheme="minorHAnsi" w:cstheme="minorHAnsi"/>
        </w:rPr>
      </w:pPr>
      <w:r w:rsidRPr="00D51AA3">
        <w:rPr>
          <w:rFonts w:asciiTheme="minorHAnsi" w:hAnsiTheme="minorHAnsi" w:cstheme="minorHAnsi"/>
        </w:rPr>
        <w:t>Gmina i Inwestor dalej zwani będą łącznie „Stronami”, a każda z nich z osobna „Stroną”.</w:t>
      </w:r>
    </w:p>
    <w:p w14:paraId="4CFF6CF6" w14:textId="010A9ADE" w:rsidR="00B54E0E" w:rsidRPr="00B54E0E" w:rsidRDefault="00B54E0E" w:rsidP="00377020">
      <w:pPr>
        <w:rPr>
          <w:rFonts w:asciiTheme="minorHAnsi" w:hAnsiTheme="minorHAnsi" w:cstheme="minorHAnsi"/>
        </w:rPr>
      </w:pPr>
      <w:r w:rsidRPr="00B54E0E">
        <w:rPr>
          <w:rFonts w:asciiTheme="minorHAnsi" w:hAnsiTheme="minorHAnsi" w:cstheme="minorHAnsi"/>
        </w:rPr>
        <w:t xml:space="preserve">Tożsamość </w:t>
      </w:r>
      <w:r w:rsidR="00D51AA3">
        <w:rPr>
          <w:rFonts w:asciiTheme="minorHAnsi" w:hAnsiTheme="minorHAnsi" w:cstheme="minorHAnsi"/>
        </w:rPr>
        <w:t>S</w:t>
      </w:r>
      <w:r w:rsidRPr="00B54E0E">
        <w:rPr>
          <w:rFonts w:asciiTheme="minorHAnsi" w:hAnsiTheme="minorHAnsi" w:cstheme="minorHAnsi"/>
        </w:rPr>
        <w:t>tawając</w:t>
      </w:r>
      <w:r w:rsidR="00D51AA3">
        <w:rPr>
          <w:rFonts w:asciiTheme="minorHAnsi" w:hAnsiTheme="minorHAnsi" w:cstheme="minorHAnsi"/>
        </w:rPr>
        <w:t>ych</w:t>
      </w:r>
      <w:r w:rsidRPr="00B54E0E">
        <w:rPr>
          <w:rFonts w:asciiTheme="minorHAnsi" w:hAnsiTheme="minorHAnsi" w:cstheme="minorHAnsi"/>
        </w:rPr>
        <w:t xml:space="preserve"> notariusz stwierdził na podstawie okazan</w:t>
      </w:r>
      <w:r w:rsidR="00D51AA3">
        <w:rPr>
          <w:rFonts w:asciiTheme="minorHAnsi" w:hAnsiTheme="minorHAnsi" w:cstheme="minorHAnsi"/>
        </w:rPr>
        <w:t>ych</w:t>
      </w:r>
      <w:r w:rsidRPr="00B54E0E">
        <w:rPr>
          <w:rFonts w:asciiTheme="minorHAnsi" w:hAnsiTheme="minorHAnsi" w:cstheme="minorHAnsi"/>
        </w:rPr>
        <w:t xml:space="preserve"> mu ważn</w:t>
      </w:r>
      <w:r w:rsidR="00D51AA3">
        <w:rPr>
          <w:rFonts w:asciiTheme="minorHAnsi" w:hAnsiTheme="minorHAnsi" w:cstheme="minorHAnsi"/>
        </w:rPr>
        <w:t>ych</w:t>
      </w:r>
      <w:r w:rsidRPr="00B54E0E">
        <w:rPr>
          <w:rFonts w:asciiTheme="minorHAnsi" w:hAnsiTheme="minorHAnsi" w:cstheme="minorHAnsi"/>
        </w:rPr>
        <w:t xml:space="preserve"> dowo</w:t>
      </w:r>
      <w:r w:rsidR="00D51AA3">
        <w:rPr>
          <w:rFonts w:asciiTheme="minorHAnsi" w:hAnsiTheme="minorHAnsi" w:cstheme="minorHAnsi"/>
        </w:rPr>
        <w:t>dów</w:t>
      </w:r>
      <w:r w:rsidRPr="00B54E0E">
        <w:rPr>
          <w:rFonts w:asciiTheme="minorHAnsi" w:hAnsiTheme="minorHAnsi" w:cstheme="minorHAnsi"/>
        </w:rPr>
        <w:t xml:space="preserve"> osobist</w:t>
      </w:r>
      <w:r w:rsidR="00D51AA3">
        <w:rPr>
          <w:rFonts w:asciiTheme="minorHAnsi" w:hAnsiTheme="minorHAnsi" w:cstheme="minorHAnsi"/>
        </w:rPr>
        <w:t>ych</w:t>
      </w:r>
      <w:r w:rsidR="00E92026">
        <w:rPr>
          <w:rFonts w:asciiTheme="minorHAnsi" w:hAnsiTheme="minorHAnsi" w:cstheme="minorHAnsi"/>
        </w:rPr>
        <w:t xml:space="preserve">: Stawiający 1 </w:t>
      </w:r>
      <w:r w:rsidR="00E92026" w:rsidRPr="00894515">
        <w:rPr>
          <w:rFonts w:asciiTheme="minorHAnsi" w:hAnsiTheme="minorHAnsi" w:cstheme="minorHAnsi"/>
          <w:highlight w:val="yellow"/>
        </w:rPr>
        <w:t>[…]</w:t>
      </w:r>
      <w:r w:rsidR="00E92026">
        <w:rPr>
          <w:rFonts w:asciiTheme="minorHAnsi" w:hAnsiTheme="minorHAnsi" w:cstheme="minorHAnsi"/>
        </w:rPr>
        <w:t xml:space="preserve">, Stawiający 2 </w:t>
      </w:r>
      <w:r w:rsidR="00E92026" w:rsidRPr="00894515">
        <w:rPr>
          <w:rFonts w:asciiTheme="minorHAnsi" w:hAnsiTheme="minorHAnsi" w:cstheme="minorHAnsi"/>
          <w:highlight w:val="yellow"/>
        </w:rPr>
        <w:t>[…].</w:t>
      </w:r>
    </w:p>
    <w:p w14:paraId="343FA9BA" w14:textId="77777777" w:rsidR="0089045E" w:rsidRDefault="0089045E" w:rsidP="00377020">
      <w:pPr>
        <w:rPr>
          <w:rFonts w:asciiTheme="minorHAnsi" w:hAnsiTheme="minorHAnsi" w:cstheme="minorHAnsi"/>
        </w:rPr>
      </w:pPr>
    </w:p>
    <w:p w14:paraId="5616B66A" w14:textId="579A951C" w:rsidR="00585244" w:rsidRPr="006B7CFC" w:rsidRDefault="0064314D" w:rsidP="00377020">
      <w:pPr>
        <w:jc w:val="center"/>
        <w:rPr>
          <w:rFonts w:asciiTheme="minorHAnsi" w:hAnsiTheme="minorHAnsi" w:cstheme="minorHAnsi"/>
          <w:b/>
          <w:bCs/>
        </w:rPr>
      </w:pPr>
      <w:r w:rsidRPr="00E92026">
        <w:rPr>
          <w:rFonts w:asciiTheme="minorHAnsi" w:hAnsiTheme="minorHAnsi" w:cstheme="minorHAnsi"/>
          <w:b/>
          <w:bCs/>
        </w:rPr>
        <w:t>UMOWA URBANISTYCZNA</w:t>
      </w:r>
    </w:p>
    <w:p w14:paraId="7F23F6E7" w14:textId="51F1F445" w:rsidR="00A36FDE" w:rsidRPr="00E92026" w:rsidRDefault="00E92026" w:rsidP="0037702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§1.1 </w:t>
      </w:r>
      <w:r w:rsidR="004C2CD0" w:rsidRPr="00E92026">
        <w:rPr>
          <w:rFonts w:asciiTheme="minorHAnsi" w:hAnsiTheme="minorHAnsi" w:cstheme="minorHAnsi"/>
        </w:rPr>
        <w:t>Inwestor</w:t>
      </w:r>
      <w:r w:rsidR="00EF5D93" w:rsidRPr="00E92026">
        <w:rPr>
          <w:rFonts w:asciiTheme="minorHAnsi" w:hAnsiTheme="minorHAnsi" w:cstheme="minorHAnsi"/>
        </w:rPr>
        <w:t xml:space="preserve"> prowadzi działalność polegającą na wytwarzaniu energii elektrycznej z odnawialnych źródeł energii</w:t>
      </w:r>
      <w:r w:rsidR="00305427">
        <w:rPr>
          <w:rFonts w:asciiTheme="minorHAnsi" w:hAnsiTheme="minorHAnsi" w:cstheme="minorHAnsi"/>
        </w:rPr>
        <w:t>.</w:t>
      </w:r>
      <w:r w:rsidR="00EF5D93" w:rsidRPr="00E92026">
        <w:rPr>
          <w:rFonts w:asciiTheme="minorHAnsi" w:hAnsiTheme="minorHAnsi" w:cstheme="minorHAnsi"/>
        </w:rPr>
        <w:t xml:space="preserve"> </w:t>
      </w:r>
      <w:r w:rsidR="004C2CD0" w:rsidRPr="00E92026">
        <w:rPr>
          <w:rFonts w:asciiTheme="minorHAnsi" w:hAnsiTheme="minorHAnsi" w:cstheme="minorHAnsi"/>
        </w:rPr>
        <w:t xml:space="preserve">W ramach </w:t>
      </w:r>
      <w:r w:rsidR="00EF5D93" w:rsidRPr="00E92026">
        <w:rPr>
          <w:rFonts w:asciiTheme="minorHAnsi" w:hAnsiTheme="minorHAnsi" w:cstheme="minorHAnsi"/>
        </w:rPr>
        <w:t>wykonywanej</w:t>
      </w:r>
      <w:r w:rsidR="004C2CD0" w:rsidRPr="00E92026">
        <w:rPr>
          <w:rFonts w:asciiTheme="minorHAnsi" w:hAnsiTheme="minorHAnsi" w:cstheme="minorHAnsi"/>
        </w:rPr>
        <w:t xml:space="preserve"> działalności </w:t>
      </w:r>
      <w:r w:rsidR="00042188" w:rsidRPr="00E92026">
        <w:rPr>
          <w:rFonts w:asciiTheme="minorHAnsi" w:hAnsiTheme="minorHAnsi" w:cstheme="minorHAnsi"/>
        </w:rPr>
        <w:t xml:space="preserve">Inwestor </w:t>
      </w:r>
      <w:r w:rsidR="00EF5D93" w:rsidRPr="00E92026">
        <w:rPr>
          <w:rFonts w:asciiTheme="minorHAnsi" w:hAnsiTheme="minorHAnsi" w:cstheme="minorHAnsi"/>
        </w:rPr>
        <w:t xml:space="preserve">planuje </w:t>
      </w:r>
      <w:r w:rsidR="00042188" w:rsidRPr="00E92026">
        <w:rPr>
          <w:rFonts w:asciiTheme="minorHAnsi" w:hAnsiTheme="minorHAnsi" w:cstheme="minorHAnsi"/>
        </w:rPr>
        <w:t>zrealizować nową inwestycję</w:t>
      </w:r>
      <w:r w:rsidR="00416B9B" w:rsidRPr="00E92026">
        <w:rPr>
          <w:rFonts w:asciiTheme="minorHAnsi" w:hAnsiTheme="minorHAnsi" w:cstheme="minorHAnsi"/>
        </w:rPr>
        <w:t xml:space="preserve"> w zakresie źródła wykorzystującego energię słońca, tj. </w:t>
      </w:r>
      <w:r w:rsidR="00042188" w:rsidRPr="00E92026">
        <w:rPr>
          <w:rFonts w:asciiTheme="minorHAnsi" w:hAnsiTheme="minorHAnsi" w:cstheme="minorHAnsi"/>
        </w:rPr>
        <w:t xml:space="preserve">elektrowni </w:t>
      </w:r>
      <w:r w:rsidR="00617CE3">
        <w:rPr>
          <w:rFonts w:asciiTheme="minorHAnsi" w:hAnsiTheme="minorHAnsi" w:cstheme="minorHAnsi"/>
        </w:rPr>
        <w:t>fotowoltaiczna</w:t>
      </w:r>
      <w:r w:rsidR="00042188" w:rsidRPr="00E92026">
        <w:rPr>
          <w:rFonts w:asciiTheme="minorHAnsi" w:hAnsiTheme="minorHAnsi" w:cstheme="minorHAnsi"/>
        </w:rPr>
        <w:t xml:space="preserve"> </w:t>
      </w:r>
      <w:r w:rsidR="00617CE3">
        <w:rPr>
          <w:rFonts w:asciiTheme="minorHAnsi" w:hAnsiTheme="minorHAnsi" w:cstheme="minorHAnsi"/>
        </w:rPr>
        <w:t xml:space="preserve">pod nazwą </w:t>
      </w:r>
      <w:r w:rsidR="00617CE3" w:rsidRPr="00617CE3">
        <w:rPr>
          <w:rFonts w:asciiTheme="minorHAnsi" w:hAnsiTheme="minorHAnsi" w:cstheme="minorHAnsi"/>
          <w:b/>
          <w:bCs/>
        </w:rPr>
        <w:t>PV Ka</w:t>
      </w:r>
      <w:r w:rsidR="00617CE3">
        <w:rPr>
          <w:rFonts w:asciiTheme="minorHAnsi" w:hAnsiTheme="minorHAnsi" w:cstheme="minorHAnsi"/>
          <w:b/>
          <w:bCs/>
        </w:rPr>
        <w:t>r</w:t>
      </w:r>
      <w:r w:rsidR="00834F0D">
        <w:rPr>
          <w:rFonts w:asciiTheme="minorHAnsi" w:hAnsiTheme="minorHAnsi" w:cstheme="minorHAnsi"/>
          <w:b/>
          <w:bCs/>
        </w:rPr>
        <w:t>ścino</w:t>
      </w:r>
      <w:r w:rsidR="00507F0C" w:rsidRPr="00E92026">
        <w:rPr>
          <w:rFonts w:asciiTheme="minorHAnsi" w:hAnsiTheme="minorHAnsi" w:cstheme="minorHAnsi"/>
        </w:rPr>
        <w:t xml:space="preserve"> </w:t>
      </w:r>
      <w:r w:rsidR="00042188" w:rsidRPr="00E92026">
        <w:rPr>
          <w:rFonts w:asciiTheme="minorHAnsi" w:hAnsiTheme="minorHAnsi" w:cstheme="minorHAnsi"/>
        </w:rPr>
        <w:t>(„</w:t>
      </w:r>
      <w:r w:rsidR="00042188" w:rsidRPr="00617CE3">
        <w:rPr>
          <w:rFonts w:asciiTheme="minorHAnsi" w:hAnsiTheme="minorHAnsi" w:cstheme="minorHAnsi"/>
          <w:b/>
          <w:bCs/>
        </w:rPr>
        <w:t>Inwestycja</w:t>
      </w:r>
      <w:r w:rsidR="00507F0C" w:rsidRPr="00617CE3">
        <w:rPr>
          <w:rFonts w:asciiTheme="minorHAnsi" w:hAnsiTheme="minorHAnsi" w:cstheme="minorHAnsi"/>
          <w:b/>
          <w:bCs/>
        </w:rPr>
        <w:t xml:space="preserve"> Główna</w:t>
      </w:r>
      <w:r w:rsidR="00042188" w:rsidRPr="00E92026">
        <w:rPr>
          <w:rFonts w:asciiTheme="minorHAnsi" w:hAnsiTheme="minorHAnsi" w:cstheme="minorHAnsi"/>
        </w:rPr>
        <w:t xml:space="preserve">”) na terenie Gminy </w:t>
      </w:r>
      <w:r w:rsidR="00617CE3">
        <w:rPr>
          <w:rFonts w:asciiTheme="minorHAnsi" w:hAnsiTheme="minorHAnsi" w:cstheme="minorHAnsi"/>
        </w:rPr>
        <w:t>Karlino</w:t>
      </w:r>
      <w:r w:rsidR="00042188" w:rsidRPr="00E92026">
        <w:rPr>
          <w:rFonts w:asciiTheme="minorHAnsi" w:hAnsiTheme="minorHAnsi" w:cstheme="minorHAnsi"/>
        </w:rPr>
        <w:t xml:space="preserve">. Obecnie obowiązujące akty miejscowe nie przewidują jednak takiej możliwości. W związku z </w:t>
      </w:r>
      <w:r w:rsidR="00703F68">
        <w:rPr>
          <w:rFonts w:asciiTheme="minorHAnsi" w:hAnsiTheme="minorHAnsi" w:cstheme="minorHAnsi"/>
        </w:rPr>
        <w:t>powyższym</w:t>
      </w:r>
      <w:r w:rsidR="00042188" w:rsidRPr="00E92026">
        <w:rPr>
          <w:rFonts w:asciiTheme="minorHAnsi" w:hAnsiTheme="minorHAnsi" w:cstheme="minorHAnsi"/>
        </w:rPr>
        <w:t xml:space="preserve"> Inwestor w porozumieniu z Gminą </w:t>
      </w:r>
      <w:r w:rsidR="007D5B27" w:rsidRPr="00E92026">
        <w:rPr>
          <w:rFonts w:asciiTheme="minorHAnsi" w:hAnsiTheme="minorHAnsi" w:cstheme="minorHAnsi"/>
        </w:rPr>
        <w:t xml:space="preserve">przystąpił do </w:t>
      </w:r>
      <w:r w:rsidR="00416B9B" w:rsidRPr="00E92026">
        <w:rPr>
          <w:rFonts w:asciiTheme="minorHAnsi" w:hAnsiTheme="minorHAnsi" w:cstheme="minorHAnsi"/>
        </w:rPr>
        <w:t xml:space="preserve">procedury </w:t>
      </w:r>
      <w:r w:rsidR="007D5B27" w:rsidRPr="00E92026">
        <w:rPr>
          <w:rFonts w:asciiTheme="minorHAnsi" w:hAnsiTheme="minorHAnsi" w:cstheme="minorHAnsi"/>
        </w:rPr>
        <w:t>sporządz</w:t>
      </w:r>
      <w:r w:rsidR="00416B9B" w:rsidRPr="00E92026">
        <w:rPr>
          <w:rFonts w:asciiTheme="minorHAnsi" w:hAnsiTheme="minorHAnsi" w:cstheme="minorHAnsi"/>
        </w:rPr>
        <w:t>enia projektu</w:t>
      </w:r>
      <w:r w:rsidR="007D5B27" w:rsidRPr="00E92026">
        <w:rPr>
          <w:rFonts w:asciiTheme="minorHAnsi" w:hAnsiTheme="minorHAnsi" w:cstheme="minorHAnsi"/>
        </w:rPr>
        <w:t xml:space="preserve"> zintegrowanego planu inwestycyjnego („</w:t>
      </w:r>
      <w:r w:rsidR="007D5B27" w:rsidRPr="00617CE3">
        <w:rPr>
          <w:rFonts w:asciiTheme="minorHAnsi" w:hAnsiTheme="minorHAnsi" w:cstheme="minorHAnsi"/>
          <w:b/>
          <w:bCs/>
        </w:rPr>
        <w:t>ZPI</w:t>
      </w:r>
      <w:r w:rsidR="007D5B27" w:rsidRPr="00E92026">
        <w:rPr>
          <w:rFonts w:asciiTheme="minorHAnsi" w:hAnsiTheme="minorHAnsi" w:cstheme="minorHAnsi"/>
        </w:rPr>
        <w:t xml:space="preserve">”) </w:t>
      </w:r>
      <w:r w:rsidR="0066439C">
        <w:rPr>
          <w:rFonts w:asciiTheme="minorHAnsi" w:hAnsiTheme="minorHAnsi" w:cstheme="minorHAnsi"/>
        </w:rPr>
        <w:t xml:space="preserve">w </w:t>
      </w:r>
      <w:r w:rsidR="007D5B27" w:rsidRPr="00E92026">
        <w:rPr>
          <w:rFonts w:asciiTheme="minorHAnsi" w:hAnsiTheme="minorHAnsi" w:cstheme="minorHAnsi"/>
        </w:rPr>
        <w:t xml:space="preserve">rozumieniu ustawy z </w:t>
      </w:r>
      <w:r w:rsidR="007D5B27" w:rsidRPr="00E92026">
        <w:rPr>
          <w:rFonts w:asciiTheme="minorHAnsi" w:hAnsiTheme="minorHAnsi" w:cstheme="minorHAnsi"/>
        </w:rPr>
        <w:lastRenderedPageBreak/>
        <w:t>dnia 27 marca 2003 r. o planowaniu i zagospodarowaniu przestrzennym (t.j. Dz. U. z 202</w:t>
      </w:r>
      <w:r w:rsidR="00834F0D">
        <w:rPr>
          <w:rFonts w:asciiTheme="minorHAnsi" w:hAnsiTheme="minorHAnsi" w:cstheme="minorHAnsi"/>
        </w:rPr>
        <w:t>4</w:t>
      </w:r>
      <w:r w:rsidR="007D5B27" w:rsidRPr="00E92026">
        <w:rPr>
          <w:rFonts w:asciiTheme="minorHAnsi" w:hAnsiTheme="minorHAnsi" w:cstheme="minorHAnsi"/>
        </w:rPr>
        <w:t xml:space="preserve"> r. poz. </w:t>
      </w:r>
      <w:r w:rsidR="00834F0D">
        <w:rPr>
          <w:rFonts w:asciiTheme="minorHAnsi" w:hAnsiTheme="minorHAnsi" w:cstheme="minorHAnsi"/>
        </w:rPr>
        <w:t>1130</w:t>
      </w:r>
      <w:r w:rsidR="007D5B27" w:rsidRPr="00E92026">
        <w:rPr>
          <w:rFonts w:asciiTheme="minorHAnsi" w:hAnsiTheme="minorHAnsi" w:cstheme="minorHAnsi"/>
        </w:rPr>
        <w:t xml:space="preserve"> z </w:t>
      </w:r>
      <w:proofErr w:type="spellStart"/>
      <w:r w:rsidR="007D5B27" w:rsidRPr="00E92026">
        <w:rPr>
          <w:rFonts w:asciiTheme="minorHAnsi" w:hAnsiTheme="minorHAnsi" w:cstheme="minorHAnsi"/>
        </w:rPr>
        <w:t>późn</w:t>
      </w:r>
      <w:proofErr w:type="spellEnd"/>
      <w:r w:rsidR="007D5B27" w:rsidRPr="00E92026">
        <w:rPr>
          <w:rFonts w:asciiTheme="minorHAnsi" w:hAnsiTheme="minorHAnsi" w:cstheme="minorHAnsi"/>
        </w:rPr>
        <w:t>. zm., dalej jako „</w:t>
      </w:r>
      <w:r w:rsidR="007D5B27" w:rsidRPr="00617CE3">
        <w:rPr>
          <w:rFonts w:asciiTheme="minorHAnsi" w:hAnsiTheme="minorHAnsi" w:cstheme="minorHAnsi"/>
          <w:b/>
          <w:bCs/>
        </w:rPr>
        <w:t>Ustawa</w:t>
      </w:r>
      <w:r w:rsidR="007D5B27" w:rsidRPr="00E92026">
        <w:rPr>
          <w:rFonts w:asciiTheme="minorHAnsi" w:hAnsiTheme="minorHAnsi" w:cstheme="minorHAnsi"/>
        </w:rPr>
        <w:t>”)</w:t>
      </w:r>
      <w:r w:rsidR="006E1809" w:rsidRPr="00E92026">
        <w:rPr>
          <w:rFonts w:asciiTheme="minorHAnsi" w:hAnsiTheme="minorHAnsi" w:cstheme="minorHAnsi"/>
        </w:rPr>
        <w:t>.</w:t>
      </w:r>
      <w:r w:rsidR="00042188" w:rsidRPr="00E92026">
        <w:rPr>
          <w:rFonts w:asciiTheme="minorHAnsi" w:hAnsiTheme="minorHAnsi" w:cstheme="minorHAnsi"/>
        </w:rPr>
        <w:t xml:space="preserve"> </w:t>
      </w:r>
      <w:r w:rsidR="006E1809" w:rsidRPr="00425EA9">
        <w:rPr>
          <w:rFonts w:asciiTheme="minorHAnsi" w:hAnsiTheme="minorHAnsi" w:cstheme="minorHAnsi"/>
        </w:rPr>
        <w:t xml:space="preserve">Rada Gminy </w:t>
      </w:r>
      <w:r w:rsidR="00414EDA" w:rsidRPr="00425EA9">
        <w:rPr>
          <w:rFonts w:asciiTheme="minorHAnsi" w:hAnsiTheme="minorHAnsi" w:cstheme="minorHAnsi"/>
          <w:highlight w:val="yellow"/>
        </w:rPr>
        <w:t>[…]</w:t>
      </w:r>
      <w:r w:rsidR="00414EDA" w:rsidRPr="00425EA9">
        <w:rPr>
          <w:rFonts w:asciiTheme="minorHAnsi" w:hAnsiTheme="minorHAnsi" w:cstheme="minorHAnsi"/>
        </w:rPr>
        <w:t xml:space="preserve"> </w:t>
      </w:r>
      <w:r w:rsidR="006E1809" w:rsidRPr="00425EA9">
        <w:rPr>
          <w:rFonts w:asciiTheme="minorHAnsi" w:hAnsiTheme="minorHAnsi" w:cstheme="minorHAnsi"/>
        </w:rPr>
        <w:t>wyraziła zgodę na przystąpienie do sporządzenia ZPI</w:t>
      </w:r>
      <w:r w:rsidR="00414EDA" w:rsidRPr="00425EA9">
        <w:rPr>
          <w:rFonts w:asciiTheme="minorHAnsi" w:hAnsiTheme="minorHAnsi" w:cstheme="minorHAnsi"/>
        </w:rPr>
        <w:t xml:space="preserve"> w dniu </w:t>
      </w:r>
      <w:r w:rsidR="00834F0D">
        <w:rPr>
          <w:rFonts w:asciiTheme="minorHAnsi" w:hAnsiTheme="minorHAnsi" w:cstheme="minorHAnsi"/>
        </w:rPr>
        <w:t>27 maja 2024r</w:t>
      </w:r>
      <w:r w:rsidR="006E1809" w:rsidRPr="00425EA9">
        <w:rPr>
          <w:rFonts w:asciiTheme="minorHAnsi" w:hAnsiTheme="minorHAnsi" w:cstheme="minorHAnsi"/>
        </w:rPr>
        <w:t xml:space="preserve">. </w:t>
      </w:r>
      <w:r w:rsidR="00EF5D93" w:rsidRPr="00425EA9">
        <w:rPr>
          <w:rFonts w:asciiTheme="minorHAnsi" w:hAnsiTheme="minorHAnsi" w:cstheme="minorHAnsi"/>
        </w:rPr>
        <w:t>Jednocześnie integralnym elementem postępowania</w:t>
      </w:r>
      <w:r w:rsidR="00A2205F" w:rsidRPr="00425EA9">
        <w:rPr>
          <w:rFonts w:asciiTheme="minorHAnsi" w:hAnsiTheme="minorHAnsi" w:cstheme="minorHAnsi"/>
        </w:rPr>
        <w:t xml:space="preserve"> w przedmiocie uchwalenia ZPI</w:t>
      </w:r>
      <w:r w:rsidR="00EF5D93" w:rsidRPr="00425EA9">
        <w:rPr>
          <w:rFonts w:asciiTheme="minorHAnsi" w:hAnsiTheme="minorHAnsi" w:cstheme="minorHAnsi"/>
        </w:rPr>
        <w:t xml:space="preserve"> jest </w:t>
      </w:r>
      <w:r w:rsidR="004753FC" w:rsidRPr="00425EA9">
        <w:rPr>
          <w:rFonts w:asciiTheme="minorHAnsi" w:hAnsiTheme="minorHAnsi" w:cstheme="minorHAnsi"/>
        </w:rPr>
        <w:t>zawarcie umowy urbanistycznej, w rozumieniu art. 37ed ust. 1 Ustawy.</w:t>
      </w:r>
    </w:p>
    <w:p w14:paraId="27C38360" w14:textId="6B307B31" w:rsidR="00EF5D93" w:rsidRPr="00E92026" w:rsidRDefault="00E92026" w:rsidP="0037702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="00D31B3C" w:rsidRPr="00E92026">
        <w:rPr>
          <w:rFonts w:asciiTheme="minorHAnsi" w:hAnsiTheme="minorHAnsi" w:cstheme="minorHAnsi"/>
        </w:rPr>
        <w:t>W związku z powyższym</w:t>
      </w:r>
      <w:r w:rsidR="004753FC" w:rsidRPr="00E92026">
        <w:rPr>
          <w:rFonts w:asciiTheme="minorHAnsi" w:hAnsiTheme="minorHAnsi" w:cstheme="minorHAnsi"/>
        </w:rPr>
        <w:t xml:space="preserve">, Strony mając na względzie chęć </w:t>
      </w:r>
      <w:r w:rsidR="00DD4C89" w:rsidRPr="00E92026">
        <w:rPr>
          <w:rFonts w:asciiTheme="minorHAnsi" w:hAnsiTheme="minorHAnsi" w:cstheme="minorHAnsi"/>
        </w:rPr>
        <w:t xml:space="preserve">uchwalenia </w:t>
      </w:r>
      <w:r w:rsidR="004753FC" w:rsidRPr="00E92026">
        <w:rPr>
          <w:rFonts w:asciiTheme="minorHAnsi" w:hAnsiTheme="minorHAnsi" w:cstheme="minorHAnsi"/>
        </w:rPr>
        <w:t>ZPI, zdecydowały się na</w:t>
      </w:r>
      <w:r w:rsidR="00D31B3C" w:rsidRPr="00E92026">
        <w:rPr>
          <w:rFonts w:asciiTheme="minorHAnsi" w:hAnsiTheme="minorHAnsi" w:cstheme="minorHAnsi"/>
        </w:rPr>
        <w:t xml:space="preserve"> uregulowanie wzajemnych stosunków </w:t>
      </w:r>
      <w:r w:rsidR="004753FC" w:rsidRPr="00E92026">
        <w:rPr>
          <w:rFonts w:asciiTheme="minorHAnsi" w:hAnsiTheme="minorHAnsi" w:cstheme="minorHAnsi"/>
        </w:rPr>
        <w:t xml:space="preserve">poprzez zawarcie niniejszej </w:t>
      </w:r>
      <w:r w:rsidR="00D31B3C" w:rsidRPr="00E92026">
        <w:rPr>
          <w:rFonts w:asciiTheme="minorHAnsi" w:hAnsiTheme="minorHAnsi" w:cstheme="minorHAnsi"/>
        </w:rPr>
        <w:t>umowy urbanistycznej,</w:t>
      </w:r>
      <w:r w:rsidR="00061C53" w:rsidRPr="00E92026">
        <w:rPr>
          <w:rFonts w:asciiTheme="minorHAnsi" w:hAnsiTheme="minorHAnsi" w:cstheme="minorHAnsi"/>
        </w:rPr>
        <w:t xml:space="preserve"> w rozumieniu art. 37ed ust. 1 Ustawy</w:t>
      </w:r>
      <w:r w:rsidR="004753FC" w:rsidRPr="00E92026">
        <w:rPr>
          <w:rFonts w:asciiTheme="minorHAnsi" w:hAnsiTheme="minorHAnsi" w:cstheme="minorHAnsi"/>
        </w:rPr>
        <w:t xml:space="preserve"> („</w:t>
      </w:r>
      <w:r w:rsidR="004753FC" w:rsidRPr="00617CE3">
        <w:rPr>
          <w:rFonts w:asciiTheme="minorHAnsi" w:hAnsiTheme="minorHAnsi" w:cstheme="minorHAnsi"/>
          <w:b/>
          <w:bCs/>
        </w:rPr>
        <w:t>Umowa</w:t>
      </w:r>
      <w:r w:rsidR="004753FC" w:rsidRPr="00E92026">
        <w:rPr>
          <w:rFonts w:asciiTheme="minorHAnsi" w:hAnsiTheme="minorHAnsi" w:cstheme="minorHAnsi"/>
        </w:rPr>
        <w:t>”),</w:t>
      </w:r>
      <w:r w:rsidR="00061C53" w:rsidRPr="00E92026">
        <w:rPr>
          <w:rFonts w:asciiTheme="minorHAnsi" w:hAnsiTheme="minorHAnsi" w:cstheme="minorHAnsi"/>
        </w:rPr>
        <w:t xml:space="preserve"> w oparciu o którą </w:t>
      </w:r>
      <w:r w:rsidR="00D31B3C" w:rsidRPr="00E92026">
        <w:rPr>
          <w:rFonts w:asciiTheme="minorHAnsi" w:hAnsiTheme="minorHAnsi" w:cstheme="minorHAnsi"/>
        </w:rPr>
        <w:t xml:space="preserve">Inwestor </w:t>
      </w:r>
      <w:r w:rsidR="00061C53" w:rsidRPr="00E92026">
        <w:rPr>
          <w:rFonts w:asciiTheme="minorHAnsi" w:hAnsiTheme="minorHAnsi" w:cstheme="minorHAnsi"/>
        </w:rPr>
        <w:t>zobowiąże się do realizacji na rzecz Gminy inwestycji uzupełniającej</w:t>
      </w:r>
      <w:r w:rsidR="00D31B3C" w:rsidRPr="00E92026">
        <w:rPr>
          <w:rFonts w:asciiTheme="minorHAnsi" w:hAnsiTheme="minorHAnsi" w:cstheme="minorHAnsi"/>
        </w:rPr>
        <w:t>, w rozumieniu art. 2 pkt 5a Ustawy</w:t>
      </w:r>
      <w:r w:rsidR="006E1809" w:rsidRPr="00E92026">
        <w:rPr>
          <w:rFonts w:asciiTheme="minorHAnsi" w:hAnsiTheme="minorHAnsi" w:cstheme="minorHAnsi"/>
        </w:rPr>
        <w:t>.</w:t>
      </w:r>
    </w:p>
    <w:p w14:paraId="5DB703EE" w14:textId="17AE5054" w:rsidR="00243B4A" w:rsidRPr="00B54E0E" w:rsidRDefault="00243B4A" w:rsidP="00377020">
      <w:pPr>
        <w:rPr>
          <w:rFonts w:asciiTheme="minorHAnsi" w:hAnsiTheme="minorHAnsi" w:cstheme="minorHAnsi"/>
        </w:rPr>
      </w:pPr>
    </w:p>
    <w:p w14:paraId="150DABB6" w14:textId="77777777" w:rsidR="00E92026" w:rsidRDefault="00D31B3C" w:rsidP="00377020">
      <w:pPr>
        <w:rPr>
          <w:rFonts w:asciiTheme="minorHAnsi" w:hAnsiTheme="minorHAnsi" w:cstheme="minorHAnsi"/>
        </w:rPr>
      </w:pPr>
      <w:r w:rsidRPr="00B54E0E">
        <w:rPr>
          <w:rFonts w:asciiTheme="minorHAnsi" w:hAnsiTheme="minorHAnsi" w:cstheme="minorHAnsi"/>
        </w:rPr>
        <w:t>§</w:t>
      </w:r>
      <w:r w:rsidR="00E92026">
        <w:rPr>
          <w:rFonts w:asciiTheme="minorHAnsi" w:hAnsiTheme="minorHAnsi" w:cstheme="minorHAnsi"/>
        </w:rPr>
        <w:t xml:space="preserve">2.1. </w:t>
      </w:r>
      <w:r w:rsidR="004753FC" w:rsidRPr="00E92026">
        <w:rPr>
          <w:rFonts w:asciiTheme="minorHAnsi" w:hAnsiTheme="minorHAnsi" w:cstheme="minorHAnsi"/>
        </w:rPr>
        <w:t>Poprzez niniejszą Umowę, Inwestor zobowiązuje się do realizacji inwestycji uzupełniającej na rzecz Gminy</w:t>
      </w:r>
      <w:r w:rsidR="00125341" w:rsidRPr="00E92026">
        <w:rPr>
          <w:rFonts w:asciiTheme="minorHAnsi" w:hAnsiTheme="minorHAnsi" w:cstheme="minorHAnsi"/>
        </w:rPr>
        <w:t xml:space="preserve"> („</w:t>
      </w:r>
      <w:r w:rsidR="00125341" w:rsidRPr="00617CE3">
        <w:rPr>
          <w:rFonts w:asciiTheme="minorHAnsi" w:hAnsiTheme="minorHAnsi" w:cstheme="minorHAnsi"/>
          <w:b/>
          <w:bCs/>
        </w:rPr>
        <w:t>Inwestycja Uzupełniając</w:t>
      </w:r>
      <w:r w:rsidR="00507F0C" w:rsidRPr="00617CE3">
        <w:rPr>
          <w:rFonts w:asciiTheme="minorHAnsi" w:hAnsiTheme="minorHAnsi" w:cstheme="minorHAnsi"/>
          <w:b/>
          <w:bCs/>
        </w:rPr>
        <w:t>a</w:t>
      </w:r>
      <w:r w:rsidR="00125341" w:rsidRPr="00E92026">
        <w:rPr>
          <w:rFonts w:asciiTheme="minorHAnsi" w:hAnsiTheme="minorHAnsi" w:cstheme="minorHAnsi"/>
        </w:rPr>
        <w:t>”)</w:t>
      </w:r>
      <w:r w:rsidR="004753FC" w:rsidRPr="00E92026">
        <w:rPr>
          <w:rFonts w:asciiTheme="minorHAnsi" w:hAnsiTheme="minorHAnsi" w:cstheme="minorHAnsi"/>
        </w:rPr>
        <w:t xml:space="preserve">. </w:t>
      </w:r>
    </w:p>
    <w:p w14:paraId="7DE4C891" w14:textId="5F27710E" w:rsidR="00C11034" w:rsidRPr="00E92026" w:rsidRDefault="00E92026" w:rsidP="0037702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="004753FC" w:rsidRPr="00E92026">
        <w:rPr>
          <w:rFonts w:asciiTheme="minorHAnsi" w:hAnsiTheme="minorHAnsi" w:cstheme="minorHAnsi"/>
        </w:rPr>
        <w:t xml:space="preserve">Inwestycja </w:t>
      </w:r>
      <w:r w:rsidR="009825E8" w:rsidRPr="00E92026">
        <w:rPr>
          <w:rFonts w:asciiTheme="minorHAnsi" w:hAnsiTheme="minorHAnsi" w:cstheme="minorHAnsi"/>
        </w:rPr>
        <w:t>U</w:t>
      </w:r>
      <w:r w:rsidR="004753FC" w:rsidRPr="00E92026">
        <w:rPr>
          <w:rFonts w:asciiTheme="minorHAnsi" w:hAnsiTheme="minorHAnsi" w:cstheme="minorHAnsi"/>
        </w:rPr>
        <w:t xml:space="preserve">zupełniająca, którą </w:t>
      </w:r>
      <w:r w:rsidR="00C11034" w:rsidRPr="00E92026">
        <w:rPr>
          <w:rFonts w:asciiTheme="minorHAnsi" w:hAnsiTheme="minorHAnsi" w:cstheme="minorHAnsi"/>
        </w:rPr>
        <w:t>zrealizuje Inwestor</w:t>
      </w:r>
      <w:r w:rsidR="008A73F4">
        <w:rPr>
          <w:rFonts w:asciiTheme="minorHAnsi" w:hAnsiTheme="minorHAnsi" w:cstheme="minorHAnsi"/>
        </w:rPr>
        <w:t>,</w:t>
      </w:r>
      <w:r w:rsidR="00C11034" w:rsidRPr="00E92026">
        <w:rPr>
          <w:rFonts w:asciiTheme="minorHAnsi" w:hAnsiTheme="minorHAnsi" w:cstheme="minorHAnsi"/>
        </w:rPr>
        <w:t xml:space="preserve"> została </w:t>
      </w:r>
      <w:r w:rsidR="00507F0C" w:rsidRPr="00E92026">
        <w:rPr>
          <w:rFonts w:asciiTheme="minorHAnsi" w:hAnsiTheme="minorHAnsi" w:cstheme="minorHAnsi"/>
        </w:rPr>
        <w:t xml:space="preserve">w szczegółach </w:t>
      </w:r>
      <w:r w:rsidR="00C11034" w:rsidRPr="00E92026">
        <w:rPr>
          <w:rFonts w:asciiTheme="minorHAnsi" w:hAnsiTheme="minorHAnsi" w:cstheme="minorHAnsi"/>
        </w:rPr>
        <w:t xml:space="preserve">opisana </w:t>
      </w:r>
      <w:r w:rsidR="00C11034" w:rsidRPr="008A73F4">
        <w:rPr>
          <w:rFonts w:asciiTheme="minorHAnsi" w:hAnsiTheme="minorHAnsi" w:cstheme="minorHAnsi"/>
          <w:highlight w:val="lightGray"/>
        </w:rPr>
        <w:t>w Załączniku nr 1</w:t>
      </w:r>
      <w:r w:rsidR="00C11034" w:rsidRPr="00E92026">
        <w:rPr>
          <w:rFonts w:asciiTheme="minorHAnsi" w:hAnsiTheme="minorHAnsi" w:cstheme="minorHAnsi"/>
        </w:rPr>
        <w:t xml:space="preserve"> do niniejszej Umowy.</w:t>
      </w:r>
    </w:p>
    <w:p w14:paraId="47E62807" w14:textId="77777777" w:rsidR="00E92026" w:rsidRDefault="00E92026" w:rsidP="0037702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="00C11034" w:rsidRPr="00E92026">
        <w:rPr>
          <w:rFonts w:asciiTheme="minorHAnsi" w:hAnsiTheme="minorHAnsi" w:cstheme="minorHAnsi"/>
        </w:rPr>
        <w:t xml:space="preserve">Inwestycja </w:t>
      </w:r>
      <w:r w:rsidR="009825E8" w:rsidRPr="00E92026">
        <w:rPr>
          <w:rFonts w:asciiTheme="minorHAnsi" w:hAnsiTheme="minorHAnsi" w:cstheme="minorHAnsi"/>
        </w:rPr>
        <w:t>U</w:t>
      </w:r>
      <w:r w:rsidR="00C11034" w:rsidRPr="00E92026">
        <w:rPr>
          <w:rFonts w:asciiTheme="minorHAnsi" w:hAnsiTheme="minorHAnsi" w:cstheme="minorHAnsi"/>
        </w:rPr>
        <w:t xml:space="preserve">zupełniająca, </w:t>
      </w:r>
      <w:r w:rsidR="00125341" w:rsidRPr="00E92026">
        <w:rPr>
          <w:rFonts w:asciiTheme="minorHAnsi" w:hAnsiTheme="minorHAnsi" w:cstheme="minorHAnsi"/>
        </w:rPr>
        <w:t xml:space="preserve">będzie służyć obsłudze </w:t>
      </w:r>
      <w:r w:rsidR="00507F0C" w:rsidRPr="00E92026">
        <w:rPr>
          <w:rFonts w:asciiTheme="minorHAnsi" w:hAnsiTheme="minorHAnsi" w:cstheme="minorHAnsi"/>
        </w:rPr>
        <w:t>I</w:t>
      </w:r>
      <w:r w:rsidR="00125341" w:rsidRPr="00E92026">
        <w:rPr>
          <w:rFonts w:asciiTheme="minorHAnsi" w:hAnsiTheme="minorHAnsi" w:cstheme="minorHAnsi"/>
        </w:rPr>
        <w:t xml:space="preserve">nwestycji </w:t>
      </w:r>
      <w:r w:rsidR="00507F0C" w:rsidRPr="00E92026">
        <w:rPr>
          <w:rFonts w:asciiTheme="minorHAnsi" w:hAnsiTheme="minorHAnsi" w:cstheme="minorHAnsi"/>
        </w:rPr>
        <w:t>G</w:t>
      </w:r>
      <w:r w:rsidR="00125341" w:rsidRPr="00E92026">
        <w:rPr>
          <w:rFonts w:asciiTheme="minorHAnsi" w:hAnsiTheme="minorHAnsi" w:cstheme="minorHAnsi"/>
        </w:rPr>
        <w:t>łównej</w:t>
      </w:r>
      <w:r w:rsidR="00507F0C" w:rsidRPr="00E92026">
        <w:rPr>
          <w:rFonts w:asciiTheme="minorHAnsi" w:hAnsiTheme="minorHAnsi" w:cstheme="minorHAnsi"/>
        </w:rPr>
        <w:t>.</w:t>
      </w:r>
    </w:p>
    <w:p w14:paraId="11441151" w14:textId="0B0A3DDC" w:rsidR="009825E8" w:rsidRDefault="00E92026" w:rsidP="0037702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</w:t>
      </w:r>
      <w:r w:rsidR="002271B6" w:rsidRPr="00E92026">
        <w:rPr>
          <w:rFonts w:asciiTheme="minorHAnsi" w:hAnsiTheme="minorHAnsi" w:cstheme="minorHAnsi"/>
        </w:rPr>
        <w:t xml:space="preserve">Projekt ZPI stanowi Załącznik nr 2 do niniejszej Umowy. </w:t>
      </w:r>
    </w:p>
    <w:p w14:paraId="4FBB53E0" w14:textId="0C0D6ACA" w:rsidR="002C5EF4" w:rsidRDefault="007C07FA" w:rsidP="0037702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Inwestor zobowiązuje się do realizacji Inwestycji Uzupełniającej ze starannością wymaganą przy tego rodzaju działaniach</w:t>
      </w:r>
      <w:r w:rsidR="002C5EF4">
        <w:rPr>
          <w:rFonts w:asciiTheme="minorHAnsi" w:hAnsiTheme="minorHAnsi" w:cstheme="minorHAnsi"/>
        </w:rPr>
        <w:t>, przestrzegając powszechnie obowiązujących przepisów prawa jak i szczegółowych wytycznych i zakresu działań</w:t>
      </w:r>
      <w:r w:rsidR="009157C7">
        <w:rPr>
          <w:rFonts w:asciiTheme="minorHAnsi" w:hAnsiTheme="minorHAnsi" w:cstheme="minorHAnsi"/>
        </w:rPr>
        <w:t xml:space="preserve"> i robót</w:t>
      </w:r>
      <w:r w:rsidR="002C5EF4">
        <w:rPr>
          <w:rFonts w:asciiTheme="minorHAnsi" w:hAnsiTheme="minorHAnsi" w:cstheme="minorHAnsi"/>
        </w:rPr>
        <w:t xml:space="preserve"> opisanych w Załącz</w:t>
      </w:r>
      <w:r w:rsidR="0006322E">
        <w:rPr>
          <w:rFonts w:asciiTheme="minorHAnsi" w:hAnsiTheme="minorHAnsi" w:cstheme="minorHAnsi"/>
        </w:rPr>
        <w:t>nik</w:t>
      </w:r>
      <w:r w:rsidR="002C5EF4">
        <w:rPr>
          <w:rFonts w:asciiTheme="minorHAnsi" w:hAnsiTheme="minorHAnsi" w:cstheme="minorHAnsi"/>
        </w:rPr>
        <w:t>u nr 3</w:t>
      </w:r>
      <w:r w:rsidR="0006322E">
        <w:rPr>
          <w:rFonts w:asciiTheme="minorHAnsi" w:hAnsiTheme="minorHAnsi" w:cstheme="minorHAnsi"/>
        </w:rPr>
        <w:t xml:space="preserve">, zawierającym również szczegółowy harmonogram prac i terminy z niego wynikające </w:t>
      </w:r>
    </w:p>
    <w:p w14:paraId="5D58C82B" w14:textId="618FCD66" w:rsidR="00125341" w:rsidRPr="00B54E0E" w:rsidRDefault="002C5EF4" w:rsidP="0037702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Inwestor może zlecić faktyczną realizację Inwestycji Uzupełniającej podmiotom trzecim. Wówczas zapewnia on, że w</w:t>
      </w:r>
      <w:r w:rsidR="007C07FA">
        <w:rPr>
          <w:rFonts w:asciiTheme="minorHAnsi" w:hAnsiTheme="minorHAnsi" w:cstheme="minorHAnsi"/>
        </w:rPr>
        <w:t>szelkie prace realizowane będą przy udziale wyk</w:t>
      </w:r>
      <w:r>
        <w:rPr>
          <w:rFonts w:asciiTheme="minorHAnsi" w:hAnsiTheme="minorHAnsi" w:cstheme="minorHAnsi"/>
        </w:rPr>
        <w:t xml:space="preserve">walifikowanych wykonawców z uwzględnieniem stosownych regulacji w zakresie bezpieczeństwa i higieny pracy oraz </w:t>
      </w:r>
      <w:r w:rsidR="009157C7">
        <w:rPr>
          <w:rFonts w:asciiTheme="minorHAnsi" w:hAnsiTheme="minorHAnsi" w:cstheme="minorHAnsi"/>
        </w:rPr>
        <w:t>prawa budowlanego</w:t>
      </w:r>
      <w:r w:rsidR="0066439C">
        <w:rPr>
          <w:rFonts w:asciiTheme="minorHAnsi" w:hAnsiTheme="minorHAnsi" w:cstheme="minorHAnsi"/>
        </w:rPr>
        <w:t>, z tym zastrzeżeniem</w:t>
      </w:r>
      <w:r w:rsidR="004738C7">
        <w:rPr>
          <w:rFonts w:asciiTheme="minorHAnsi" w:hAnsiTheme="minorHAnsi" w:cstheme="minorHAnsi"/>
        </w:rPr>
        <w:t>,</w:t>
      </w:r>
      <w:r w:rsidR="0066439C">
        <w:rPr>
          <w:rFonts w:asciiTheme="minorHAnsi" w:hAnsiTheme="minorHAnsi" w:cstheme="minorHAnsi"/>
        </w:rPr>
        <w:t xml:space="preserve"> iż strony na mocy niniejszej umowy wyłączają stosowanie art. 429 K.c.</w:t>
      </w:r>
      <w:r w:rsidR="009157C7">
        <w:rPr>
          <w:rFonts w:asciiTheme="minorHAnsi" w:hAnsiTheme="minorHAnsi" w:cstheme="minorHAnsi"/>
        </w:rPr>
        <w:t xml:space="preserve"> </w:t>
      </w:r>
    </w:p>
    <w:p w14:paraId="40ED612F" w14:textId="5B48C150" w:rsidR="00507F0C" w:rsidRPr="00E92026" w:rsidRDefault="009157C7" w:rsidP="0037702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7. </w:t>
      </w:r>
      <w:r w:rsidR="00125341" w:rsidRPr="00E92026">
        <w:rPr>
          <w:rFonts w:asciiTheme="minorHAnsi" w:eastAsia="Times New Roman" w:hAnsiTheme="minorHAnsi" w:cstheme="minorHAnsi"/>
          <w:lang w:eastAsia="en-GB"/>
        </w:rPr>
        <w:t xml:space="preserve">Poza realizacją </w:t>
      </w:r>
      <w:r w:rsidR="00507F0C" w:rsidRPr="00E92026">
        <w:rPr>
          <w:rFonts w:asciiTheme="minorHAnsi" w:eastAsia="Times New Roman" w:hAnsiTheme="minorHAnsi" w:cstheme="minorHAnsi"/>
          <w:lang w:eastAsia="en-GB"/>
        </w:rPr>
        <w:t>In</w:t>
      </w:r>
      <w:r w:rsidR="00125341" w:rsidRPr="00E92026">
        <w:rPr>
          <w:rFonts w:asciiTheme="minorHAnsi" w:eastAsia="Times New Roman" w:hAnsiTheme="minorHAnsi" w:cstheme="minorHAnsi"/>
          <w:lang w:eastAsia="en-GB"/>
        </w:rPr>
        <w:t xml:space="preserve">westycji </w:t>
      </w:r>
      <w:r w:rsidR="00507F0C" w:rsidRPr="00E92026">
        <w:rPr>
          <w:rFonts w:asciiTheme="minorHAnsi" w:eastAsia="Times New Roman" w:hAnsiTheme="minorHAnsi" w:cstheme="minorHAnsi"/>
          <w:lang w:eastAsia="en-GB"/>
        </w:rPr>
        <w:t>U</w:t>
      </w:r>
      <w:r w:rsidR="00125341" w:rsidRPr="00E92026">
        <w:rPr>
          <w:rFonts w:asciiTheme="minorHAnsi" w:eastAsia="Times New Roman" w:hAnsiTheme="minorHAnsi" w:cstheme="minorHAnsi"/>
          <w:lang w:eastAsia="en-GB"/>
        </w:rPr>
        <w:t>zupełniającej</w:t>
      </w:r>
      <w:r w:rsidR="00507F0C" w:rsidRPr="00E92026">
        <w:rPr>
          <w:rFonts w:asciiTheme="minorHAnsi" w:eastAsia="Times New Roman" w:hAnsiTheme="minorHAnsi" w:cstheme="minorHAnsi"/>
          <w:lang w:eastAsia="en-GB"/>
        </w:rPr>
        <w:t>, Inwestor zobowiązuje się do:</w:t>
      </w:r>
    </w:p>
    <w:p w14:paraId="4B6CBAD4" w14:textId="3BF1A171" w:rsidR="00835EDF" w:rsidRPr="00834F0D" w:rsidRDefault="00125341" w:rsidP="00377020">
      <w:pPr>
        <w:pStyle w:val="Akapitzlist"/>
        <w:numPr>
          <w:ilvl w:val="1"/>
          <w:numId w:val="29"/>
        </w:numPr>
        <w:shd w:val="clear" w:color="auto" w:fill="FFFFFF"/>
        <w:spacing w:after="0"/>
        <w:rPr>
          <w:rFonts w:asciiTheme="minorHAnsi" w:eastAsia="Times New Roman" w:hAnsiTheme="minorHAnsi" w:cstheme="minorHAnsi"/>
          <w:lang w:eastAsia="en-GB"/>
        </w:rPr>
      </w:pPr>
      <w:r w:rsidRPr="00834F0D">
        <w:rPr>
          <w:rFonts w:asciiTheme="minorHAnsi" w:eastAsia="Times New Roman" w:hAnsiTheme="minorHAnsi" w:cstheme="minorHAnsi"/>
          <w:lang w:eastAsia="en-GB"/>
        </w:rPr>
        <w:t xml:space="preserve">pokrycia </w:t>
      </w:r>
      <w:r w:rsidR="00305427" w:rsidRPr="00834F0D">
        <w:rPr>
          <w:rFonts w:asciiTheme="minorHAnsi" w:eastAsia="Times New Roman" w:hAnsiTheme="minorHAnsi" w:cstheme="minorHAnsi"/>
          <w:lang w:eastAsia="en-GB"/>
        </w:rPr>
        <w:t>[</w:t>
      </w:r>
      <w:r w:rsidRPr="00834F0D">
        <w:rPr>
          <w:rFonts w:asciiTheme="minorHAnsi" w:eastAsia="Times New Roman" w:hAnsiTheme="minorHAnsi" w:cstheme="minorHAnsi"/>
          <w:lang w:eastAsia="en-GB"/>
        </w:rPr>
        <w:t>całości</w:t>
      </w:r>
      <w:r w:rsidR="00305427" w:rsidRPr="00834F0D">
        <w:rPr>
          <w:rFonts w:asciiTheme="minorHAnsi" w:eastAsia="Times New Roman" w:hAnsiTheme="minorHAnsi" w:cstheme="minorHAnsi"/>
          <w:lang w:eastAsia="en-GB"/>
        </w:rPr>
        <w:t>/części]</w:t>
      </w:r>
      <w:r w:rsidRPr="00834F0D">
        <w:rPr>
          <w:rFonts w:asciiTheme="minorHAnsi" w:eastAsia="Times New Roman" w:hAnsiTheme="minorHAnsi" w:cstheme="minorHAnsi"/>
          <w:lang w:eastAsia="en-GB"/>
        </w:rPr>
        <w:t xml:space="preserve"> kosztów realizacji </w:t>
      </w:r>
      <w:r w:rsidR="00835EDF" w:rsidRPr="00834F0D">
        <w:rPr>
          <w:rFonts w:asciiTheme="minorHAnsi" w:eastAsia="Times New Roman" w:hAnsiTheme="minorHAnsi" w:cstheme="minorHAnsi"/>
          <w:lang w:eastAsia="en-GB"/>
        </w:rPr>
        <w:t>I</w:t>
      </w:r>
      <w:r w:rsidRPr="00834F0D">
        <w:rPr>
          <w:rFonts w:asciiTheme="minorHAnsi" w:eastAsia="Times New Roman" w:hAnsiTheme="minorHAnsi" w:cstheme="minorHAnsi"/>
          <w:lang w:eastAsia="en-GB"/>
        </w:rPr>
        <w:t xml:space="preserve">nwestycji </w:t>
      </w:r>
      <w:r w:rsidR="00835EDF" w:rsidRPr="00834F0D">
        <w:rPr>
          <w:rFonts w:asciiTheme="minorHAnsi" w:eastAsia="Times New Roman" w:hAnsiTheme="minorHAnsi" w:cstheme="minorHAnsi"/>
          <w:lang w:eastAsia="en-GB"/>
        </w:rPr>
        <w:t>U</w:t>
      </w:r>
      <w:r w:rsidRPr="00834F0D">
        <w:rPr>
          <w:rFonts w:asciiTheme="minorHAnsi" w:eastAsia="Times New Roman" w:hAnsiTheme="minorHAnsi" w:cstheme="minorHAnsi"/>
          <w:lang w:eastAsia="en-GB"/>
        </w:rPr>
        <w:t xml:space="preserve">zupełniającej, </w:t>
      </w:r>
    </w:p>
    <w:p w14:paraId="62978E66" w14:textId="187230DE" w:rsidR="00125341" w:rsidRPr="00834F0D" w:rsidRDefault="00125341" w:rsidP="00377020">
      <w:pPr>
        <w:pStyle w:val="Akapitzlist"/>
        <w:numPr>
          <w:ilvl w:val="1"/>
          <w:numId w:val="29"/>
        </w:numPr>
        <w:shd w:val="clear" w:color="auto" w:fill="FFFFFF"/>
        <w:spacing w:after="0"/>
        <w:rPr>
          <w:rFonts w:asciiTheme="minorHAnsi" w:eastAsia="Times New Roman" w:hAnsiTheme="minorHAnsi" w:cstheme="minorHAnsi"/>
          <w:lang w:eastAsia="en-GB"/>
        </w:rPr>
      </w:pPr>
      <w:r w:rsidRPr="00834F0D">
        <w:rPr>
          <w:rFonts w:asciiTheme="minorHAnsi" w:eastAsia="Times New Roman" w:hAnsiTheme="minorHAnsi" w:cstheme="minorHAnsi"/>
          <w:lang w:eastAsia="en-GB"/>
        </w:rPr>
        <w:t xml:space="preserve">pokrycia </w:t>
      </w:r>
      <w:r w:rsidR="00305427" w:rsidRPr="00834F0D">
        <w:rPr>
          <w:rFonts w:asciiTheme="minorHAnsi" w:eastAsia="Times New Roman" w:hAnsiTheme="minorHAnsi" w:cstheme="minorHAnsi"/>
          <w:lang w:eastAsia="en-GB"/>
        </w:rPr>
        <w:t>[</w:t>
      </w:r>
      <w:r w:rsidRPr="00834F0D">
        <w:rPr>
          <w:rFonts w:asciiTheme="minorHAnsi" w:eastAsia="Times New Roman" w:hAnsiTheme="minorHAnsi" w:cstheme="minorHAnsi"/>
          <w:lang w:eastAsia="en-GB"/>
        </w:rPr>
        <w:t>całości</w:t>
      </w:r>
      <w:r w:rsidR="00305427" w:rsidRPr="00834F0D">
        <w:rPr>
          <w:rFonts w:asciiTheme="minorHAnsi" w:eastAsia="Times New Roman" w:hAnsiTheme="minorHAnsi" w:cstheme="minorHAnsi"/>
          <w:lang w:eastAsia="en-GB"/>
        </w:rPr>
        <w:t>/części]</w:t>
      </w:r>
      <w:r w:rsidRPr="00834F0D">
        <w:rPr>
          <w:rFonts w:asciiTheme="minorHAnsi" w:eastAsia="Times New Roman" w:hAnsiTheme="minorHAnsi" w:cstheme="minorHAnsi"/>
          <w:lang w:eastAsia="en-GB"/>
        </w:rPr>
        <w:t xml:space="preserve"> poniesionych przez </w:t>
      </w:r>
      <w:r w:rsidR="00835EDF" w:rsidRPr="00834F0D">
        <w:rPr>
          <w:rFonts w:asciiTheme="minorHAnsi" w:eastAsia="Times New Roman" w:hAnsiTheme="minorHAnsi" w:cstheme="minorHAnsi"/>
          <w:lang w:eastAsia="en-GB"/>
        </w:rPr>
        <w:t>G</w:t>
      </w:r>
      <w:r w:rsidRPr="00834F0D">
        <w:rPr>
          <w:rFonts w:asciiTheme="minorHAnsi" w:eastAsia="Times New Roman" w:hAnsiTheme="minorHAnsi" w:cstheme="minorHAnsi"/>
          <w:lang w:eastAsia="en-GB"/>
        </w:rPr>
        <w:t xml:space="preserve">minę kosztów uchwalenia </w:t>
      </w:r>
      <w:r w:rsidR="00835EDF" w:rsidRPr="00834F0D">
        <w:rPr>
          <w:rFonts w:asciiTheme="minorHAnsi" w:eastAsia="Times New Roman" w:hAnsiTheme="minorHAnsi" w:cstheme="minorHAnsi"/>
          <w:lang w:eastAsia="en-GB"/>
        </w:rPr>
        <w:t>ZPI</w:t>
      </w:r>
      <w:r w:rsidR="00923996" w:rsidRPr="00834F0D">
        <w:rPr>
          <w:rFonts w:asciiTheme="minorHAnsi" w:eastAsia="Times New Roman" w:hAnsiTheme="minorHAnsi" w:cstheme="minorHAnsi"/>
          <w:lang w:eastAsia="en-GB"/>
        </w:rPr>
        <w:t xml:space="preserve"> do kwoty […]</w:t>
      </w:r>
      <w:r w:rsidR="00835EDF" w:rsidRPr="00834F0D">
        <w:rPr>
          <w:rFonts w:asciiTheme="minorHAnsi" w:eastAsia="Times New Roman" w:hAnsiTheme="minorHAnsi" w:cstheme="minorHAnsi"/>
          <w:lang w:eastAsia="en-GB"/>
        </w:rPr>
        <w:t xml:space="preserve">. </w:t>
      </w:r>
    </w:p>
    <w:p w14:paraId="7A77B7F9" w14:textId="0239F57C" w:rsidR="00125341" w:rsidRDefault="00F534DA" w:rsidP="00377020">
      <w:pPr>
        <w:rPr>
          <w:rFonts w:asciiTheme="minorHAnsi" w:eastAsia="Times New Roman" w:hAnsiTheme="minorHAnsi" w:cstheme="minorHAnsi"/>
          <w:lang w:eastAsia="en-GB"/>
        </w:rPr>
      </w:pPr>
      <w:r>
        <w:rPr>
          <w:rFonts w:asciiTheme="minorHAnsi" w:eastAsia="Times New Roman" w:hAnsiTheme="minorHAnsi" w:cstheme="minorHAnsi"/>
          <w:lang w:eastAsia="en-GB"/>
        </w:rPr>
        <w:t xml:space="preserve">8. Realizacja Inwestycji Uzupełniającej rozpocznie się w terminie 3 miesięcy po rozpoczęciu </w:t>
      </w:r>
      <w:r>
        <w:rPr>
          <w:rFonts w:asciiTheme="minorHAnsi" w:eastAsia="Times New Roman" w:hAnsiTheme="minorHAnsi" w:cstheme="minorHAnsi"/>
          <w:lang w:eastAsia="en-GB"/>
        </w:rPr>
        <w:t xml:space="preserve">realizacji Inwestycji Głównej. </w:t>
      </w:r>
    </w:p>
    <w:p w14:paraId="048B21CA" w14:textId="3FD00EEC" w:rsidR="00923996" w:rsidRPr="00425EA9" w:rsidRDefault="00923996" w:rsidP="00377020">
      <w:pPr>
        <w:rPr>
          <w:rFonts w:asciiTheme="minorHAnsi" w:eastAsia="Times New Roman" w:hAnsiTheme="minorHAnsi" w:cstheme="minorHAnsi"/>
          <w:lang w:eastAsia="en-GB"/>
        </w:rPr>
      </w:pPr>
      <w:r>
        <w:rPr>
          <w:rFonts w:asciiTheme="minorHAnsi" w:eastAsia="Times New Roman" w:hAnsiTheme="minorHAnsi" w:cstheme="minorHAnsi"/>
          <w:lang w:eastAsia="en-GB"/>
        </w:rPr>
        <w:t xml:space="preserve">9. </w:t>
      </w:r>
      <w:r w:rsidRPr="00923996">
        <w:rPr>
          <w:rFonts w:asciiTheme="minorHAnsi" w:eastAsia="Times New Roman" w:hAnsiTheme="minorHAnsi" w:cstheme="minorHAnsi"/>
          <w:lang w:eastAsia="en-GB"/>
        </w:rPr>
        <w:t>Za datę zrealizowania Inwestycji Uzupełniającej uznaje się datę podpisania protokołu końcowego odbioru robót budowlanych i dokonania odpowiedniego wpisu dokonanego przez kierownika budowy w dzienniku budowy wraz z załączonym oświadczeniem Inwestora o wykonaniu całego zakresu robót budowlanych dotyczących Inwestycji Uzupełniającej. Inwestor niezwłocznie zawiadomi Gminę o zrealizowaniu Inwestycji Uzupełniającej.</w:t>
      </w:r>
    </w:p>
    <w:p w14:paraId="4C852745" w14:textId="64C7B332" w:rsidR="00C83387" w:rsidRDefault="00125341" w:rsidP="00ED0ECA">
      <w:pPr>
        <w:rPr>
          <w:rFonts w:asciiTheme="minorHAnsi" w:eastAsia="Times New Roman" w:hAnsiTheme="minorHAnsi" w:cstheme="minorHAnsi"/>
          <w:lang w:eastAsia="en-GB"/>
        </w:rPr>
      </w:pPr>
      <w:r w:rsidRPr="00B54E0E">
        <w:rPr>
          <w:rFonts w:asciiTheme="minorHAnsi" w:hAnsiTheme="minorHAnsi" w:cstheme="minorHAnsi"/>
        </w:rPr>
        <w:t>§ 3</w:t>
      </w:r>
      <w:r w:rsidR="00E92026">
        <w:rPr>
          <w:rFonts w:asciiTheme="minorHAnsi" w:hAnsiTheme="minorHAnsi" w:cstheme="minorHAnsi"/>
        </w:rPr>
        <w:t>.1.</w:t>
      </w:r>
      <w:r w:rsidR="00C83387">
        <w:rPr>
          <w:rFonts w:asciiTheme="minorHAnsi" w:eastAsia="Times New Roman" w:hAnsiTheme="minorHAnsi" w:cstheme="minorHAnsi"/>
          <w:lang w:eastAsia="en-GB"/>
        </w:rPr>
        <w:t xml:space="preserve"> Gmina zobowiązuje się współpracować z Inwestorem przy realizacji Inwestycji Uzupełniającej, a także wsparcie Inwestora w kontaktach ze wszelkimi urzędami, organami oraz innymi podmiotami, których działanie okaże się niezbędne do jej ukończenia</w:t>
      </w:r>
      <w:r w:rsidR="0066439C">
        <w:rPr>
          <w:rFonts w:asciiTheme="minorHAnsi" w:eastAsia="Times New Roman" w:hAnsiTheme="minorHAnsi" w:cstheme="minorHAnsi"/>
          <w:lang w:eastAsia="en-GB"/>
        </w:rPr>
        <w:t xml:space="preserve">, z tym zastrzeżeniem, iż realizacja zobowiązań określonych niniejszym punktem nie może stanowić podstawy do odstąpienia od umowy/rozwiązania umowy przez Inwestora lub występowania </w:t>
      </w:r>
      <w:r w:rsidR="0066439C">
        <w:rPr>
          <w:rFonts w:asciiTheme="minorHAnsi" w:eastAsia="Times New Roman" w:hAnsiTheme="minorHAnsi" w:cstheme="minorHAnsi"/>
          <w:lang w:eastAsia="en-GB"/>
        </w:rPr>
        <w:lastRenderedPageBreak/>
        <w:t>przez Inwestora z jakimikolwiek roszczeniami wobec Gminy. Strony zgodnie oświadczają, iż niniejszy zapis nie rodzi zobowiązań o charakterze cywilnoprawnym, a jedynie stanowi deklara</w:t>
      </w:r>
      <w:r w:rsidR="004738C7">
        <w:rPr>
          <w:rFonts w:asciiTheme="minorHAnsi" w:eastAsia="Times New Roman" w:hAnsiTheme="minorHAnsi" w:cstheme="minorHAnsi"/>
          <w:lang w:eastAsia="en-GB"/>
        </w:rPr>
        <w:t>c</w:t>
      </w:r>
      <w:r w:rsidR="0066439C">
        <w:rPr>
          <w:rFonts w:asciiTheme="minorHAnsi" w:eastAsia="Times New Roman" w:hAnsiTheme="minorHAnsi" w:cstheme="minorHAnsi"/>
          <w:lang w:eastAsia="en-GB"/>
        </w:rPr>
        <w:t xml:space="preserve">je woli do co współpracy stron.  </w:t>
      </w:r>
    </w:p>
    <w:p w14:paraId="29CDFD10" w14:textId="641E3290" w:rsidR="00C83387" w:rsidRPr="008D6184" w:rsidRDefault="00ED0ECA" w:rsidP="00C83387">
      <w:pPr>
        <w:shd w:val="clear" w:color="auto" w:fill="FFFFFF"/>
        <w:spacing w:after="0"/>
        <w:rPr>
          <w:rFonts w:asciiTheme="minorHAnsi" w:eastAsia="Times New Roman" w:hAnsiTheme="minorHAnsi" w:cstheme="minorHAnsi"/>
          <w:lang w:eastAsia="en-GB"/>
        </w:rPr>
      </w:pPr>
      <w:r>
        <w:rPr>
          <w:rFonts w:asciiTheme="minorHAnsi" w:eastAsia="Times New Roman" w:hAnsiTheme="minorHAnsi" w:cstheme="minorHAnsi"/>
          <w:lang w:eastAsia="en-GB"/>
        </w:rPr>
        <w:t>2</w:t>
      </w:r>
      <w:r w:rsidR="00C83387">
        <w:rPr>
          <w:rFonts w:asciiTheme="minorHAnsi" w:eastAsia="Times New Roman" w:hAnsiTheme="minorHAnsi" w:cstheme="minorHAnsi"/>
          <w:lang w:eastAsia="en-GB"/>
        </w:rPr>
        <w:t xml:space="preserve">. W </w:t>
      </w:r>
      <w:r w:rsidR="00425EA9">
        <w:rPr>
          <w:rFonts w:asciiTheme="minorHAnsi" w:eastAsia="Times New Roman" w:hAnsiTheme="minorHAnsi" w:cstheme="minorHAnsi"/>
          <w:lang w:eastAsia="en-GB"/>
        </w:rPr>
        <w:t>przypadku,</w:t>
      </w:r>
      <w:r w:rsidR="00C83387">
        <w:rPr>
          <w:rFonts w:asciiTheme="minorHAnsi" w:eastAsia="Times New Roman" w:hAnsiTheme="minorHAnsi" w:cstheme="minorHAnsi"/>
          <w:lang w:eastAsia="en-GB"/>
        </w:rPr>
        <w:t xml:space="preserve"> gdy Inwestor uzna, że określone działanie Gminy jest niezbędne do realizacji Inwestycji Uzupełniającej, </w:t>
      </w:r>
      <w:r w:rsidR="00E904A4">
        <w:rPr>
          <w:rFonts w:asciiTheme="minorHAnsi" w:eastAsia="Times New Roman" w:hAnsiTheme="minorHAnsi" w:cstheme="minorHAnsi"/>
          <w:lang w:eastAsia="en-GB"/>
        </w:rPr>
        <w:t xml:space="preserve">prześle on w formie e-mail lub listownie, stosowną prośbę w tym zakresie. Gmina zobowiązuje się, że w terminie </w:t>
      </w:r>
      <w:r w:rsidR="00834F0D">
        <w:rPr>
          <w:rFonts w:asciiTheme="minorHAnsi" w:eastAsia="Times New Roman" w:hAnsiTheme="minorHAnsi" w:cstheme="minorHAnsi"/>
          <w:lang w:eastAsia="en-GB"/>
        </w:rPr>
        <w:t>14</w:t>
      </w:r>
      <w:r w:rsidR="00E904A4">
        <w:rPr>
          <w:rFonts w:asciiTheme="minorHAnsi" w:eastAsia="Times New Roman" w:hAnsiTheme="minorHAnsi" w:cstheme="minorHAnsi"/>
          <w:lang w:eastAsia="en-GB"/>
        </w:rPr>
        <w:t xml:space="preserve"> dni podejmie stosowne działania, wskazywane przez Inwestora</w:t>
      </w:r>
      <w:r w:rsidR="00063203" w:rsidRPr="008D6184">
        <w:rPr>
          <w:rFonts w:asciiTheme="minorHAnsi" w:eastAsia="Times New Roman" w:hAnsiTheme="minorHAnsi" w:cstheme="minorHAnsi"/>
          <w:lang w:eastAsia="en-GB"/>
        </w:rPr>
        <w:t>, o ile ich wykonanie mieści się w kompetencjach Gminy oraz jest zgodne z powszechnie obowiązującymi przepisami</w:t>
      </w:r>
      <w:r w:rsidR="00E904A4" w:rsidRPr="008D6184">
        <w:rPr>
          <w:rFonts w:asciiTheme="minorHAnsi" w:eastAsia="Times New Roman" w:hAnsiTheme="minorHAnsi" w:cstheme="minorHAnsi"/>
          <w:lang w:eastAsia="en-GB"/>
        </w:rPr>
        <w:t xml:space="preserve">. </w:t>
      </w:r>
      <w:r w:rsidR="003D58E1" w:rsidRPr="008D6184">
        <w:rPr>
          <w:rFonts w:asciiTheme="minorHAnsi" w:eastAsia="Times New Roman" w:hAnsiTheme="minorHAnsi" w:cstheme="minorHAnsi"/>
          <w:lang w:eastAsia="en-GB"/>
        </w:rPr>
        <w:t xml:space="preserve">W uzasadnionych przypadkach Gmina może wykonać </w:t>
      </w:r>
      <w:r w:rsidR="00063203" w:rsidRPr="008D6184">
        <w:rPr>
          <w:rFonts w:asciiTheme="minorHAnsi" w:eastAsia="Times New Roman" w:hAnsiTheme="minorHAnsi" w:cstheme="minorHAnsi"/>
          <w:lang w:eastAsia="en-GB"/>
        </w:rPr>
        <w:t>oczekiwane zobowiązanie w innym, wyznaczonym przez siebie terminie, o czym każdorazowo poinformuje Inwestora. Odmowa wykonania zobowiązania winna być sporządzona na piśmie i zawierać uzasadnienie.</w:t>
      </w:r>
    </w:p>
    <w:p w14:paraId="175D0316" w14:textId="3FEE16EE" w:rsidR="002379CE" w:rsidRPr="002379CE" w:rsidRDefault="002379CE" w:rsidP="002379CE">
      <w:pPr>
        <w:suppressAutoHyphens/>
        <w:rPr>
          <w:rFonts w:asciiTheme="minorHAnsi" w:eastAsia="Times New Roman" w:hAnsiTheme="minorHAnsi" w:cstheme="minorHAnsi"/>
          <w:lang w:eastAsia="en-GB"/>
        </w:rPr>
      </w:pPr>
      <w:r w:rsidRPr="002379CE">
        <w:rPr>
          <w:rFonts w:asciiTheme="minorHAnsi" w:eastAsia="Times New Roman" w:hAnsiTheme="minorHAnsi" w:cstheme="minorHAnsi"/>
          <w:lang w:eastAsia="en-GB"/>
        </w:rPr>
        <w:t>3. Gmina zobowiązuje się do uzgodnienia dokumentacji projektowej, dotyczącej Inwestycji Uzupełniającej, lub zgłoszenia zastrzeżeń w terminie do 21 dni od dnia jej otrzymania. Niezgłoszenie zastrzeżeń w terminie oznacza uzgodnienie dokumentacji projektowej przez Gminę; do współdziałania z Inwestorem na etapie opracowywania dokumentacji projektowej, udzielenia wsparcia merytorycznego Inwestorowi w zakresie rozwiązań technicznych oraz do przejęcia od Inwestora wykonanej Inwestycji Uzupełniającej zrealizowanej w zakresie wskazanym w Umowie.</w:t>
      </w:r>
    </w:p>
    <w:p w14:paraId="0F7151FE" w14:textId="3B20F09F" w:rsidR="002379CE" w:rsidRPr="002379CE" w:rsidRDefault="002379CE" w:rsidP="002379CE">
      <w:pPr>
        <w:suppressAutoHyphens/>
        <w:rPr>
          <w:rFonts w:asciiTheme="minorHAnsi" w:eastAsia="Times New Roman" w:hAnsiTheme="minorHAnsi" w:cstheme="minorHAnsi"/>
          <w:lang w:eastAsia="en-GB"/>
        </w:rPr>
      </w:pPr>
      <w:r>
        <w:rPr>
          <w:rFonts w:asciiTheme="minorHAnsi" w:eastAsia="Times New Roman" w:hAnsiTheme="minorHAnsi" w:cstheme="minorHAnsi"/>
          <w:lang w:eastAsia="en-GB"/>
        </w:rPr>
        <w:t xml:space="preserve">4. </w:t>
      </w:r>
      <w:r w:rsidRPr="002379CE">
        <w:rPr>
          <w:rFonts w:asciiTheme="minorHAnsi" w:eastAsia="Times New Roman" w:hAnsiTheme="minorHAnsi" w:cstheme="minorHAnsi"/>
          <w:lang w:eastAsia="en-GB"/>
        </w:rPr>
        <w:t xml:space="preserve">Jeżeli nieruchomość, na której realizowana jest Inwestycja Uzupełniająca jest własnością Gminy Gmina zobowiązuje się również do wydania Inwestorowi oświadczenia o prawie do dysponowania nieruchomością na cele budowlane niezwłocznie po uzgodnieniu </w:t>
      </w:r>
      <w:r>
        <w:rPr>
          <w:rFonts w:asciiTheme="minorHAnsi" w:eastAsia="Times New Roman" w:hAnsiTheme="minorHAnsi" w:cstheme="minorHAnsi"/>
          <w:lang w:eastAsia="en-GB"/>
        </w:rPr>
        <w:t>d</w:t>
      </w:r>
      <w:r w:rsidRPr="002379CE">
        <w:rPr>
          <w:rFonts w:asciiTheme="minorHAnsi" w:eastAsia="Times New Roman" w:hAnsiTheme="minorHAnsi" w:cstheme="minorHAnsi"/>
          <w:lang w:eastAsia="en-GB"/>
        </w:rPr>
        <w:t xml:space="preserve">okumentacji </w:t>
      </w:r>
      <w:r>
        <w:rPr>
          <w:rFonts w:asciiTheme="minorHAnsi" w:eastAsia="Times New Roman" w:hAnsiTheme="minorHAnsi" w:cstheme="minorHAnsi"/>
          <w:lang w:eastAsia="en-GB"/>
        </w:rPr>
        <w:t>p</w:t>
      </w:r>
      <w:r w:rsidRPr="002379CE">
        <w:rPr>
          <w:rFonts w:asciiTheme="minorHAnsi" w:eastAsia="Times New Roman" w:hAnsiTheme="minorHAnsi" w:cstheme="minorHAnsi"/>
          <w:lang w:eastAsia="en-GB"/>
        </w:rPr>
        <w:t>rojektowej;</w:t>
      </w:r>
    </w:p>
    <w:p w14:paraId="2D15F669" w14:textId="77777777" w:rsidR="009825E8" w:rsidRPr="00B54E0E" w:rsidRDefault="009825E8" w:rsidP="00377020">
      <w:pPr>
        <w:shd w:val="clear" w:color="auto" w:fill="FFFFFF"/>
        <w:spacing w:after="0"/>
        <w:rPr>
          <w:rFonts w:asciiTheme="minorHAnsi" w:eastAsia="Times New Roman" w:hAnsiTheme="minorHAnsi" w:cstheme="minorHAnsi"/>
          <w:lang w:eastAsia="en-GB"/>
        </w:rPr>
      </w:pPr>
    </w:p>
    <w:p w14:paraId="614AD7E2" w14:textId="3E3ABB4A" w:rsidR="00377020" w:rsidRDefault="002271B6" w:rsidP="00377020">
      <w:pPr>
        <w:shd w:val="clear" w:color="auto" w:fill="FFFFFF"/>
        <w:spacing w:after="0"/>
        <w:rPr>
          <w:rFonts w:asciiTheme="minorHAnsi" w:eastAsia="Times New Roman" w:hAnsiTheme="minorHAnsi" w:cstheme="minorHAnsi"/>
          <w:lang w:eastAsia="en-GB"/>
        </w:rPr>
      </w:pPr>
      <w:r w:rsidRPr="00425EA9">
        <w:rPr>
          <w:rFonts w:asciiTheme="minorHAnsi" w:eastAsia="Times New Roman" w:hAnsiTheme="minorHAnsi" w:cstheme="minorHAnsi"/>
          <w:lang w:eastAsia="en-GB"/>
        </w:rPr>
        <w:t>§</w:t>
      </w:r>
      <w:r w:rsidR="00065A38" w:rsidRPr="00425EA9">
        <w:rPr>
          <w:rFonts w:asciiTheme="minorHAnsi" w:eastAsia="Times New Roman" w:hAnsiTheme="minorHAnsi" w:cstheme="minorHAnsi"/>
          <w:lang w:eastAsia="en-GB"/>
        </w:rPr>
        <w:t>4</w:t>
      </w:r>
      <w:r w:rsidR="00E92026" w:rsidRPr="00425EA9">
        <w:rPr>
          <w:rFonts w:asciiTheme="minorHAnsi" w:eastAsia="Times New Roman" w:hAnsiTheme="minorHAnsi" w:cstheme="minorHAnsi"/>
          <w:lang w:eastAsia="en-GB"/>
        </w:rPr>
        <w:t>.1.</w:t>
      </w:r>
      <w:r w:rsidR="00726C90" w:rsidRPr="00425EA9">
        <w:rPr>
          <w:rFonts w:asciiTheme="minorHAnsi" w:eastAsia="Times New Roman" w:hAnsiTheme="minorHAnsi" w:cstheme="minorHAnsi"/>
          <w:lang w:eastAsia="en-GB"/>
        </w:rPr>
        <w:t xml:space="preserve"> </w:t>
      </w:r>
      <w:r w:rsidR="00377020" w:rsidRPr="00425EA9">
        <w:rPr>
          <w:rFonts w:asciiTheme="minorHAnsi" w:eastAsia="Times New Roman" w:hAnsiTheme="minorHAnsi" w:cstheme="minorHAnsi"/>
          <w:lang w:eastAsia="en-GB"/>
        </w:rPr>
        <w:t xml:space="preserve">Umowa zostaje zawarta w dniu jej podpisania, przy czym jej skutki prawne powstają z dniem wejścia w życie ZPI w brzmieniu określonym w Załączniku nr </w:t>
      </w:r>
      <w:r w:rsidR="00377020" w:rsidRPr="00425EA9">
        <w:rPr>
          <w:rFonts w:asciiTheme="minorHAnsi" w:eastAsia="Times New Roman" w:hAnsiTheme="minorHAnsi" w:cstheme="minorHAnsi"/>
          <w:lang w:eastAsia="en-GB"/>
        </w:rPr>
        <w:t>2</w:t>
      </w:r>
      <w:r w:rsidR="00923996">
        <w:rPr>
          <w:rFonts w:asciiTheme="minorHAnsi" w:eastAsia="Times New Roman" w:hAnsiTheme="minorHAnsi" w:cstheme="minorHAnsi"/>
          <w:lang w:eastAsia="en-GB"/>
        </w:rPr>
        <w:t xml:space="preserve"> oraz po </w:t>
      </w:r>
      <w:r w:rsidR="00AF42EF">
        <w:rPr>
          <w:rFonts w:asciiTheme="minorHAnsi" w:eastAsia="Times New Roman" w:hAnsiTheme="minorHAnsi" w:cstheme="minorHAnsi"/>
          <w:lang w:eastAsia="en-GB"/>
        </w:rPr>
        <w:t>spełnieniu</w:t>
      </w:r>
      <w:r w:rsidR="00923996">
        <w:rPr>
          <w:rFonts w:asciiTheme="minorHAnsi" w:eastAsia="Times New Roman" w:hAnsiTheme="minorHAnsi" w:cstheme="minorHAnsi"/>
          <w:lang w:eastAsia="en-GB"/>
        </w:rPr>
        <w:t xml:space="preserve"> </w:t>
      </w:r>
      <w:r w:rsidR="00AF42EF">
        <w:rPr>
          <w:rFonts w:asciiTheme="minorHAnsi" w:eastAsia="Times New Roman" w:hAnsiTheme="minorHAnsi" w:cstheme="minorHAnsi"/>
          <w:lang w:eastAsia="en-GB"/>
        </w:rPr>
        <w:t>warunku,</w:t>
      </w:r>
      <w:r w:rsidR="00923996">
        <w:rPr>
          <w:rFonts w:asciiTheme="minorHAnsi" w:eastAsia="Times New Roman" w:hAnsiTheme="minorHAnsi" w:cstheme="minorHAnsi"/>
          <w:lang w:eastAsia="en-GB"/>
        </w:rPr>
        <w:t xml:space="preserve"> o którym mowa w §4 ust. 4</w:t>
      </w:r>
      <w:r w:rsidR="00377020" w:rsidRPr="00425EA9">
        <w:rPr>
          <w:rFonts w:asciiTheme="minorHAnsi" w:eastAsia="Times New Roman" w:hAnsiTheme="minorHAnsi" w:cstheme="minorHAnsi"/>
          <w:lang w:eastAsia="en-GB"/>
        </w:rPr>
        <w:t>.</w:t>
      </w:r>
    </w:p>
    <w:p w14:paraId="77B9BA4F" w14:textId="49A4053F" w:rsidR="0065272C" w:rsidRDefault="00377020" w:rsidP="00377020">
      <w:pPr>
        <w:shd w:val="clear" w:color="auto" w:fill="FFFFFF"/>
        <w:spacing w:after="0"/>
        <w:rPr>
          <w:rFonts w:asciiTheme="minorHAnsi" w:eastAsia="Times New Roman" w:hAnsiTheme="minorHAnsi" w:cstheme="minorHAnsi"/>
          <w:lang w:eastAsia="en-GB"/>
        </w:rPr>
      </w:pPr>
      <w:r>
        <w:rPr>
          <w:rFonts w:asciiTheme="minorHAnsi" w:eastAsia="Times New Roman" w:hAnsiTheme="minorHAnsi" w:cstheme="minorHAnsi"/>
          <w:lang w:eastAsia="en-GB"/>
        </w:rPr>
        <w:t xml:space="preserve">2. </w:t>
      </w:r>
      <w:r w:rsidR="0065272C" w:rsidRPr="00E92026">
        <w:rPr>
          <w:rFonts w:asciiTheme="minorHAnsi" w:eastAsia="Times New Roman" w:hAnsiTheme="minorHAnsi" w:cstheme="minorHAnsi"/>
          <w:lang w:eastAsia="en-GB"/>
        </w:rPr>
        <w:t>Jeżeli ZPI zostanie uchylony, zmieniony lub zostanie stwierdzona jego nieważność przed upływem 5 lat od dnia jego wejścia w życie, Strony mogą w terminie 6 miesięcy od dnia uchylenia, zmiany lub stwierdzenia nieważności ZPI odstąpić od niniejszej Umowy.</w:t>
      </w:r>
    </w:p>
    <w:p w14:paraId="44854B20" w14:textId="292F3CE0" w:rsidR="00377020" w:rsidRDefault="00377020" w:rsidP="00377020">
      <w:pPr>
        <w:shd w:val="clear" w:color="auto" w:fill="FFFFFF"/>
        <w:spacing w:after="0"/>
        <w:rPr>
          <w:rFonts w:asciiTheme="minorHAnsi" w:eastAsia="Times New Roman" w:hAnsiTheme="minorHAnsi" w:cstheme="minorHAnsi"/>
          <w:strike/>
          <w:lang w:eastAsia="en-GB"/>
        </w:rPr>
      </w:pPr>
      <w:r>
        <w:rPr>
          <w:rFonts w:asciiTheme="minorHAnsi" w:eastAsia="Times New Roman" w:hAnsiTheme="minorHAnsi" w:cstheme="minorHAnsi"/>
          <w:lang w:eastAsia="en-GB"/>
        </w:rPr>
        <w:t>3</w:t>
      </w:r>
      <w:r w:rsidR="00726C90">
        <w:rPr>
          <w:rFonts w:asciiTheme="minorHAnsi" w:eastAsia="Times New Roman" w:hAnsiTheme="minorHAnsi" w:cstheme="minorHAnsi"/>
          <w:lang w:eastAsia="en-GB"/>
        </w:rPr>
        <w:t>. Jeśli, w przypadku</w:t>
      </w:r>
      <w:r w:rsidR="00F94386">
        <w:rPr>
          <w:rFonts w:asciiTheme="minorHAnsi" w:eastAsia="Times New Roman" w:hAnsiTheme="minorHAnsi" w:cstheme="minorHAnsi"/>
          <w:lang w:eastAsia="en-GB"/>
        </w:rPr>
        <w:t xml:space="preserve"> uchylenia lub zmiany ZPI</w:t>
      </w:r>
      <w:r w:rsidR="00726C90">
        <w:rPr>
          <w:rFonts w:asciiTheme="minorHAnsi" w:eastAsia="Times New Roman" w:hAnsiTheme="minorHAnsi" w:cstheme="minorHAnsi"/>
          <w:lang w:eastAsia="en-GB"/>
        </w:rPr>
        <w:t xml:space="preserve"> </w:t>
      </w:r>
      <w:r w:rsidR="00726C90" w:rsidRPr="00F94386">
        <w:rPr>
          <w:rFonts w:asciiTheme="minorHAnsi" w:eastAsia="Times New Roman" w:hAnsiTheme="minorHAnsi" w:cstheme="minorHAnsi"/>
          <w:strike/>
          <w:color w:val="000000" w:themeColor="text1"/>
          <w:lang w:eastAsia="en-GB"/>
        </w:rPr>
        <w:t xml:space="preserve">wystąpienia okoliczności wskazanej w ust. </w:t>
      </w:r>
      <w:r w:rsidR="006E57DE" w:rsidRPr="00F94386">
        <w:rPr>
          <w:rFonts w:asciiTheme="minorHAnsi" w:eastAsia="Times New Roman" w:hAnsiTheme="minorHAnsi" w:cstheme="minorHAnsi"/>
          <w:strike/>
          <w:color w:val="000000" w:themeColor="text1"/>
          <w:lang w:eastAsia="en-GB"/>
        </w:rPr>
        <w:t>2</w:t>
      </w:r>
      <w:r w:rsidR="00726C90">
        <w:rPr>
          <w:rFonts w:asciiTheme="minorHAnsi" w:eastAsia="Times New Roman" w:hAnsiTheme="minorHAnsi" w:cstheme="minorHAnsi"/>
          <w:lang w:eastAsia="en-GB"/>
        </w:rPr>
        <w:t>, któraś ze Stron zdecyduje się na odstąpienie od Umowy, Strony zobowiązane będą do zwrotu poczynionych nakładów na rzecz realizacji niniejszej Umowy</w:t>
      </w:r>
      <w:r w:rsidRPr="00A56BBE">
        <w:rPr>
          <w:rFonts w:asciiTheme="minorHAnsi" w:eastAsia="Times New Roman" w:hAnsiTheme="minorHAnsi" w:cstheme="minorHAnsi"/>
          <w:lang w:eastAsia="en-GB"/>
        </w:rPr>
        <w:t xml:space="preserve">, </w:t>
      </w:r>
      <w:r w:rsidRPr="0012226F">
        <w:rPr>
          <w:rFonts w:asciiTheme="minorHAnsi" w:eastAsia="Times New Roman" w:hAnsiTheme="minorHAnsi" w:cstheme="minorHAnsi"/>
          <w:strike/>
          <w:lang w:eastAsia="en-GB"/>
        </w:rPr>
        <w:t>w tym m.in. realizacji Inwestycji Uzupełniającej oraz zwrotu na rzecz Inwestora ceny nieruch</w:t>
      </w:r>
      <w:bookmarkStart w:id="0" w:name="_GoBack"/>
      <w:bookmarkEnd w:id="0"/>
      <w:r w:rsidRPr="0012226F">
        <w:rPr>
          <w:rFonts w:asciiTheme="minorHAnsi" w:eastAsia="Times New Roman" w:hAnsiTheme="minorHAnsi" w:cstheme="minorHAnsi"/>
          <w:strike/>
          <w:lang w:eastAsia="en-GB"/>
        </w:rPr>
        <w:t>omości, o której mowa w §2.</w:t>
      </w:r>
      <w:r w:rsidR="004B2354" w:rsidRPr="0012226F">
        <w:rPr>
          <w:rFonts w:asciiTheme="minorHAnsi" w:eastAsia="Times New Roman" w:hAnsiTheme="minorHAnsi" w:cstheme="minorHAnsi"/>
          <w:strike/>
          <w:lang w:eastAsia="en-GB"/>
        </w:rPr>
        <w:t>7</w:t>
      </w:r>
      <w:r w:rsidRPr="0012226F">
        <w:rPr>
          <w:rFonts w:asciiTheme="minorHAnsi" w:eastAsia="Times New Roman" w:hAnsiTheme="minorHAnsi" w:cstheme="minorHAnsi"/>
          <w:strike/>
          <w:lang w:eastAsia="en-GB"/>
        </w:rPr>
        <w:t>. powyżej.</w:t>
      </w:r>
    </w:p>
    <w:p w14:paraId="638F20A8" w14:textId="4BFA2EA0" w:rsidR="00065A38" w:rsidRDefault="00063203" w:rsidP="00377020">
      <w:pPr>
        <w:shd w:val="clear" w:color="auto" w:fill="FFFFFF"/>
        <w:spacing w:after="0"/>
        <w:rPr>
          <w:rFonts w:asciiTheme="minorHAnsi" w:eastAsia="Times New Roman" w:hAnsiTheme="minorHAnsi" w:cstheme="minorHAnsi"/>
          <w:lang w:eastAsia="en-GB"/>
        </w:rPr>
      </w:pPr>
      <w:r>
        <w:rPr>
          <w:rFonts w:asciiTheme="minorHAnsi" w:eastAsia="Times New Roman" w:hAnsiTheme="minorHAnsi" w:cstheme="minorHAnsi"/>
          <w:lang w:eastAsia="en-GB"/>
        </w:rPr>
        <w:t xml:space="preserve">4. </w:t>
      </w:r>
      <w:r w:rsidR="00A4201E">
        <w:rPr>
          <w:rFonts w:asciiTheme="minorHAnsi" w:eastAsia="Times New Roman" w:hAnsiTheme="minorHAnsi" w:cstheme="minorHAnsi"/>
          <w:lang w:eastAsia="en-GB"/>
        </w:rPr>
        <w:t xml:space="preserve">Niezalenie od powyższych warunków niniejsza umowa zostaje zawarta pod warunkiem zawieszającym uzyskania przez Inwestora warunków przyłączenia dla Inwestycji do sieci elektroenergetycznej dystrybucyjnej lub przesyłowej o mocy przyłączeniowej nie </w:t>
      </w:r>
      <w:r w:rsidR="00F73488">
        <w:rPr>
          <w:rFonts w:asciiTheme="minorHAnsi" w:eastAsia="Times New Roman" w:hAnsiTheme="minorHAnsi" w:cstheme="minorHAnsi"/>
          <w:lang w:eastAsia="en-GB"/>
        </w:rPr>
        <w:t>niższej</w:t>
      </w:r>
      <w:r w:rsidR="00A4201E">
        <w:rPr>
          <w:rFonts w:asciiTheme="minorHAnsi" w:eastAsia="Times New Roman" w:hAnsiTheme="minorHAnsi" w:cstheme="minorHAnsi"/>
          <w:lang w:eastAsia="en-GB"/>
        </w:rPr>
        <w:t xml:space="preserve"> niż [</w:t>
      </w:r>
      <w:r w:rsidR="008E3B2F">
        <w:rPr>
          <w:rFonts w:asciiTheme="minorHAnsi" w:eastAsia="Times New Roman" w:hAnsiTheme="minorHAnsi" w:cstheme="minorHAnsi"/>
          <w:lang w:eastAsia="en-GB"/>
        </w:rPr>
        <w:t>200</w:t>
      </w:r>
      <w:r w:rsidR="00A4201E">
        <w:rPr>
          <w:rFonts w:asciiTheme="minorHAnsi" w:eastAsia="Times New Roman" w:hAnsiTheme="minorHAnsi" w:cstheme="minorHAnsi"/>
          <w:lang w:eastAsia="en-GB"/>
        </w:rPr>
        <w:t xml:space="preserve">] </w:t>
      </w:r>
      <w:proofErr w:type="spellStart"/>
      <w:r w:rsidR="00A4201E">
        <w:rPr>
          <w:rFonts w:asciiTheme="minorHAnsi" w:eastAsia="Times New Roman" w:hAnsiTheme="minorHAnsi" w:cstheme="minorHAnsi"/>
          <w:lang w:eastAsia="en-GB"/>
        </w:rPr>
        <w:t>MWp</w:t>
      </w:r>
      <w:proofErr w:type="spellEnd"/>
      <w:r w:rsidR="00A4201E">
        <w:rPr>
          <w:rFonts w:asciiTheme="minorHAnsi" w:eastAsia="Times New Roman" w:hAnsiTheme="minorHAnsi" w:cstheme="minorHAnsi"/>
          <w:lang w:eastAsia="en-GB"/>
        </w:rPr>
        <w:t xml:space="preserve">. </w:t>
      </w:r>
      <w:r w:rsidR="00E06758" w:rsidRPr="00E06758">
        <w:rPr>
          <w:rFonts w:asciiTheme="minorHAnsi" w:eastAsia="Times New Roman" w:hAnsiTheme="minorHAnsi" w:cstheme="minorHAnsi"/>
          <w:lang w:eastAsia="en-GB"/>
        </w:rPr>
        <w:t xml:space="preserve">Strony zgodnie ustalają, iż zastrzeżenie opisanego powyżej </w:t>
      </w:r>
      <w:r w:rsidR="00E06758">
        <w:rPr>
          <w:rFonts w:asciiTheme="minorHAnsi" w:eastAsia="Times New Roman" w:hAnsiTheme="minorHAnsi" w:cstheme="minorHAnsi"/>
          <w:lang w:eastAsia="en-GB"/>
        </w:rPr>
        <w:t>w</w:t>
      </w:r>
      <w:r w:rsidR="00E06758" w:rsidRPr="00E06758">
        <w:rPr>
          <w:rFonts w:asciiTheme="minorHAnsi" w:eastAsia="Times New Roman" w:hAnsiTheme="minorHAnsi" w:cstheme="minorHAnsi"/>
          <w:lang w:eastAsia="en-GB"/>
        </w:rPr>
        <w:t xml:space="preserve">arunku oznacza, że niniejsza umowa wywoła wskazane w niej skutki prawne o ile </w:t>
      </w:r>
      <w:r w:rsidR="00E06758">
        <w:rPr>
          <w:rFonts w:asciiTheme="minorHAnsi" w:eastAsia="Times New Roman" w:hAnsiTheme="minorHAnsi" w:cstheme="minorHAnsi"/>
          <w:lang w:eastAsia="en-GB"/>
        </w:rPr>
        <w:t>w</w:t>
      </w:r>
      <w:r w:rsidR="00E06758" w:rsidRPr="00E06758">
        <w:rPr>
          <w:rFonts w:asciiTheme="minorHAnsi" w:eastAsia="Times New Roman" w:hAnsiTheme="minorHAnsi" w:cstheme="minorHAnsi"/>
          <w:lang w:eastAsia="en-GB"/>
        </w:rPr>
        <w:t xml:space="preserve">arunek się spełni. Warunek zastrzeżony niniejszą umową powyżej poczytuje się za zastrzeżony na korzyść </w:t>
      </w:r>
      <w:r w:rsidR="00E06758">
        <w:rPr>
          <w:rFonts w:asciiTheme="minorHAnsi" w:eastAsia="Times New Roman" w:hAnsiTheme="minorHAnsi" w:cstheme="minorHAnsi"/>
          <w:lang w:eastAsia="en-GB"/>
        </w:rPr>
        <w:t>Inwestora</w:t>
      </w:r>
      <w:r w:rsidR="00E06758" w:rsidRPr="00E06758">
        <w:rPr>
          <w:rFonts w:asciiTheme="minorHAnsi" w:eastAsia="Times New Roman" w:hAnsiTheme="minorHAnsi" w:cstheme="minorHAnsi"/>
          <w:lang w:eastAsia="en-GB"/>
        </w:rPr>
        <w:t>, który może</w:t>
      </w:r>
      <w:r w:rsidR="00F73488">
        <w:rPr>
          <w:rFonts w:asciiTheme="minorHAnsi" w:eastAsia="Times New Roman" w:hAnsiTheme="minorHAnsi" w:cstheme="minorHAnsi"/>
          <w:lang w:eastAsia="en-GB"/>
        </w:rPr>
        <w:t>,</w:t>
      </w:r>
      <w:r w:rsidR="00E06758" w:rsidRPr="00E06758">
        <w:rPr>
          <w:rFonts w:asciiTheme="minorHAnsi" w:eastAsia="Times New Roman" w:hAnsiTheme="minorHAnsi" w:cstheme="minorHAnsi"/>
          <w:lang w:eastAsia="en-GB"/>
        </w:rPr>
        <w:t xml:space="preserve"> w każdej chwili i bez konieczności uzasadnienia</w:t>
      </w:r>
      <w:r w:rsidR="00F73488">
        <w:rPr>
          <w:rFonts w:asciiTheme="minorHAnsi" w:eastAsia="Times New Roman" w:hAnsiTheme="minorHAnsi" w:cstheme="minorHAnsi"/>
          <w:lang w:eastAsia="en-GB"/>
        </w:rPr>
        <w:t>,</w:t>
      </w:r>
      <w:r w:rsidR="00E06758" w:rsidRPr="00E06758">
        <w:rPr>
          <w:rFonts w:asciiTheme="minorHAnsi" w:eastAsia="Times New Roman" w:hAnsiTheme="minorHAnsi" w:cstheme="minorHAnsi"/>
          <w:lang w:eastAsia="en-GB"/>
        </w:rPr>
        <w:t xml:space="preserve"> zrezygnować ze spełnienia tego </w:t>
      </w:r>
      <w:r w:rsidR="00E06758">
        <w:rPr>
          <w:rFonts w:asciiTheme="minorHAnsi" w:eastAsia="Times New Roman" w:hAnsiTheme="minorHAnsi" w:cstheme="minorHAnsi"/>
          <w:lang w:eastAsia="en-GB"/>
        </w:rPr>
        <w:t>w</w:t>
      </w:r>
      <w:r w:rsidR="00E06758" w:rsidRPr="00E06758">
        <w:rPr>
          <w:rFonts w:asciiTheme="minorHAnsi" w:eastAsia="Times New Roman" w:hAnsiTheme="minorHAnsi" w:cstheme="minorHAnsi"/>
          <w:lang w:eastAsia="en-GB"/>
        </w:rPr>
        <w:t xml:space="preserve">arunku i przystąpić do </w:t>
      </w:r>
      <w:r w:rsidR="00E06758">
        <w:rPr>
          <w:rFonts w:asciiTheme="minorHAnsi" w:eastAsia="Times New Roman" w:hAnsiTheme="minorHAnsi" w:cstheme="minorHAnsi"/>
          <w:lang w:eastAsia="en-GB"/>
        </w:rPr>
        <w:t xml:space="preserve">realizacji Umowy </w:t>
      </w:r>
      <w:r w:rsidR="00E06758" w:rsidRPr="00E06758">
        <w:rPr>
          <w:rFonts w:asciiTheme="minorHAnsi" w:eastAsia="Times New Roman" w:hAnsiTheme="minorHAnsi" w:cstheme="minorHAnsi"/>
          <w:lang w:eastAsia="en-GB"/>
        </w:rPr>
        <w:t>pomimo jego niespełnienia się</w:t>
      </w:r>
      <w:r w:rsidR="00E06758">
        <w:rPr>
          <w:rFonts w:asciiTheme="minorHAnsi" w:eastAsia="Times New Roman" w:hAnsiTheme="minorHAnsi" w:cstheme="minorHAnsi"/>
          <w:lang w:eastAsia="en-GB"/>
        </w:rPr>
        <w:t>, po uprzednim poinformowaniu o tym Gminy</w:t>
      </w:r>
      <w:r w:rsidR="00E06758" w:rsidRPr="00E06758">
        <w:rPr>
          <w:rFonts w:asciiTheme="minorHAnsi" w:eastAsia="Times New Roman" w:hAnsiTheme="minorHAnsi" w:cstheme="minorHAnsi"/>
          <w:lang w:eastAsia="en-GB"/>
        </w:rPr>
        <w:t>.</w:t>
      </w:r>
      <w:r w:rsidR="00923996">
        <w:rPr>
          <w:rFonts w:asciiTheme="minorHAnsi" w:eastAsia="Times New Roman" w:hAnsiTheme="minorHAnsi" w:cstheme="minorHAnsi"/>
          <w:lang w:eastAsia="en-GB"/>
        </w:rPr>
        <w:t xml:space="preserve"> Warunek musi zostać spełniony do dnia […].</w:t>
      </w:r>
    </w:p>
    <w:p w14:paraId="301C2DA6" w14:textId="2F061E2A" w:rsidR="00065A38" w:rsidRDefault="00065A38" w:rsidP="00377020">
      <w:pPr>
        <w:shd w:val="clear" w:color="auto" w:fill="FFFFFF"/>
        <w:spacing w:after="0"/>
        <w:rPr>
          <w:rFonts w:asciiTheme="minorHAnsi" w:eastAsia="Times New Roman" w:hAnsiTheme="minorHAnsi" w:cstheme="minorHAnsi"/>
          <w:lang w:eastAsia="en-GB"/>
        </w:rPr>
      </w:pPr>
      <w:r w:rsidRPr="00B54E0E">
        <w:rPr>
          <w:rFonts w:asciiTheme="minorHAnsi" w:eastAsia="Times New Roman" w:hAnsiTheme="minorHAnsi" w:cstheme="minorHAnsi"/>
          <w:lang w:eastAsia="en-GB"/>
        </w:rPr>
        <w:t>§</w:t>
      </w:r>
      <w:r>
        <w:rPr>
          <w:rFonts w:asciiTheme="minorHAnsi" w:eastAsia="Times New Roman" w:hAnsiTheme="minorHAnsi" w:cstheme="minorHAnsi"/>
          <w:lang w:eastAsia="en-GB"/>
        </w:rPr>
        <w:t>5.</w:t>
      </w:r>
      <w:r w:rsidR="00E844B8">
        <w:rPr>
          <w:rFonts w:asciiTheme="minorHAnsi" w:eastAsia="Times New Roman" w:hAnsiTheme="minorHAnsi" w:cstheme="minorHAnsi"/>
          <w:lang w:eastAsia="en-GB"/>
        </w:rPr>
        <w:t xml:space="preserve"> </w:t>
      </w:r>
      <w:r w:rsidR="000071C3">
        <w:rPr>
          <w:rFonts w:asciiTheme="minorHAnsi" w:eastAsia="Times New Roman" w:hAnsiTheme="minorHAnsi" w:cstheme="minorHAnsi"/>
          <w:lang w:eastAsia="en-GB"/>
        </w:rPr>
        <w:t>Strony zgodnie ustalają, że p</w:t>
      </w:r>
      <w:r>
        <w:rPr>
          <w:rFonts w:asciiTheme="minorHAnsi" w:eastAsia="Times New Roman" w:hAnsiTheme="minorHAnsi" w:cstheme="minorHAnsi"/>
          <w:lang w:eastAsia="en-GB"/>
        </w:rPr>
        <w:t xml:space="preserve">rawa i obowiązki Inwestora </w:t>
      </w:r>
      <w:r w:rsidR="009804B8">
        <w:rPr>
          <w:rFonts w:asciiTheme="minorHAnsi" w:eastAsia="Times New Roman" w:hAnsiTheme="minorHAnsi" w:cstheme="minorHAnsi"/>
          <w:lang w:eastAsia="en-GB"/>
        </w:rPr>
        <w:t xml:space="preserve">w zakresie wykonania Inwestycji Uzupełniającej </w:t>
      </w:r>
      <w:r w:rsidR="00CD63EE">
        <w:rPr>
          <w:rFonts w:asciiTheme="minorHAnsi" w:eastAsia="Times New Roman" w:hAnsiTheme="minorHAnsi" w:cstheme="minorHAnsi"/>
          <w:lang w:eastAsia="en-GB"/>
        </w:rPr>
        <w:t xml:space="preserve">oraz Inwestycji Głównej, a także realizacji innych obowiązków wynikających z Umowy, mogą być przeniesione </w:t>
      </w:r>
      <w:r w:rsidR="000071C3">
        <w:rPr>
          <w:rFonts w:asciiTheme="minorHAnsi" w:eastAsia="Times New Roman" w:hAnsiTheme="minorHAnsi" w:cstheme="minorHAnsi"/>
          <w:lang w:eastAsia="en-GB"/>
        </w:rPr>
        <w:t xml:space="preserve">na inny podmiot z grupy kapitałowej Inwestora. W celu </w:t>
      </w:r>
      <w:r w:rsidR="000071C3">
        <w:rPr>
          <w:rFonts w:asciiTheme="minorHAnsi" w:eastAsia="Times New Roman" w:hAnsiTheme="minorHAnsi" w:cstheme="minorHAnsi"/>
          <w:lang w:eastAsia="en-GB"/>
        </w:rPr>
        <w:lastRenderedPageBreak/>
        <w:t>przeniesienia wskazanych powyżej praw i obowiązków Inwestora, Strony podpiszą odpowiedni aneks do Umowy.</w:t>
      </w:r>
    </w:p>
    <w:p w14:paraId="1172F1F9" w14:textId="77777777" w:rsidR="0065272C" w:rsidRPr="00B54E0E" w:rsidRDefault="0065272C" w:rsidP="00377020">
      <w:pPr>
        <w:shd w:val="clear" w:color="auto" w:fill="FFFFFF"/>
        <w:spacing w:after="0"/>
        <w:rPr>
          <w:rFonts w:asciiTheme="minorHAnsi" w:eastAsia="Times New Roman" w:hAnsiTheme="minorHAnsi" w:cstheme="minorHAnsi"/>
          <w:lang w:eastAsia="en-GB"/>
        </w:rPr>
      </w:pPr>
    </w:p>
    <w:p w14:paraId="226C1E67" w14:textId="4041FC5A" w:rsidR="0065272C" w:rsidRPr="00E92026" w:rsidRDefault="002271B6" w:rsidP="00377020">
      <w:pPr>
        <w:shd w:val="clear" w:color="auto" w:fill="FFFFFF"/>
        <w:spacing w:after="0"/>
        <w:rPr>
          <w:rFonts w:asciiTheme="minorHAnsi" w:eastAsia="Times New Roman" w:hAnsiTheme="minorHAnsi" w:cstheme="minorHAnsi"/>
          <w:lang w:eastAsia="en-GB"/>
        </w:rPr>
      </w:pPr>
      <w:r w:rsidRPr="00B54E0E">
        <w:rPr>
          <w:rFonts w:asciiTheme="minorHAnsi" w:eastAsia="Times New Roman" w:hAnsiTheme="minorHAnsi" w:cstheme="minorHAnsi"/>
          <w:lang w:eastAsia="en-GB"/>
        </w:rPr>
        <w:t>§</w:t>
      </w:r>
      <w:r w:rsidR="00E92026">
        <w:rPr>
          <w:rFonts w:asciiTheme="minorHAnsi" w:eastAsia="Times New Roman" w:hAnsiTheme="minorHAnsi" w:cstheme="minorHAnsi"/>
          <w:lang w:eastAsia="en-GB"/>
        </w:rPr>
        <w:t xml:space="preserve">6.1. </w:t>
      </w:r>
      <w:r w:rsidR="0065272C" w:rsidRPr="00E92026">
        <w:rPr>
          <w:rFonts w:asciiTheme="minorHAnsi" w:eastAsia="Times New Roman" w:hAnsiTheme="minorHAnsi" w:cstheme="minorHAnsi"/>
          <w:lang w:eastAsia="en-GB"/>
        </w:rPr>
        <w:t xml:space="preserve">Przedstawicielem Gminy do bieżącego kontaktu w sprawach realizacji Umowy jest </w:t>
      </w:r>
      <w:r w:rsidR="0065272C" w:rsidRPr="00425EA9">
        <w:rPr>
          <w:rFonts w:asciiTheme="minorHAnsi" w:eastAsia="Times New Roman" w:hAnsiTheme="minorHAnsi" w:cstheme="minorHAnsi"/>
          <w:highlight w:val="yellow"/>
          <w:lang w:eastAsia="en-GB"/>
        </w:rPr>
        <w:t>[…]</w:t>
      </w:r>
      <w:r w:rsidR="0065272C" w:rsidRPr="00E92026">
        <w:rPr>
          <w:rFonts w:asciiTheme="minorHAnsi" w:eastAsia="Times New Roman" w:hAnsiTheme="minorHAnsi" w:cstheme="minorHAnsi"/>
          <w:lang w:eastAsia="en-GB"/>
        </w:rPr>
        <w:t>.</w:t>
      </w:r>
    </w:p>
    <w:p w14:paraId="5A7B3296" w14:textId="4A5D592B" w:rsidR="0065272C" w:rsidRPr="00E92026" w:rsidRDefault="00E92026" w:rsidP="00377020">
      <w:pPr>
        <w:shd w:val="clear" w:color="auto" w:fill="FFFFFF"/>
        <w:spacing w:after="0"/>
        <w:rPr>
          <w:rFonts w:asciiTheme="minorHAnsi" w:eastAsia="Times New Roman" w:hAnsiTheme="minorHAnsi" w:cstheme="minorHAnsi"/>
          <w:lang w:eastAsia="en-GB"/>
        </w:rPr>
      </w:pPr>
      <w:r>
        <w:rPr>
          <w:rFonts w:asciiTheme="minorHAnsi" w:eastAsia="Times New Roman" w:hAnsiTheme="minorHAnsi" w:cstheme="minorHAnsi"/>
          <w:lang w:eastAsia="en-GB"/>
        </w:rPr>
        <w:t xml:space="preserve">2. </w:t>
      </w:r>
      <w:r w:rsidR="0065272C" w:rsidRPr="00E92026">
        <w:rPr>
          <w:rFonts w:asciiTheme="minorHAnsi" w:eastAsia="Times New Roman" w:hAnsiTheme="minorHAnsi" w:cstheme="minorHAnsi"/>
          <w:lang w:eastAsia="en-GB"/>
        </w:rPr>
        <w:t xml:space="preserve">Przedstawicielem Inwestora do bieżącego kontaktu w sprawach realizacji Umowy jest </w:t>
      </w:r>
      <w:r w:rsidR="0065272C" w:rsidRPr="00425EA9">
        <w:rPr>
          <w:rFonts w:asciiTheme="minorHAnsi" w:eastAsia="Times New Roman" w:hAnsiTheme="minorHAnsi" w:cstheme="minorHAnsi"/>
          <w:highlight w:val="yellow"/>
          <w:lang w:eastAsia="en-GB"/>
        </w:rPr>
        <w:t>[…]</w:t>
      </w:r>
      <w:r w:rsidR="0065272C" w:rsidRPr="00E92026">
        <w:rPr>
          <w:rFonts w:asciiTheme="minorHAnsi" w:eastAsia="Times New Roman" w:hAnsiTheme="minorHAnsi" w:cstheme="minorHAnsi"/>
          <w:lang w:eastAsia="en-GB"/>
        </w:rPr>
        <w:t xml:space="preserve">. </w:t>
      </w:r>
    </w:p>
    <w:p w14:paraId="48DB8BCE" w14:textId="33779AF0" w:rsidR="0013210F" w:rsidRPr="00E92026" w:rsidRDefault="00E92026" w:rsidP="00377020">
      <w:pPr>
        <w:shd w:val="clear" w:color="auto" w:fill="FFFFFF"/>
        <w:spacing w:after="0"/>
        <w:rPr>
          <w:rFonts w:asciiTheme="minorHAnsi" w:eastAsia="Times New Roman" w:hAnsiTheme="minorHAnsi" w:cstheme="minorHAnsi"/>
          <w:lang w:eastAsia="en-GB"/>
        </w:rPr>
      </w:pPr>
      <w:r>
        <w:rPr>
          <w:rFonts w:asciiTheme="minorHAnsi" w:eastAsia="Times New Roman" w:hAnsiTheme="minorHAnsi" w:cstheme="minorHAnsi"/>
          <w:lang w:eastAsia="en-GB"/>
        </w:rPr>
        <w:t xml:space="preserve">3. </w:t>
      </w:r>
      <w:r w:rsidR="0013210F" w:rsidRPr="00E92026">
        <w:rPr>
          <w:rFonts w:asciiTheme="minorHAnsi" w:eastAsia="Times New Roman" w:hAnsiTheme="minorHAnsi" w:cstheme="minorHAnsi"/>
          <w:lang w:eastAsia="en-GB"/>
        </w:rPr>
        <w:t>Strony uprawnione są do zmiany osób kontaktowych, pod warunkiem uprzedniego pisemnego zawiadomienia drugiej Strony o takiej zmianie.</w:t>
      </w:r>
    </w:p>
    <w:p w14:paraId="3DFF7665" w14:textId="75C6AAE6" w:rsidR="0013210F" w:rsidRPr="00E92026" w:rsidRDefault="00E92026" w:rsidP="00377020">
      <w:pPr>
        <w:shd w:val="clear" w:color="auto" w:fill="FFFFFF"/>
        <w:spacing w:after="0"/>
        <w:rPr>
          <w:rFonts w:asciiTheme="minorHAnsi" w:eastAsia="Times New Roman" w:hAnsiTheme="minorHAnsi" w:cstheme="minorHAnsi"/>
          <w:lang w:eastAsia="en-GB"/>
        </w:rPr>
      </w:pPr>
      <w:r>
        <w:rPr>
          <w:rFonts w:asciiTheme="minorHAnsi" w:eastAsia="Times New Roman" w:hAnsiTheme="minorHAnsi" w:cstheme="minorHAnsi"/>
          <w:lang w:eastAsia="en-GB"/>
        </w:rPr>
        <w:t xml:space="preserve">4. </w:t>
      </w:r>
      <w:r w:rsidR="0013210F" w:rsidRPr="00E92026">
        <w:rPr>
          <w:rFonts w:asciiTheme="minorHAnsi" w:eastAsia="Times New Roman" w:hAnsiTheme="minorHAnsi" w:cstheme="minorHAnsi"/>
          <w:lang w:eastAsia="en-GB"/>
        </w:rPr>
        <w:t>Osoby kontaktowe, o których mowa w ust. 1 będą odbywać spotkania w celu monitorowania prawidłowego wykonywania obowiązków wynikających z Umowy. Spotkania takie odbywać się będą na każdorazowo na życzenie każdej ze Stron i będą służyć w szczególności bieżącemu monitoringowi realizacji Inwestycji Uzupełniającej.</w:t>
      </w:r>
    </w:p>
    <w:p w14:paraId="7DA7AA1F" w14:textId="2CC15FAF" w:rsidR="00E92026" w:rsidRDefault="00E92026" w:rsidP="00377020">
      <w:pPr>
        <w:spacing w:after="0"/>
        <w:rPr>
          <w:rFonts w:asciiTheme="minorHAnsi" w:eastAsia="Times New Roman" w:hAnsiTheme="minorHAnsi" w:cstheme="minorHAnsi"/>
          <w:lang w:eastAsia="en-GB"/>
        </w:rPr>
      </w:pPr>
      <w:r>
        <w:rPr>
          <w:rFonts w:asciiTheme="minorHAnsi" w:eastAsia="Times New Roman" w:hAnsiTheme="minorHAnsi" w:cstheme="minorHAnsi"/>
          <w:lang w:eastAsia="en-GB"/>
        </w:rPr>
        <w:t xml:space="preserve">5. </w:t>
      </w:r>
      <w:r w:rsidR="00E75E61" w:rsidRPr="00E92026">
        <w:rPr>
          <w:rFonts w:asciiTheme="minorHAnsi" w:eastAsia="Times New Roman" w:hAnsiTheme="minorHAnsi" w:cstheme="minorHAnsi"/>
          <w:lang w:eastAsia="en-GB"/>
        </w:rPr>
        <w:t xml:space="preserve">Przeniesienie praw </w:t>
      </w:r>
      <w:r w:rsidR="008A73F4">
        <w:rPr>
          <w:rFonts w:asciiTheme="minorHAnsi" w:eastAsia="Times New Roman" w:hAnsiTheme="minorHAnsi" w:cstheme="minorHAnsi"/>
          <w:lang w:eastAsia="en-GB"/>
        </w:rPr>
        <w:t xml:space="preserve">lub </w:t>
      </w:r>
      <w:r w:rsidR="00E75E61" w:rsidRPr="00E92026">
        <w:rPr>
          <w:rFonts w:asciiTheme="minorHAnsi" w:eastAsia="Times New Roman" w:hAnsiTheme="minorHAnsi" w:cstheme="minorHAnsi"/>
          <w:lang w:eastAsia="en-GB"/>
        </w:rPr>
        <w:t>obowiązków wynikających z niniejszej Umowy wymaga pisemnej zgody drugiej Strony.</w:t>
      </w:r>
    </w:p>
    <w:p w14:paraId="068573F6" w14:textId="11808209" w:rsidR="00E92026" w:rsidRDefault="00E92026" w:rsidP="00377020">
      <w:pPr>
        <w:spacing w:after="0"/>
        <w:rPr>
          <w:rFonts w:asciiTheme="minorHAnsi" w:eastAsia="Times New Roman" w:hAnsiTheme="minorHAnsi" w:cstheme="minorHAnsi"/>
          <w:lang w:eastAsia="en-GB"/>
        </w:rPr>
      </w:pPr>
      <w:r>
        <w:rPr>
          <w:rFonts w:asciiTheme="minorHAnsi" w:eastAsia="Times New Roman" w:hAnsiTheme="minorHAnsi" w:cstheme="minorHAnsi"/>
          <w:lang w:eastAsia="en-GB"/>
        </w:rPr>
        <w:t xml:space="preserve">6. </w:t>
      </w:r>
      <w:r w:rsidR="007A2835" w:rsidRPr="00E92026">
        <w:rPr>
          <w:rFonts w:asciiTheme="minorHAnsi" w:eastAsia="Times New Roman" w:hAnsiTheme="minorHAnsi" w:cstheme="minorHAnsi"/>
          <w:lang w:eastAsia="en-GB"/>
        </w:rPr>
        <w:t>Niniejsza Umowa została zawarta w formie aktu notarialnego i wszelkie jej z</w:t>
      </w:r>
      <w:r w:rsidR="0065272C" w:rsidRPr="00E92026">
        <w:rPr>
          <w:rFonts w:asciiTheme="minorHAnsi" w:eastAsia="Times New Roman" w:hAnsiTheme="minorHAnsi" w:cstheme="minorHAnsi"/>
          <w:lang w:eastAsia="en-GB"/>
        </w:rPr>
        <w:t xml:space="preserve">miany </w:t>
      </w:r>
      <w:r w:rsidR="007A2835" w:rsidRPr="00E92026">
        <w:rPr>
          <w:rFonts w:asciiTheme="minorHAnsi" w:eastAsia="Times New Roman" w:hAnsiTheme="minorHAnsi" w:cstheme="minorHAnsi"/>
          <w:lang w:eastAsia="en-GB"/>
        </w:rPr>
        <w:t xml:space="preserve">oraz </w:t>
      </w:r>
      <w:r w:rsidR="0065272C" w:rsidRPr="00E92026">
        <w:rPr>
          <w:rFonts w:asciiTheme="minorHAnsi" w:eastAsia="Times New Roman" w:hAnsiTheme="minorHAnsi" w:cstheme="minorHAnsi"/>
          <w:lang w:eastAsia="en-GB"/>
        </w:rPr>
        <w:t xml:space="preserve">uzupełnienia </w:t>
      </w:r>
      <w:r w:rsidR="007A2835" w:rsidRPr="00E92026">
        <w:rPr>
          <w:rFonts w:asciiTheme="minorHAnsi" w:eastAsia="Times New Roman" w:hAnsiTheme="minorHAnsi" w:cstheme="minorHAnsi"/>
          <w:lang w:eastAsia="en-GB"/>
        </w:rPr>
        <w:t xml:space="preserve">również </w:t>
      </w:r>
      <w:r w:rsidR="0065272C" w:rsidRPr="00E92026">
        <w:rPr>
          <w:rFonts w:asciiTheme="minorHAnsi" w:eastAsia="Times New Roman" w:hAnsiTheme="minorHAnsi" w:cstheme="minorHAnsi"/>
          <w:lang w:eastAsia="en-GB"/>
        </w:rPr>
        <w:t>wymagają formy aktu notarialnego.</w:t>
      </w:r>
    </w:p>
    <w:p w14:paraId="1ECFC52F" w14:textId="77777777" w:rsidR="00E92026" w:rsidRDefault="00E92026" w:rsidP="00377020">
      <w:pPr>
        <w:spacing w:after="0"/>
        <w:rPr>
          <w:rFonts w:asciiTheme="minorHAnsi" w:eastAsia="Times New Roman" w:hAnsiTheme="minorHAnsi" w:cstheme="minorHAnsi"/>
          <w:lang w:eastAsia="en-GB"/>
        </w:rPr>
      </w:pPr>
      <w:r>
        <w:rPr>
          <w:rFonts w:asciiTheme="minorHAnsi" w:eastAsia="Times New Roman" w:hAnsiTheme="minorHAnsi" w:cstheme="minorHAnsi"/>
          <w:lang w:eastAsia="en-GB"/>
        </w:rPr>
        <w:t xml:space="preserve">7. </w:t>
      </w:r>
      <w:r w:rsidR="00E75E61" w:rsidRPr="00E92026">
        <w:rPr>
          <w:rFonts w:asciiTheme="minorHAnsi" w:eastAsia="Times New Roman" w:hAnsiTheme="minorHAnsi" w:cstheme="minorHAnsi"/>
          <w:lang w:eastAsia="en-GB"/>
        </w:rPr>
        <w:t>Jeżeli jakakolwiek postanowienie niniejszej Umowy lub jej część jest lub zostanie uznane za nieważne, nie będzie to miało wpływu na ważność Umowy w całości. W takim przypadku Strony niezwłocznie zastąpią nieważne postanowienie lub jego część postanowieniem nowym, które treścią i celowi gospodarczemu będzie możliwie najbardziej zbliżone do treści i celu gospodarczego postanowienia nieważnego.</w:t>
      </w:r>
    </w:p>
    <w:p w14:paraId="64473334" w14:textId="482DD2F9" w:rsidR="00E92026" w:rsidRDefault="00E92026" w:rsidP="00377020">
      <w:pPr>
        <w:spacing w:after="0"/>
        <w:rPr>
          <w:rFonts w:asciiTheme="minorHAnsi" w:eastAsia="Times New Roman" w:hAnsiTheme="minorHAnsi" w:cstheme="minorHAnsi"/>
          <w:lang w:eastAsia="en-GB"/>
        </w:rPr>
      </w:pPr>
      <w:r>
        <w:rPr>
          <w:rFonts w:asciiTheme="minorHAnsi" w:eastAsia="Times New Roman" w:hAnsiTheme="minorHAnsi" w:cstheme="minorHAnsi"/>
          <w:lang w:eastAsia="en-GB"/>
        </w:rPr>
        <w:t xml:space="preserve">8. </w:t>
      </w:r>
      <w:r w:rsidR="00E57C08" w:rsidRPr="00E92026">
        <w:rPr>
          <w:rFonts w:asciiTheme="minorHAnsi" w:eastAsia="Times New Roman" w:hAnsiTheme="minorHAnsi" w:cstheme="minorHAnsi"/>
          <w:lang w:eastAsia="en-GB"/>
        </w:rPr>
        <w:t xml:space="preserve">W </w:t>
      </w:r>
      <w:r w:rsidR="00F73488" w:rsidRPr="00E92026">
        <w:rPr>
          <w:rFonts w:asciiTheme="minorHAnsi" w:eastAsia="Times New Roman" w:hAnsiTheme="minorHAnsi" w:cstheme="minorHAnsi"/>
          <w:lang w:eastAsia="en-GB"/>
        </w:rPr>
        <w:t>sprawach nieuregulowanych</w:t>
      </w:r>
      <w:r w:rsidR="0065272C" w:rsidRPr="00E92026">
        <w:rPr>
          <w:rFonts w:asciiTheme="minorHAnsi" w:eastAsia="Times New Roman" w:hAnsiTheme="minorHAnsi" w:cstheme="minorHAnsi"/>
          <w:lang w:eastAsia="en-GB"/>
        </w:rPr>
        <w:t xml:space="preserve"> postanowieniami  Umowy,  zastosowanie  </w:t>
      </w:r>
      <w:r w:rsidR="008D6184">
        <w:rPr>
          <w:rFonts w:asciiTheme="minorHAnsi" w:eastAsia="Times New Roman" w:hAnsiTheme="minorHAnsi" w:cstheme="minorHAnsi"/>
          <w:lang w:eastAsia="en-GB"/>
        </w:rPr>
        <w:t xml:space="preserve">będą </w:t>
      </w:r>
      <w:r w:rsidR="0065272C" w:rsidRPr="00E92026">
        <w:rPr>
          <w:rFonts w:asciiTheme="minorHAnsi" w:eastAsia="Times New Roman" w:hAnsiTheme="minorHAnsi" w:cstheme="minorHAnsi"/>
          <w:lang w:eastAsia="en-GB"/>
        </w:rPr>
        <w:t>mieć  przepisy powszechnie obowiązującego prawa na terytorium Polski, a w szczególności przepisy Ustawy.</w:t>
      </w:r>
    </w:p>
    <w:p w14:paraId="49019E3D" w14:textId="77777777" w:rsidR="00E92026" w:rsidRDefault="00E92026" w:rsidP="00377020">
      <w:pPr>
        <w:spacing w:after="0"/>
        <w:rPr>
          <w:rFonts w:asciiTheme="minorHAnsi" w:eastAsia="Times New Roman" w:hAnsiTheme="minorHAnsi" w:cstheme="minorHAnsi"/>
          <w:lang w:eastAsia="en-GB"/>
        </w:rPr>
      </w:pPr>
      <w:r>
        <w:rPr>
          <w:rFonts w:asciiTheme="minorHAnsi" w:eastAsia="Times New Roman" w:hAnsiTheme="minorHAnsi" w:cstheme="minorHAnsi"/>
          <w:lang w:eastAsia="en-GB"/>
        </w:rPr>
        <w:t xml:space="preserve">9. </w:t>
      </w:r>
      <w:r w:rsidR="0013210F" w:rsidRPr="00E92026">
        <w:rPr>
          <w:rFonts w:asciiTheme="minorHAnsi" w:hAnsiTheme="minorHAnsi" w:cstheme="minorHAnsi"/>
        </w:rPr>
        <w:t>Strony postanowiły, że wszelkie spory, mogące wyniknąć na podstawie niniejszego Porozumienia będą rozstrzygane polubownie, zaś w przypadku braku możliwości polubownego ich rozwiązania sprawa będzie rozstrzygana przez sąd właściwy miejscowo dla Gminy</w:t>
      </w:r>
      <w:r w:rsidR="0013210F" w:rsidRPr="00E92026">
        <w:rPr>
          <w:rFonts w:asciiTheme="minorHAnsi" w:eastAsia="Times New Roman" w:hAnsiTheme="minorHAnsi" w:cstheme="minorHAnsi"/>
          <w:lang w:eastAsia="en-GB"/>
        </w:rPr>
        <w:t>.</w:t>
      </w:r>
    </w:p>
    <w:p w14:paraId="6871FE79" w14:textId="79C670D1" w:rsidR="0065272C" w:rsidRDefault="00E92026" w:rsidP="00377020">
      <w:pPr>
        <w:spacing w:after="0"/>
        <w:rPr>
          <w:rFonts w:asciiTheme="minorHAnsi" w:eastAsia="Times New Roman" w:hAnsiTheme="minorHAnsi" w:cstheme="minorHAnsi"/>
          <w:lang w:eastAsia="en-GB"/>
        </w:rPr>
      </w:pPr>
      <w:r>
        <w:rPr>
          <w:rFonts w:asciiTheme="minorHAnsi" w:eastAsia="Times New Roman" w:hAnsiTheme="minorHAnsi" w:cstheme="minorHAnsi"/>
          <w:lang w:eastAsia="en-GB"/>
        </w:rPr>
        <w:t xml:space="preserve">10. </w:t>
      </w:r>
      <w:r w:rsidR="0013210F" w:rsidRPr="00E92026">
        <w:rPr>
          <w:rFonts w:asciiTheme="minorHAnsi" w:eastAsia="Times New Roman" w:hAnsiTheme="minorHAnsi" w:cstheme="minorHAnsi"/>
          <w:lang w:eastAsia="en-GB"/>
        </w:rPr>
        <w:t>Umowę</w:t>
      </w:r>
      <w:r w:rsidR="0065272C" w:rsidRPr="00E92026">
        <w:rPr>
          <w:rFonts w:asciiTheme="minorHAnsi" w:eastAsia="Times New Roman" w:hAnsiTheme="minorHAnsi" w:cstheme="minorHAnsi"/>
          <w:lang w:eastAsia="en-GB"/>
        </w:rPr>
        <w:t xml:space="preserve"> sporządzono w dwóch jednobrzmiących egzemplarzach, po jednym dla każdej ze stron.</w:t>
      </w:r>
    </w:p>
    <w:p w14:paraId="4CE2ECEC" w14:textId="7F0F7CBB" w:rsidR="0006322E" w:rsidRDefault="0006322E" w:rsidP="00377020">
      <w:pPr>
        <w:spacing w:after="0"/>
        <w:rPr>
          <w:rFonts w:asciiTheme="minorHAnsi" w:eastAsia="Times New Roman" w:hAnsiTheme="minorHAnsi" w:cstheme="minorHAnsi"/>
          <w:lang w:eastAsia="en-GB"/>
        </w:rPr>
      </w:pPr>
      <w:r>
        <w:rPr>
          <w:rFonts w:asciiTheme="minorHAnsi" w:eastAsia="Times New Roman" w:hAnsiTheme="minorHAnsi" w:cstheme="minorHAnsi"/>
          <w:lang w:eastAsia="en-GB"/>
        </w:rPr>
        <w:t>11. Integralną częścią niniejszej Umowy są poniższe załączniki:</w:t>
      </w:r>
    </w:p>
    <w:p w14:paraId="10311AFB" w14:textId="5AAB9BE0" w:rsidR="0006322E" w:rsidRDefault="0006322E" w:rsidP="0006322E">
      <w:pPr>
        <w:pStyle w:val="Akapitzlist"/>
        <w:numPr>
          <w:ilvl w:val="0"/>
          <w:numId w:val="35"/>
        </w:numPr>
        <w:spacing w:after="0"/>
        <w:rPr>
          <w:rFonts w:asciiTheme="minorHAnsi" w:eastAsia="Times New Roman" w:hAnsiTheme="minorHAnsi" w:cstheme="minorHAnsi"/>
          <w:lang w:eastAsia="en-GB"/>
        </w:rPr>
      </w:pPr>
      <w:r>
        <w:rPr>
          <w:rFonts w:asciiTheme="minorHAnsi" w:eastAsia="Times New Roman" w:hAnsiTheme="minorHAnsi" w:cstheme="minorHAnsi"/>
          <w:lang w:eastAsia="en-GB"/>
        </w:rPr>
        <w:t>Załącznik nr 1 – Opis Inwestycji Uzupełniającej;</w:t>
      </w:r>
    </w:p>
    <w:p w14:paraId="0487D4E4" w14:textId="4FE25049" w:rsidR="0006322E" w:rsidRDefault="0006322E" w:rsidP="0006322E">
      <w:pPr>
        <w:pStyle w:val="Akapitzlist"/>
        <w:numPr>
          <w:ilvl w:val="0"/>
          <w:numId w:val="35"/>
        </w:numPr>
        <w:spacing w:after="0"/>
        <w:rPr>
          <w:rFonts w:asciiTheme="minorHAnsi" w:eastAsia="Times New Roman" w:hAnsiTheme="minorHAnsi" w:cstheme="minorHAnsi"/>
          <w:lang w:eastAsia="en-GB"/>
        </w:rPr>
      </w:pPr>
      <w:r>
        <w:rPr>
          <w:rFonts w:asciiTheme="minorHAnsi" w:eastAsia="Times New Roman" w:hAnsiTheme="minorHAnsi" w:cstheme="minorHAnsi"/>
          <w:lang w:eastAsia="en-GB"/>
        </w:rPr>
        <w:t>Załącznik nr 2 – Projekt ZPI;</w:t>
      </w:r>
    </w:p>
    <w:p w14:paraId="382EEED1" w14:textId="1F175EF0" w:rsidR="0006322E" w:rsidRPr="0006322E" w:rsidRDefault="0006322E" w:rsidP="0006322E">
      <w:pPr>
        <w:pStyle w:val="Akapitzlist"/>
        <w:numPr>
          <w:ilvl w:val="0"/>
          <w:numId w:val="35"/>
        </w:numPr>
        <w:spacing w:after="0"/>
        <w:rPr>
          <w:rFonts w:asciiTheme="minorHAnsi" w:eastAsia="Times New Roman" w:hAnsiTheme="minorHAnsi" w:cstheme="minorHAnsi"/>
          <w:lang w:eastAsia="en-GB"/>
        </w:rPr>
      </w:pPr>
      <w:r>
        <w:rPr>
          <w:rFonts w:asciiTheme="minorHAnsi" w:eastAsia="Times New Roman" w:hAnsiTheme="minorHAnsi" w:cstheme="minorHAnsi"/>
          <w:lang w:eastAsia="en-GB"/>
        </w:rPr>
        <w:t xml:space="preserve">Załącznik nr 3 – Szczegółowa charakterystyka prac związanych z realizacją Inwestycji Uzupełniającej. </w:t>
      </w:r>
    </w:p>
    <w:p w14:paraId="72070E6D" w14:textId="19EA7A3C" w:rsidR="00B54E0E" w:rsidRPr="00B54E0E" w:rsidRDefault="00B54E0E" w:rsidP="00377020">
      <w:pPr>
        <w:shd w:val="clear" w:color="auto" w:fill="FFFFFF"/>
        <w:spacing w:after="0"/>
        <w:rPr>
          <w:rFonts w:asciiTheme="minorHAnsi" w:eastAsia="Times New Roman" w:hAnsiTheme="minorHAnsi" w:cstheme="minorHAnsi"/>
          <w:lang w:eastAsia="en-GB"/>
        </w:rPr>
      </w:pPr>
      <w:r w:rsidRPr="00B54E0E">
        <w:rPr>
          <w:rFonts w:asciiTheme="minorHAnsi" w:eastAsia="Times New Roman" w:hAnsiTheme="minorHAnsi" w:cstheme="minorHAnsi"/>
          <w:lang w:eastAsia="en-GB"/>
        </w:rPr>
        <w:t>§</w:t>
      </w:r>
      <w:r w:rsidR="006B7CFC">
        <w:rPr>
          <w:rFonts w:asciiTheme="minorHAnsi" w:eastAsia="Times New Roman" w:hAnsiTheme="minorHAnsi" w:cstheme="minorHAnsi"/>
          <w:lang w:eastAsia="en-GB"/>
        </w:rPr>
        <w:t>8</w:t>
      </w:r>
      <w:r w:rsidRPr="00B54E0E">
        <w:rPr>
          <w:rFonts w:asciiTheme="minorHAnsi" w:eastAsia="Times New Roman" w:hAnsiTheme="minorHAnsi" w:cstheme="minorHAnsi"/>
          <w:lang w:eastAsia="en-GB"/>
        </w:rPr>
        <w:t xml:space="preserve">. Koszty niniejszego aktu notarialnego ponosi </w:t>
      </w:r>
      <w:r w:rsidR="006B7CFC">
        <w:rPr>
          <w:rFonts w:asciiTheme="minorHAnsi" w:eastAsia="Times New Roman" w:hAnsiTheme="minorHAnsi" w:cstheme="minorHAnsi"/>
          <w:lang w:eastAsia="en-GB"/>
        </w:rPr>
        <w:t>Inwestor.</w:t>
      </w:r>
    </w:p>
    <w:p w14:paraId="55199973" w14:textId="5360036C" w:rsidR="00B54E0E" w:rsidRPr="00B54E0E" w:rsidRDefault="00B54E0E" w:rsidP="00377020">
      <w:pPr>
        <w:shd w:val="clear" w:color="auto" w:fill="FFFFFF"/>
        <w:spacing w:after="0"/>
        <w:rPr>
          <w:rFonts w:asciiTheme="minorHAnsi" w:eastAsia="Times New Roman" w:hAnsiTheme="minorHAnsi" w:cstheme="minorHAnsi"/>
          <w:lang w:eastAsia="en-GB"/>
        </w:rPr>
      </w:pPr>
      <w:r w:rsidRPr="00B54E0E">
        <w:rPr>
          <w:rFonts w:asciiTheme="minorHAnsi" w:eastAsia="Times New Roman" w:hAnsiTheme="minorHAnsi" w:cstheme="minorHAnsi"/>
          <w:lang w:eastAsia="en-GB"/>
        </w:rPr>
        <w:t>§9. Wypisy aktu wydawać można</w:t>
      </w:r>
      <w:r w:rsidR="006B7CFC">
        <w:rPr>
          <w:rFonts w:asciiTheme="minorHAnsi" w:eastAsia="Times New Roman" w:hAnsiTheme="minorHAnsi" w:cstheme="minorHAnsi"/>
          <w:lang w:eastAsia="en-GB"/>
        </w:rPr>
        <w:t xml:space="preserve"> w dowolnej ilości</w:t>
      </w:r>
      <w:r w:rsidRPr="00B54E0E">
        <w:rPr>
          <w:rFonts w:asciiTheme="minorHAnsi" w:eastAsia="Times New Roman" w:hAnsiTheme="minorHAnsi" w:cstheme="minorHAnsi"/>
          <w:lang w:eastAsia="en-GB"/>
        </w:rPr>
        <w:t xml:space="preserve"> </w:t>
      </w:r>
      <w:r w:rsidR="006B7CFC">
        <w:rPr>
          <w:rFonts w:asciiTheme="minorHAnsi" w:eastAsia="Times New Roman" w:hAnsiTheme="minorHAnsi" w:cstheme="minorHAnsi"/>
          <w:lang w:eastAsia="en-GB"/>
        </w:rPr>
        <w:t>Inwestorowi i Gminie o</w:t>
      </w:r>
      <w:r w:rsidRPr="00B54E0E">
        <w:rPr>
          <w:rFonts w:asciiTheme="minorHAnsi" w:eastAsia="Times New Roman" w:hAnsiTheme="minorHAnsi" w:cstheme="minorHAnsi"/>
          <w:lang w:eastAsia="en-GB"/>
        </w:rPr>
        <w:t>raz ich następcom prawnym</w:t>
      </w:r>
      <w:r w:rsidR="006B7CFC">
        <w:rPr>
          <w:rFonts w:asciiTheme="minorHAnsi" w:eastAsia="Times New Roman" w:hAnsiTheme="minorHAnsi" w:cstheme="minorHAnsi"/>
          <w:lang w:eastAsia="en-GB"/>
        </w:rPr>
        <w:t xml:space="preserve">. </w:t>
      </w:r>
    </w:p>
    <w:p w14:paraId="5F5A7A68" w14:textId="5A322592" w:rsidR="00B54E0E" w:rsidRDefault="00B54E0E" w:rsidP="00377020">
      <w:pPr>
        <w:shd w:val="clear" w:color="auto" w:fill="FFFFFF"/>
        <w:spacing w:after="0"/>
        <w:rPr>
          <w:rFonts w:asciiTheme="minorHAnsi" w:eastAsia="Times New Roman" w:hAnsiTheme="minorHAnsi" w:cstheme="minorHAnsi"/>
          <w:lang w:eastAsia="en-GB"/>
        </w:rPr>
      </w:pPr>
      <w:r w:rsidRPr="00B54E0E">
        <w:rPr>
          <w:rFonts w:asciiTheme="minorHAnsi" w:eastAsia="Times New Roman" w:hAnsiTheme="minorHAnsi" w:cstheme="minorHAnsi"/>
          <w:lang w:eastAsia="en-GB"/>
        </w:rPr>
        <w:t>§1</w:t>
      </w:r>
      <w:r w:rsidR="006B7CFC">
        <w:rPr>
          <w:rFonts w:asciiTheme="minorHAnsi" w:eastAsia="Times New Roman" w:hAnsiTheme="minorHAnsi" w:cstheme="minorHAnsi"/>
          <w:lang w:eastAsia="en-GB"/>
        </w:rPr>
        <w:t>0</w:t>
      </w:r>
      <w:r w:rsidRPr="00B54E0E">
        <w:rPr>
          <w:rFonts w:asciiTheme="minorHAnsi" w:eastAsia="Times New Roman" w:hAnsiTheme="minorHAnsi" w:cstheme="minorHAnsi"/>
          <w:lang w:eastAsia="en-GB"/>
        </w:rPr>
        <w:t xml:space="preserve">. W związku ze sporządzeniem aktu pobrano: </w:t>
      </w:r>
      <w:r w:rsidR="006B7CFC">
        <w:rPr>
          <w:rFonts w:asciiTheme="minorHAnsi" w:eastAsia="Times New Roman" w:hAnsiTheme="minorHAnsi" w:cstheme="minorHAnsi"/>
          <w:lang w:eastAsia="en-GB"/>
        </w:rPr>
        <w:t>[…]</w:t>
      </w:r>
    </w:p>
    <w:p w14:paraId="0EF4CF7B" w14:textId="77777777" w:rsidR="006B7CFC" w:rsidRPr="00B54E0E" w:rsidRDefault="006B7CFC" w:rsidP="00377020">
      <w:pPr>
        <w:shd w:val="clear" w:color="auto" w:fill="FFFFFF"/>
        <w:spacing w:after="0"/>
        <w:rPr>
          <w:rFonts w:asciiTheme="minorHAnsi" w:eastAsia="Times New Roman" w:hAnsiTheme="minorHAnsi" w:cstheme="minorHAnsi"/>
          <w:lang w:eastAsia="en-GB"/>
        </w:rPr>
      </w:pPr>
    </w:p>
    <w:p w14:paraId="4D603CFD" w14:textId="60C859A7" w:rsidR="00B54E0E" w:rsidRPr="00B54E0E" w:rsidRDefault="00B54E0E" w:rsidP="00377020">
      <w:pPr>
        <w:shd w:val="clear" w:color="auto" w:fill="FFFFFF"/>
        <w:spacing w:after="0"/>
        <w:rPr>
          <w:rFonts w:asciiTheme="minorHAnsi" w:eastAsia="Times New Roman" w:hAnsiTheme="minorHAnsi" w:cstheme="minorHAnsi"/>
          <w:lang w:eastAsia="en-GB"/>
        </w:rPr>
      </w:pPr>
      <w:r w:rsidRPr="00B54E0E">
        <w:rPr>
          <w:rFonts w:asciiTheme="minorHAnsi" w:eastAsia="Times New Roman" w:hAnsiTheme="minorHAnsi" w:cstheme="minorHAnsi"/>
          <w:lang w:eastAsia="en-GB"/>
        </w:rPr>
        <w:t xml:space="preserve">Akt ten odczytano, przyjęto i podpisano. </w:t>
      </w:r>
    </w:p>
    <w:sectPr w:rsidR="00B54E0E" w:rsidRPr="00B54E0E" w:rsidSect="00941F99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9" w:footer="283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4546DFB" w15:done="0"/>
  <w15:commentEx w15:paraId="0C83670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97C2DB" w16cex:dateUtc="2024-09-20T07:46:00Z"/>
  <w16cex:commentExtensible w16cex:durableId="2A97C46F" w16cex:dateUtc="2024-09-20T07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546DFB" w16cid:durableId="2A97C2DB"/>
  <w16cid:commentId w16cid:paraId="0C836704" w16cid:durableId="2A97C46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D4FF92" w14:textId="77777777" w:rsidR="0035067A" w:rsidRDefault="0035067A" w:rsidP="00DC092C">
      <w:pPr>
        <w:spacing w:after="0" w:line="240" w:lineRule="auto"/>
      </w:pPr>
      <w:r>
        <w:separator/>
      </w:r>
    </w:p>
  </w:endnote>
  <w:endnote w:type="continuationSeparator" w:id="0">
    <w:p w14:paraId="296BB7F9" w14:textId="77777777" w:rsidR="0035067A" w:rsidRDefault="0035067A" w:rsidP="00DC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F9783" w14:textId="77777777" w:rsidR="00A11A00" w:rsidRPr="002248E2" w:rsidRDefault="00A11A00" w:rsidP="00727AA0">
    <w:pPr>
      <w:pStyle w:val="WKBstopka2"/>
      <w:rPr>
        <w:rStyle w:val="WKBtekststopki"/>
      </w:rPr>
    </w:pPr>
    <w:r w:rsidRPr="002248E2">
      <w:rPr>
        <w:rStyle w:val="WKBtekststopki"/>
      </w:rPr>
      <w:fldChar w:fldCharType="begin"/>
    </w:r>
    <w:r w:rsidRPr="002248E2">
      <w:rPr>
        <w:rStyle w:val="WKBtekststopki"/>
      </w:rPr>
      <w:instrText xml:space="preserve"> PAGE  \* Arabic  \* MERGEFORMAT </w:instrText>
    </w:r>
    <w:r w:rsidRPr="002248E2">
      <w:rPr>
        <w:rStyle w:val="WKBtekststopki"/>
      </w:rPr>
      <w:fldChar w:fldCharType="separate"/>
    </w:r>
    <w:r w:rsidR="00834F0D">
      <w:rPr>
        <w:rStyle w:val="WKBtekststopki"/>
      </w:rPr>
      <w:t>3</w:t>
    </w:r>
    <w:r w:rsidRPr="002248E2">
      <w:rPr>
        <w:rStyle w:val="WKBtekststopki"/>
      </w:rPr>
      <w:fldChar w:fldCharType="end"/>
    </w:r>
    <w:r w:rsidRPr="002248E2">
      <w:rPr>
        <w:rStyle w:val="WKBtekststopki"/>
      </w:rPr>
      <w:t xml:space="preserve"> z </w:t>
    </w:r>
    <w:r w:rsidR="00DD66E3" w:rsidRPr="002248E2">
      <w:rPr>
        <w:rStyle w:val="WKBtekststopki"/>
      </w:rPr>
      <w:fldChar w:fldCharType="begin"/>
    </w:r>
    <w:r w:rsidR="00DD66E3" w:rsidRPr="002248E2">
      <w:rPr>
        <w:rStyle w:val="WKBtekststopki"/>
      </w:rPr>
      <w:instrText xml:space="preserve"> NUMPAGES  \* Arabic  \* MERGEFORMAT </w:instrText>
    </w:r>
    <w:r w:rsidR="00DD66E3" w:rsidRPr="002248E2">
      <w:rPr>
        <w:rStyle w:val="WKBtekststopki"/>
      </w:rPr>
      <w:fldChar w:fldCharType="separate"/>
    </w:r>
    <w:r w:rsidR="00834F0D">
      <w:rPr>
        <w:rStyle w:val="WKBtekststopki"/>
      </w:rPr>
      <w:t>4</w:t>
    </w:r>
    <w:r w:rsidR="00DD66E3" w:rsidRPr="002248E2">
      <w:rPr>
        <w:rStyle w:val="WKBtekststopki"/>
      </w:rPr>
      <w:fldChar w:fldCharType="end"/>
    </w:r>
  </w:p>
  <w:p w14:paraId="0C246ABD" w14:textId="77777777" w:rsidR="00DC092C" w:rsidRPr="004315C9" w:rsidRDefault="00DC092C" w:rsidP="004636AF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7D5534" w14:textId="77777777" w:rsidR="0035067A" w:rsidRDefault="0035067A" w:rsidP="00DC092C">
      <w:pPr>
        <w:spacing w:after="0" w:line="240" w:lineRule="auto"/>
      </w:pPr>
      <w:r>
        <w:separator/>
      </w:r>
    </w:p>
  </w:footnote>
  <w:footnote w:type="continuationSeparator" w:id="0">
    <w:p w14:paraId="5F9431DC" w14:textId="77777777" w:rsidR="0035067A" w:rsidRDefault="0035067A" w:rsidP="00DC0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62"/>
    </w:tblGrid>
    <w:tr w:rsidR="00A11A00" w14:paraId="176E33A3" w14:textId="77777777" w:rsidTr="00970C2E">
      <w:trPr>
        <w:trHeight w:val="510"/>
      </w:trPr>
      <w:tc>
        <w:tcPr>
          <w:tcW w:w="9062" w:type="dxa"/>
          <w:hideMark/>
        </w:tcPr>
        <w:p w14:paraId="32162AA1" w14:textId="68F66259" w:rsidR="00A11A00" w:rsidRDefault="00A11A00" w:rsidP="00A11A00">
          <w:pPr>
            <w:jc w:val="right"/>
          </w:pPr>
        </w:p>
      </w:tc>
    </w:tr>
  </w:tbl>
  <w:p w14:paraId="79BFC330" w14:textId="77777777" w:rsidR="00DC092C" w:rsidRPr="004636AF" w:rsidRDefault="00DC092C" w:rsidP="004636AF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77DA7" w14:textId="77777777" w:rsidR="00DC092C" w:rsidRPr="00445BDD" w:rsidRDefault="00DC092C" w:rsidP="00DA4285">
    <w:pPr>
      <w:spacing w:after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13275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D5A9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53832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A20A3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784B2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B308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E2E9C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510F6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440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DCC14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472788"/>
    <w:multiLevelType w:val="hybridMultilevel"/>
    <w:tmpl w:val="8FC29878"/>
    <w:lvl w:ilvl="0" w:tplc="923A33D0">
      <w:start w:val="1"/>
      <w:numFmt w:val="bullet"/>
      <w:pStyle w:val="WKB-"/>
      <w:lvlText w:val="─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color w:val="2A255C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FC0DC1"/>
    <w:multiLevelType w:val="hybridMultilevel"/>
    <w:tmpl w:val="8A38F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326C7F"/>
    <w:multiLevelType w:val="multilevel"/>
    <w:tmpl w:val="16AC086A"/>
    <w:lvl w:ilvl="0">
      <w:start w:val="1"/>
      <w:numFmt w:val="decimal"/>
      <w:pStyle w:val="WKBnaglowek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WKBnaglowek11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WKBnaglowek111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WKBnaglowek1111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0BA6A09"/>
    <w:multiLevelType w:val="hybridMultilevel"/>
    <w:tmpl w:val="CA76B6B8"/>
    <w:lvl w:ilvl="0" w:tplc="8A789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6145FF"/>
    <w:multiLevelType w:val="hybridMultilevel"/>
    <w:tmpl w:val="67EC57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2A5017"/>
    <w:multiLevelType w:val="hybridMultilevel"/>
    <w:tmpl w:val="B2F4B0AE"/>
    <w:lvl w:ilvl="0" w:tplc="8C0AD3A6">
      <w:start w:val="1"/>
      <w:numFmt w:val="bullet"/>
      <w:pStyle w:val="WKB"/>
      <w:lvlText w:val="&gt;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color w:val="2A255C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7E53DA"/>
    <w:multiLevelType w:val="hybridMultilevel"/>
    <w:tmpl w:val="16AC4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B9339D"/>
    <w:multiLevelType w:val="multilevel"/>
    <w:tmpl w:val="AD04E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hAnsi="Calibri Light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>
    <w:nsid w:val="27E71462"/>
    <w:multiLevelType w:val="hybridMultilevel"/>
    <w:tmpl w:val="05FE5B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CF603B"/>
    <w:multiLevelType w:val="hybridMultilevel"/>
    <w:tmpl w:val="EDCC4E70"/>
    <w:lvl w:ilvl="0" w:tplc="ED50D36C">
      <w:start w:val="1"/>
      <w:numFmt w:val="bullet"/>
      <w:pStyle w:val="WKBbulet"/>
      <w:lvlText w:val="•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color w:val="2A255C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AF5AC7"/>
    <w:multiLevelType w:val="hybridMultilevel"/>
    <w:tmpl w:val="A5EA70D0"/>
    <w:lvl w:ilvl="0" w:tplc="8A789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706565"/>
    <w:multiLevelType w:val="hybridMultilevel"/>
    <w:tmpl w:val="1A547500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A3C6625"/>
    <w:multiLevelType w:val="hybridMultilevel"/>
    <w:tmpl w:val="AF2A6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28097C"/>
    <w:multiLevelType w:val="hybridMultilevel"/>
    <w:tmpl w:val="79CE42C6"/>
    <w:lvl w:ilvl="0" w:tplc="8A789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8F21C2"/>
    <w:multiLevelType w:val="hybridMultilevel"/>
    <w:tmpl w:val="A45CCD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F73141"/>
    <w:multiLevelType w:val="hybridMultilevel"/>
    <w:tmpl w:val="CA76B6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DC7845"/>
    <w:multiLevelType w:val="hybridMultilevel"/>
    <w:tmpl w:val="E0F4A3A4"/>
    <w:lvl w:ilvl="0" w:tplc="8A789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5"/>
  </w:num>
  <w:num w:numId="12">
    <w:abstractNumId w:val="19"/>
  </w:num>
  <w:num w:numId="13">
    <w:abstractNumId w:val="10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5"/>
  </w:num>
  <w:num w:numId="19">
    <w:abstractNumId w:val="19"/>
  </w:num>
  <w:num w:numId="20">
    <w:abstractNumId w:val="10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8"/>
  </w:num>
  <w:num w:numId="26">
    <w:abstractNumId w:val="14"/>
  </w:num>
  <w:num w:numId="27">
    <w:abstractNumId w:val="22"/>
  </w:num>
  <w:num w:numId="28">
    <w:abstractNumId w:val="11"/>
  </w:num>
  <w:num w:numId="29">
    <w:abstractNumId w:val="23"/>
  </w:num>
  <w:num w:numId="30">
    <w:abstractNumId w:val="26"/>
  </w:num>
  <w:num w:numId="31">
    <w:abstractNumId w:val="20"/>
  </w:num>
  <w:num w:numId="32">
    <w:abstractNumId w:val="13"/>
  </w:num>
  <w:num w:numId="33">
    <w:abstractNumId w:val="25"/>
  </w:num>
  <w:num w:numId="34">
    <w:abstractNumId w:val="24"/>
  </w:num>
  <w:num w:numId="35">
    <w:abstractNumId w:val="16"/>
  </w:num>
  <w:num w:numId="36">
    <w:abstractNumId w:val="17"/>
  </w:num>
  <w:num w:numId="37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Frankiewicz">
    <w15:presenceInfo w15:providerId="Windows Live" w15:userId="57ec152624a84a1c"/>
  </w15:person>
  <w15:person w15:author="Krystian Kotys">
    <w15:presenceInfo w15:providerId="Windows Live" w15:userId="3e51b26acabefd15"/>
  </w15:person>
  <w15:person w15:author="Jan Saklawski">
    <w15:presenceInfo w15:providerId="AD" w15:userId="S::jsaklawski@grenergy.eu::1bee4320-effb-404d-90ac-d5b19631c4cb"/>
  </w15:person>
  <w15:person w15:author="Jaroslaw Lipert">
    <w15:presenceInfo w15:providerId="AD" w15:userId="S::jlipert@grenergy.eu::675d9c7c-376b-4e63-b712-129905b0ef7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attachedTemplate r:id="rId1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14D"/>
    <w:rsid w:val="000071C3"/>
    <w:rsid w:val="00023C99"/>
    <w:rsid w:val="0003504A"/>
    <w:rsid w:val="00042188"/>
    <w:rsid w:val="00061C53"/>
    <w:rsid w:val="00063203"/>
    <w:rsid w:val="0006322E"/>
    <w:rsid w:val="00065A38"/>
    <w:rsid w:val="00086438"/>
    <w:rsid w:val="000A153F"/>
    <w:rsid w:val="000B581D"/>
    <w:rsid w:val="000C5C16"/>
    <w:rsid w:val="000D49EB"/>
    <w:rsid w:val="000D672A"/>
    <w:rsid w:val="000E09AF"/>
    <w:rsid w:val="00114ED2"/>
    <w:rsid w:val="0012226F"/>
    <w:rsid w:val="00125341"/>
    <w:rsid w:val="0013210F"/>
    <w:rsid w:val="001538DC"/>
    <w:rsid w:val="00162F93"/>
    <w:rsid w:val="00174B1D"/>
    <w:rsid w:val="0019274E"/>
    <w:rsid w:val="001A2D4B"/>
    <w:rsid w:val="001A75CF"/>
    <w:rsid w:val="001B323D"/>
    <w:rsid w:val="001B4025"/>
    <w:rsid w:val="001D6E8A"/>
    <w:rsid w:val="001E4AED"/>
    <w:rsid w:val="001F2D48"/>
    <w:rsid w:val="002025F0"/>
    <w:rsid w:val="00207446"/>
    <w:rsid w:val="0021390C"/>
    <w:rsid w:val="002248E2"/>
    <w:rsid w:val="002271B6"/>
    <w:rsid w:val="002379CE"/>
    <w:rsid w:val="00237B0B"/>
    <w:rsid w:val="0024339D"/>
    <w:rsid w:val="00243B4A"/>
    <w:rsid w:val="00246552"/>
    <w:rsid w:val="002612D1"/>
    <w:rsid w:val="002674B2"/>
    <w:rsid w:val="002729E5"/>
    <w:rsid w:val="002A107F"/>
    <w:rsid w:val="002A424D"/>
    <w:rsid w:val="002B1FDE"/>
    <w:rsid w:val="002C2B48"/>
    <w:rsid w:val="002C5EF4"/>
    <w:rsid w:val="002E7599"/>
    <w:rsid w:val="00305427"/>
    <w:rsid w:val="00312F02"/>
    <w:rsid w:val="0032053A"/>
    <w:rsid w:val="0032386F"/>
    <w:rsid w:val="00334B03"/>
    <w:rsid w:val="00335186"/>
    <w:rsid w:val="00335931"/>
    <w:rsid w:val="003401D8"/>
    <w:rsid w:val="00350615"/>
    <w:rsid w:val="0035067A"/>
    <w:rsid w:val="003527DD"/>
    <w:rsid w:val="003673EF"/>
    <w:rsid w:val="00367FF7"/>
    <w:rsid w:val="00377020"/>
    <w:rsid w:val="0038069A"/>
    <w:rsid w:val="0039124E"/>
    <w:rsid w:val="003C1998"/>
    <w:rsid w:val="003D58E1"/>
    <w:rsid w:val="003E51FC"/>
    <w:rsid w:val="00412DCA"/>
    <w:rsid w:val="00414EDA"/>
    <w:rsid w:val="00416B9B"/>
    <w:rsid w:val="00425EA9"/>
    <w:rsid w:val="004315C9"/>
    <w:rsid w:val="00445BDD"/>
    <w:rsid w:val="00454AF6"/>
    <w:rsid w:val="004636AF"/>
    <w:rsid w:val="0047170A"/>
    <w:rsid w:val="004738C7"/>
    <w:rsid w:val="004753FC"/>
    <w:rsid w:val="00486BAC"/>
    <w:rsid w:val="00494678"/>
    <w:rsid w:val="004B2354"/>
    <w:rsid w:val="004B7549"/>
    <w:rsid w:val="004C2270"/>
    <w:rsid w:val="004C2CD0"/>
    <w:rsid w:val="004D0CC2"/>
    <w:rsid w:val="004D1C52"/>
    <w:rsid w:val="004E527F"/>
    <w:rsid w:val="004F65E7"/>
    <w:rsid w:val="00507F0C"/>
    <w:rsid w:val="00517B83"/>
    <w:rsid w:val="005560F0"/>
    <w:rsid w:val="00573414"/>
    <w:rsid w:val="0057421D"/>
    <w:rsid w:val="0057630B"/>
    <w:rsid w:val="00583D26"/>
    <w:rsid w:val="00584BAC"/>
    <w:rsid w:val="00585244"/>
    <w:rsid w:val="005B1E52"/>
    <w:rsid w:val="005C42A0"/>
    <w:rsid w:val="005E7918"/>
    <w:rsid w:val="006059FC"/>
    <w:rsid w:val="00613C4B"/>
    <w:rsid w:val="00617CE3"/>
    <w:rsid w:val="00635ED4"/>
    <w:rsid w:val="00642D42"/>
    <w:rsid w:val="0064314D"/>
    <w:rsid w:val="0065272C"/>
    <w:rsid w:val="00657E65"/>
    <w:rsid w:val="00662246"/>
    <w:rsid w:val="0066439C"/>
    <w:rsid w:val="006751C4"/>
    <w:rsid w:val="006953DD"/>
    <w:rsid w:val="00697D73"/>
    <w:rsid w:val="006B074D"/>
    <w:rsid w:val="006B7CFC"/>
    <w:rsid w:val="006C7E4D"/>
    <w:rsid w:val="006E1809"/>
    <w:rsid w:val="006E57DE"/>
    <w:rsid w:val="00703F68"/>
    <w:rsid w:val="00725D20"/>
    <w:rsid w:val="00726C90"/>
    <w:rsid w:val="00727AA0"/>
    <w:rsid w:val="00730B36"/>
    <w:rsid w:val="00732452"/>
    <w:rsid w:val="0079589C"/>
    <w:rsid w:val="007A0F1B"/>
    <w:rsid w:val="007A2835"/>
    <w:rsid w:val="007B21A7"/>
    <w:rsid w:val="007C07FA"/>
    <w:rsid w:val="007C2E61"/>
    <w:rsid w:val="007C320A"/>
    <w:rsid w:val="007C5453"/>
    <w:rsid w:val="007D542C"/>
    <w:rsid w:val="007D5B27"/>
    <w:rsid w:val="008017C9"/>
    <w:rsid w:val="00834F0D"/>
    <w:rsid w:val="00835EDF"/>
    <w:rsid w:val="008540A7"/>
    <w:rsid w:val="00870868"/>
    <w:rsid w:val="0087599D"/>
    <w:rsid w:val="00880288"/>
    <w:rsid w:val="0088624F"/>
    <w:rsid w:val="0089045E"/>
    <w:rsid w:val="00894515"/>
    <w:rsid w:val="008956DB"/>
    <w:rsid w:val="008A73F4"/>
    <w:rsid w:val="008B07DC"/>
    <w:rsid w:val="008D6184"/>
    <w:rsid w:val="008E3B2F"/>
    <w:rsid w:val="009157C7"/>
    <w:rsid w:val="00917FA0"/>
    <w:rsid w:val="00923996"/>
    <w:rsid w:val="00940024"/>
    <w:rsid w:val="00941743"/>
    <w:rsid w:val="00941F99"/>
    <w:rsid w:val="00945488"/>
    <w:rsid w:val="00970C2E"/>
    <w:rsid w:val="00975937"/>
    <w:rsid w:val="009804B8"/>
    <w:rsid w:val="009825E8"/>
    <w:rsid w:val="009C7EDE"/>
    <w:rsid w:val="009D0470"/>
    <w:rsid w:val="009E3615"/>
    <w:rsid w:val="00A00752"/>
    <w:rsid w:val="00A04E87"/>
    <w:rsid w:val="00A11A00"/>
    <w:rsid w:val="00A2205F"/>
    <w:rsid w:val="00A240E4"/>
    <w:rsid w:val="00A36FDE"/>
    <w:rsid w:val="00A4201E"/>
    <w:rsid w:val="00A420B6"/>
    <w:rsid w:val="00A56BBE"/>
    <w:rsid w:val="00A627B0"/>
    <w:rsid w:val="00AE3442"/>
    <w:rsid w:val="00AE60E4"/>
    <w:rsid w:val="00AF42EF"/>
    <w:rsid w:val="00AF7DC4"/>
    <w:rsid w:val="00B02817"/>
    <w:rsid w:val="00B522E9"/>
    <w:rsid w:val="00B5340D"/>
    <w:rsid w:val="00B54E0E"/>
    <w:rsid w:val="00B7381E"/>
    <w:rsid w:val="00B75869"/>
    <w:rsid w:val="00B773E7"/>
    <w:rsid w:val="00B9535E"/>
    <w:rsid w:val="00B97C05"/>
    <w:rsid w:val="00BF4D2E"/>
    <w:rsid w:val="00C11034"/>
    <w:rsid w:val="00C120DC"/>
    <w:rsid w:val="00C36AC6"/>
    <w:rsid w:val="00C62A0C"/>
    <w:rsid w:val="00C83387"/>
    <w:rsid w:val="00C83737"/>
    <w:rsid w:val="00C858B4"/>
    <w:rsid w:val="00C90DAD"/>
    <w:rsid w:val="00C91674"/>
    <w:rsid w:val="00CA1845"/>
    <w:rsid w:val="00CA322B"/>
    <w:rsid w:val="00CA4B3B"/>
    <w:rsid w:val="00CD63EE"/>
    <w:rsid w:val="00CE24D1"/>
    <w:rsid w:val="00D13959"/>
    <w:rsid w:val="00D250C8"/>
    <w:rsid w:val="00D31B3C"/>
    <w:rsid w:val="00D50706"/>
    <w:rsid w:val="00D51AA3"/>
    <w:rsid w:val="00D83080"/>
    <w:rsid w:val="00D868DF"/>
    <w:rsid w:val="00D91D21"/>
    <w:rsid w:val="00D93379"/>
    <w:rsid w:val="00D96995"/>
    <w:rsid w:val="00DA4285"/>
    <w:rsid w:val="00DB0269"/>
    <w:rsid w:val="00DC092C"/>
    <w:rsid w:val="00DD4C89"/>
    <w:rsid w:val="00DD56D7"/>
    <w:rsid w:val="00DD66E3"/>
    <w:rsid w:val="00DF0582"/>
    <w:rsid w:val="00DF0DD5"/>
    <w:rsid w:val="00E06758"/>
    <w:rsid w:val="00E57C08"/>
    <w:rsid w:val="00E74166"/>
    <w:rsid w:val="00E75E61"/>
    <w:rsid w:val="00E844B8"/>
    <w:rsid w:val="00E904A4"/>
    <w:rsid w:val="00E92026"/>
    <w:rsid w:val="00EB193A"/>
    <w:rsid w:val="00EB458C"/>
    <w:rsid w:val="00EB74E6"/>
    <w:rsid w:val="00ED0ECA"/>
    <w:rsid w:val="00ED2C12"/>
    <w:rsid w:val="00EE511B"/>
    <w:rsid w:val="00EE76BF"/>
    <w:rsid w:val="00EE7A05"/>
    <w:rsid w:val="00EF5D93"/>
    <w:rsid w:val="00F03B86"/>
    <w:rsid w:val="00F11561"/>
    <w:rsid w:val="00F43CE1"/>
    <w:rsid w:val="00F5136A"/>
    <w:rsid w:val="00F534DA"/>
    <w:rsid w:val="00F55501"/>
    <w:rsid w:val="00F73488"/>
    <w:rsid w:val="00F76BB5"/>
    <w:rsid w:val="00F94386"/>
    <w:rsid w:val="00FA4E96"/>
    <w:rsid w:val="00FD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79B2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semiHidden/>
    <w:qFormat/>
    <w:rsid w:val="00FD21F5"/>
    <w:pPr>
      <w:spacing w:after="120" w:line="276" w:lineRule="auto"/>
      <w:jc w:val="both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semiHidden/>
    <w:rsid w:val="003673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F1B44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rsid w:val="003673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F1B44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73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4122D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73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F1B44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semiHidden/>
    <w:rsid w:val="001A2D4B"/>
    <w:rPr>
      <w:rFonts w:asciiTheme="majorHAnsi" w:eastAsiaTheme="majorEastAsia" w:hAnsiTheme="majorHAnsi" w:cstheme="majorBidi"/>
      <w:color w:val="1F1B44" w:themeColor="accent1" w:themeShade="BF"/>
      <w:sz w:val="32"/>
      <w:szCs w:val="32"/>
    </w:rPr>
  </w:style>
  <w:style w:type="paragraph" w:customStyle="1" w:styleId="WKBstopka">
    <w:name w:val="WKB_stopka"/>
    <w:basedOn w:val="Normalny"/>
    <w:link w:val="WKBstopkaZnak"/>
    <w:semiHidden/>
    <w:qFormat/>
    <w:rsid w:val="004315C9"/>
    <w:pPr>
      <w:spacing w:after="0" w:line="240" w:lineRule="auto"/>
      <w:jc w:val="left"/>
    </w:pPr>
    <w:rPr>
      <w:rFonts w:cs="Arial"/>
      <w:b/>
      <w:bCs/>
      <w:color w:val="7F7F7F" w:themeColor="text1" w:themeTint="80"/>
      <w:spacing w:val="-5"/>
      <w:sz w:val="16"/>
      <w:szCs w:val="16"/>
    </w:rPr>
  </w:style>
  <w:style w:type="character" w:customStyle="1" w:styleId="WKBstopkaZnak">
    <w:name w:val="WKB_stopka Znak"/>
    <w:basedOn w:val="Domylnaczcionkaakapitu"/>
    <w:link w:val="WKBstopka"/>
    <w:semiHidden/>
    <w:rsid w:val="004315C9"/>
    <w:rPr>
      <w:rFonts w:ascii="Arial" w:hAnsi="Arial" w:cs="Arial"/>
      <w:b/>
      <w:bCs/>
      <w:color w:val="7F7F7F" w:themeColor="text1" w:themeTint="80"/>
      <w:spacing w:val="-5"/>
      <w:sz w:val="16"/>
      <w:szCs w:val="16"/>
    </w:rPr>
  </w:style>
  <w:style w:type="paragraph" w:customStyle="1" w:styleId="WKB">
    <w:name w:val="WKB_&gt;"/>
    <w:basedOn w:val="Akapitzlist"/>
    <w:uiPriority w:val="5"/>
    <w:qFormat/>
    <w:rsid w:val="00DF0582"/>
    <w:pPr>
      <w:numPr>
        <w:numId w:val="18"/>
      </w:numPr>
      <w:contextualSpacing w:val="0"/>
    </w:pPr>
    <w:rPr>
      <w:color w:val="000000" w:themeColor="text1"/>
    </w:rPr>
  </w:style>
  <w:style w:type="paragraph" w:customStyle="1" w:styleId="WKBbulet">
    <w:name w:val="WKB_bulet"/>
    <w:basedOn w:val="Akapitzlist"/>
    <w:uiPriority w:val="6"/>
    <w:qFormat/>
    <w:rsid w:val="00DF0582"/>
    <w:pPr>
      <w:numPr>
        <w:numId w:val="19"/>
      </w:numPr>
      <w:contextualSpacing w:val="0"/>
    </w:pPr>
    <w:rPr>
      <w:color w:val="000000" w:themeColor="text1"/>
    </w:rPr>
  </w:style>
  <w:style w:type="paragraph" w:customStyle="1" w:styleId="WKBdaneadresata">
    <w:name w:val="WKB_dane_adresata"/>
    <w:basedOn w:val="Normalny"/>
    <w:uiPriority w:val="1"/>
    <w:qFormat/>
    <w:rsid w:val="003673EF"/>
    <w:pPr>
      <w:spacing w:after="0"/>
      <w:jc w:val="left"/>
    </w:pPr>
    <w:rPr>
      <w:b/>
      <w:color w:val="2A255C" w:themeColor="accent1"/>
    </w:rPr>
  </w:style>
  <w:style w:type="paragraph" w:customStyle="1" w:styleId="WKBtekstpodstawowy">
    <w:name w:val="WKB_tekst_podstawowy"/>
    <w:basedOn w:val="Normalny"/>
    <w:uiPriority w:val="4"/>
    <w:qFormat/>
    <w:rsid w:val="003673EF"/>
    <w:rPr>
      <w:color w:val="000000" w:themeColor="text1"/>
    </w:rPr>
  </w:style>
  <w:style w:type="paragraph" w:customStyle="1" w:styleId="WKBdata">
    <w:name w:val="WKB_data"/>
    <w:basedOn w:val="WKBtekstpodstawowy"/>
    <w:next w:val="WKBtekstpodstawowy"/>
    <w:qFormat/>
    <w:rsid w:val="003673EF"/>
    <w:pPr>
      <w:jc w:val="right"/>
    </w:pPr>
  </w:style>
  <w:style w:type="paragraph" w:customStyle="1" w:styleId="WKB-">
    <w:name w:val="WKB_-"/>
    <w:basedOn w:val="Akapitzlist"/>
    <w:uiPriority w:val="5"/>
    <w:qFormat/>
    <w:rsid w:val="00DF0582"/>
    <w:pPr>
      <w:numPr>
        <w:numId w:val="20"/>
      </w:numPr>
      <w:contextualSpacing w:val="0"/>
    </w:pPr>
    <w:rPr>
      <w:color w:val="000000" w:themeColor="text1"/>
    </w:rPr>
  </w:style>
  <w:style w:type="paragraph" w:customStyle="1" w:styleId="WKBnaglowek1">
    <w:name w:val="WKB_naglowek_1"/>
    <w:basedOn w:val="Nagwek1"/>
    <w:next w:val="WKBtekstpodstawowy"/>
    <w:uiPriority w:val="4"/>
    <w:qFormat/>
    <w:rsid w:val="003673EF"/>
    <w:pPr>
      <w:numPr>
        <w:numId w:val="24"/>
      </w:numPr>
      <w:spacing w:before="200" w:after="200"/>
      <w:jc w:val="left"/>
    </w:pPr>
    <w:rPr>
      <w:rFonts w:ascii="Arial" w:hAnsi="Arial"/>
      <w:b/>
      <w:bCs/>
      <w:color w:val="2A255C" w:themeColor="accent1"/>
      <w:sz w:val="22"/>
    </w:rPr>
  </w:style>
  <w:style w:type="paragraph" w:customStyle="1" w:styleId="WKBnaglowek11">
    <w:name w:val="WKB_naglowek_1_1"/>
    <w:basedOn w:val="Nagwek2"/>
    <w:next w:val="WKBtekstpodstawowy"/>
    <w:uiPriority w:val="4"/>
    <w:qFormat/>
    <w:rsid w:val="003673EF"/>
    <w:pPr>
      <w:numPr>
        <w:ilvl w:val="1"/>
        <w:numId w:val="24"/>
      </w:numPr>
      <w:spacing w:before="200" w:after="200"/>
      <w:jc w:val="left"/>
    </w:pPr>
    <w:rPr>
      <w:rFonts w:ascii="Arial" w:hAnsi="Arial"/>
      <w:b/>
      <w:bCs/>
      <w:color w:val="2A255C" w:themeColor="accent1"/>
      <w:sz w:val="2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A2D4B"/>
    <w:rPr>
      <w:rFonts w:asciiTheme="majorHAnsi" w:eastAsiaTheme="majorEastAsia" w:hAnsiTheme="majorHAnsi" w:cstheme="majorBidi"/>
      <w:color w:val="1F1B44" w:themeColor="accent1" w:themeShade="BF"/>
      <w:sz w:val="26"/>
      <w:szCs w:val="26"/>
    </w:rPr>
  </w:style>
  <w:style w:type="paragraph" w:customStyle="1" w:styleId="WKBnaglowek111">
    <w:name w:val="WKB_naglowek_1_1_1"/>
    <w:basedOn w:val="Nagwek3"/>
    <w:next w:val="WKBtekstpodstawowy"/>
    <w:uiPriority w:val="4"/>
    <w:qFormat/>
    <w:rsid w:val="003673EF"/>
    <w:pPr>
      <w:numPr>
        <w:ilvl w:val="2"/>
        <w:numId w:val="24"/>
      </w:numPr>
      <w:spacing w:before="200" w:after="200"/>
      <w:jc w:val="left"/>
    </w:pPr>
    <w:rPr>
      <w:rFonts w:ascii="Arial" w:hAnsi="Arial"/>
      <w:b/>
      <w:bCs/>
      <w:color w:val="2A255C" w:themeColor="accent1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73EF"/>
    <w:rPr>
      <w:rFonts w:asciiTheme="majorHAnsi" w:eastAsiaTheme="majorEastAsia" w:hAnsiTheme="majorHAnsi" w:cstheme="majorBidi"/>
      <w:color w:val="14122D" w:themeColor="accent1" w:themeShade="7F"/>
      <w:sz w:val="24"/>
      <w:szCs w:val="24"/>
    </w:rPr>
  </w:style>
  <w:style w:type="paragraph" w:customStyle="1" w:styleId="WKBnaglowek1111">
    <w:name w:val="WKB_naglowek_1_1_1_1"/>
    <w:basedOn w:val="Nagwek4"/>
    <w:next w:val="WKBtekstpodstawowy"/>
    <w:uiPriority w:val="4"/>
    <w:qFormat/>
    <w:rsid w:val="003673EF"/>
    <w:pPr>
      <w:numPr>
        <w:ilvl w:val="3"/>
        <w:numId w:val="24"/>
      </w:numPr>
      <w:spacing w:before="200" w:after="200"/>
      <w:jc w:val="left"/>
    </w:pPr>
    <w:rPr>
      <w:rFonts w:ascii="Arial" w:hAnsi="Arial"/>
      <w:b/>
      <w:bCs/>
      <w:i w:val="0"/>
      <w:color w:val="2A255C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73EF"/>
    <w:rPr>
      <w:rFonts w:asciiTheme="majorHAnsi" w:eastAsiaTheme="majorEastAsia" w:hAnsiTheme="majorHAnsi" w:cstheme="majorBidi"/>
      <w:i/>
      <w:iCs/>
      <w:color w:val="1F1B44" w:themeColor="accent1" w:themeShade="BF"/>
    </w:rPr>
  </w:style>
  <w:style w:type="paragraph" w:customStyle="1" w:styleId="WKBnrref">
    <w:name w:val="WKB_nr_ref"/>
    <w:basedOn w:val="Normalny"/>
    <w:next w:val="WKBtekstpodstawowy"/>
    <w:uiPriority w:val="2"/>
    <w:qFormat/>
    <w:rsid w:val="003673EF"/>
    <w:pPr>
      <w:jc w:val="left"/>
    </w:pPr>
    <w:rPr>
      <w:i/>
      <w:color w:val="000000" w:themeColor="text1"/>
    </w:rPr>
  </w:style>
  <w:style w:type="paragraph" w:customStyle="1" w:styleId="WKBprzypis">
    <w:name w:val="WKB_przypis"/>
    <w:basedOn w:val="Normalny"/>
    <w:uiPriority w:val="6"/>
    <w:qFormat/>
    <w:rsid w:val="00DF0582"/>
    <w:pPr>
      <w:tabs>
        <w:tab w:val="left" w:pos="284"/>
      </w:tabs>
      <w:spacing w:before="40" w:after="0" w:line="240" w:lineRule="auto"/>
      <w:ind w:left="284" w:hanging="284"/>
    </w:pPr>
    <w:rPr>
      <w:color w:val="000000" w:themeColor="text1"/>
      <w:sz w:val="18"/>
      <w:szCs w:val="18"/>
    </w:rPr>
  </w:style>
  <w:style w:type="paragraph" w:customStyle="1" w:styleId="WKBstopka2">
    <w:name w:val="WKB_stopka_2"/>
    <w:basedOn w:val="Normalny"/>
    <w:link w:val="WKBstopka2Znak"/>
    <w:semiHidden/>
    <w:qFormat/>
    <w:rsid w:val="004315C9"/>
    <w:pPr>
      <w:tabs>
        <w:tab w:val="center" w:pos="4819"/>
        <w:tab w:val="right" w:pos="9638"/>
      </w:tabs>
      <w:spacing w:after="240" w:line="240" w:lineRule="auto"/>
      <w:jc w:val="center"/>
    </w:pPr>
    <w:rPr>
      <w:rFonts w:eastAsiaTheme="minorEastAsia" w:cs="Arial"/>
      <w:noProof/>
      <w:color w:val="7F7F7F" w:themeColor="text1" w:themeTint="80"/>
      <w:sz w:val="16"/>
      <w:szCs w:val="16"/>
      <w:lang w:eastAsia="it-IT"/>
    </w:rPr>
  </w:style>
  <w:style w:type="character" w:customStyle="1" w:styleId="WKBstopka2Znak">
    <w:name w:val="WKB_stopka_2 Znak"/>
    <w:basedOn w:val="Domylnaczcionkaakapitu"/>
    <w:link w:val="WKBstopka2"/>
    <w:semiHidden/>
    <w:rsid w:val="004315C9"/>
    <w:rPr>
      <w:rFonts w:ascii="Arial" w:eastAsiaTheme="minorEastAsia" w:hAnsi="Arial" w:cs="Arial"/>
      <w:noProof/>
      <w:color w:val="7F7F7F" w:themeColor="text1" w:themeTint="80"/>
      <w:sz w:val="16"/>
      <w:szCs w:val="16"/>
      <w:lang w:eastAsia="it-I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107F"/>
    <w:pPr>
      <w:spacing w:after="0" w:line="240" w:lineRule="auto"/>
      <w:jc w:val="left"/>
    </w:pPr>
    <w:rPr>
      <w:rFonts w:eastAsiaTheme="minorEastAsia"/>
      <w:color w:val="000000" w:themeColor="text1"/>
      <w:sz w:val="20"/>
      <w:szCs w:val="20"/>
      <w:lang w:val="it-IT" w:eastAsia="it-I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107F"/>
    <w:rPr>
      <w:rFonts w:ascii="Arial" w:eastAsiaTheme="minorEastAsia" w:hAnsi="Arial"/>
      <w:color w:val="000000" w:themeColor="text1"/>
      <w:sz w:val="20"/>
      <w:szCs w:val="20"/>
      <w:lang w:val="it-IT" w:eastAsia="it-I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107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3E5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A2D4B"/>
    <w:rPr>
      <w:rFonts w:ascii="Arial" w:hAnsi="Arial"/>
    </w:rPr>
  </w:style>
  <w:style w:type="paragraph" w:styleId="Stopka">
    <w:name w:val="footer"/>
    <w:basedOn w:val="Normalny"/>
    <w:link w:val="StopkaZnak"/>
    <w:uiPriority w:val="99"/>
    <w:semiHidden/>
    <w:rsid w:val="003E5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A2D4B"/>
    <w:rPr>
      <w:rFonts w:ascii="Arial" w:hAnsi="Arial"/>
    </w:rPr>
  </w:style>
  <w:style w:type="paragraph" w:customStyle="1" w:styleId="WKBtytugrzecznociowy">
    <w:name w:val="WKB_tytuł_grzecznościowy"/>
    <w:basedOn w:val="Normalny"/>
    <w:next w:val="WKBtekstpodstawowy"/>
    <w:uiPriority w:val="3"/>
    <w:qFormat/>
    <w:rsid w:val="004C2270"/>
    <w:pPr>
      <w:spacing w:before="100" w:beforeAutospacing="1" w:after="100" w:afterAutospacing="1" w:line="240" w:lineRule="auto"/>
    </w:pPr>
    <w:rPr>
      <w:rFonts w:eastAsiaTheme="minorEastAsia" w:cs="Arial"/>
      <w:color w:val="000000" w:themeColor="text1"/>
      <w:szCs w:val="20"/>
      <w:lang w:eastAsia="it-IT"/>
    </w:rPr>
  </w:style>
  <w:style w:type="character" w:customStyle="1" w:styleId="WKBtekststopki">
    <w:name w:val="WKB_tekst_stopki"/>
    <w:basedOn w:val="Domylnaczcionkaakapitu"/>
    <w:uiPriority w:val="6"/>
    <w:qFormat/>
    <w:rsid w:val="002248E2"/>
    <w:rPr>
      <w:rFonts w:asciiTheme="minorHAnsi" w:hAnsiTheme="minorHAnsi"/>
      <w:color w:val="7F7F7F" w:themeColor="text1" w:themeTint="80"/>
      <w:spacing w:val="-5"/>
      <w:sz w:val="16"/>
      <w:lang w:val="pl-PL"/>
    </w:rPr>
  </w:style>
  <w:style w:type="paragraph" w:styleId="Akapitzlist">
    <w:name w:val="List Paragraph"/>
    <w:basedOn w:val="Normalny"/>
    <w:uiPriority w:val="99"/>
    <w:qFormat/>
    <w:rsid w:val="00DF0582"/>
    <w:pPr>
      <w:ind w:left="720"/>
      <w:contextualSpacing/>
    </w:pPr>
  </w:style>
  <w:style w:type="character" w:customStyle="1" w:styleId="fn-ref">
    <w:name w:val="fn-ref"/>
    <w:basedOn w:val="Domylnaczcionkaakapitu"/>
    <w:rsid w:val="00243B4A"/>
  </w:style>
  <w:style w:type="character" w:styleId="Hipercze">
    <w:name w:val="Hyperlink"/>
    <w:basedOn w:val="Domylnaczcionkaakapitu"/>
    <w:uiPriority w:val="99"/>
    <w:semiHidden/>
    <w:unhideWhenUsed/>
    <w:rsid w:val="00243B4A"/>
    <w:rPr>
      <w:color w:val="0000FF"/>
      <w:u w:val="single"/>
    </w:rPr>
  </w:style>
  <w:style w:type="character" w:customStyle="1" w:styleId="alb-s">
    <w:name w:val="a_lb-s"/>
    <w:basedOn w:val="Domylnaczcionkaakapitu"/>
    <w:rsid w:val="007D5B2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6B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6B9B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6B9B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061C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61C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61C53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C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C53"/>
    <w:rPr>
      <w:rFonts w:ascii="Arial" w:hAnsi="Arial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05427"/>
    <w:pPr>
      <w:spacing w:after="0" w:line="240" w:lineRule="auto"/>
    </w:pPr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6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1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semiHidden/>
    <w:qFormat/>
    <w:rsid w:val="00FD21F5"/>
    <w:pPr>
      <w:spacing w:after="120" w:line="276" w:lineRule="auto"/>
      <w:jc w:val="both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semiHidden/>
    <w:rsid w:val="003673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F1B44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rsid w:val="003673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F1B44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73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4122D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73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F1B44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semiHidden/>
    <w:rsid w:val="001A2D4B"/>
    <w:rPr>
      <w:rFonts w:asciiTheme="majorHAnsi" w:eastAsiaTheme="majorEastAsia" w:hAnsiTheme="majorHAnsi" w:cstheme="majorBidi"/>
      <w:color w:val="1F1B44" w:themeColor="accent1" w:themeShade="BF"/>
      <w:sz w:val="32"/>
      <w:szCs w:val="32"/>
    </w:rPr>
  </w:style>
  <w:style w:type="paragraph" w:customStyle="1" w:styleId="WKBstopka">
    <w:name w:val="WKB_stopka"/>
    <w:basedOn w:val="Normalny"/>
    <w:link w:val="WKBstopkaZnak"/>
    <w:semiHidden/>
    <w:qFormat/>
    <w:rsid w:val="004315C9"/>
    <w:pPr>
      <w:spacing w:after="0" w:line="240" w:lineRule="auto"/>
      <w:jc w:val="left"/>
    </w:pPr>
    <w:rPr>
      <w:rFonts w:cs="Arial"/>
      <w:b/>
      <w:bCs/>
      <w:color w:val="7F7F7F" w:themeColor="text1" w:themeTint="80"/>
      <w:spacing w:val="-5"/>
      <w:sz w:val="16"/>
      <w:szCs w:val="16"/>
    </w:rPr>
  </w:style>
  <w:style w:type="character" w:customStyle="1" w:styleId="WKBstopkaZnak">
    <w:name w:val="WKB_stopka Znak"/>
    <w:basedOn w:val="Domylnaczcionkaakapitu"/>
    <w:link w:val="WKBstopka"/>
    <w:semiHidden/>
    <w:rsid w:val="004315C9"/>
    <w:rPr>
      <w:rFonts w:ascii="Arial" w:hAnsi="Arial" w:cs="Arial"/>
      <w:b/>
      <w:bCs/>
      <w:color w:val="7F7F7F" w:themeColor="text1" w:themeTint="80"/>
      <w:spacing w:val="-5"/>
      <w:sz w:val="16"/>
      <w:szCs w:val="16"/>
    </w:rPr>
  </w:style>
  <w:style w:type="paragraph" w:customStyle="1" w:styleId="WKB">
    <w:name w:val="WKB_&gt;"/>
    <w:basedOn w:val="Akapitzlist"/>
    <w:uiPriority w:val="5"/>
    <w:qFormat/>
    <w:rsid w:val="00DF0582"/>
    <w:pPr>
      <w:numPr>
        <w:numId w:val="18"/>
      </w:numPr>
      <w:contextualSpacing w:val="0"/>
    </w:pPr>
    <w:rPr>
      <w:color w:val="000000" w:themeColor="text1"/>
    </w:rPr>
  </w:style>
  <w:style w:type="paragraph" w:customStyle="1" w:styleId="WKBbulet">
    <w:name w:val="WKB_bulet"/>
    <w:basedOn w:val="Akapitzlist"/>
    <w:uiPriority w:val="6"/>
    <w:qFormat/>
    <w:rsid w:val="00DF0582"/>
    <w:pPr>
      <w:numPr>
        <w:numId w:val="19"/>
      </w:numPr>
      <w:contextualSpacing w:val="0"/>
    </w:pPr>
    <w:rPr>
      <w:color w:val="000000" w:themeColor="text1"/>
    </w:rPr>
  </w:style>
  <w:style w:type="paragraph" w:customStyle="1" w:styleId="WKBdaneadresata">
    <w:name w:val="WKB_dane_adresata"/>
    <w:basedOn w:val="Normalny"/>
    <w:uiPriority w:val="1"/>
    <w:qFormat/>
    <w:rsid w:val="003673EF"/>
    <w:pPr>
      <w:spacing w:after="0"/>
      <w:jc w:val="left"/>
    </w:pPr>
    <w:rPr>
      <w:b/>
      <w:color w:val="2A255C" w:themeColor="accent1"/>
    </w:rPr>
  </w:style>
  <w:style w:type="paragraph" w:customStyle="1" w:styleId="WKBtekstpodstawowy">
    <w:name w:val="WKB_tekst_podstawowy"/>
    <w:basedOn w:val="Normalny"/>
    <w:uiPriority w:val="4"/>
    <w:qFormat/>
    <w:rsid w:val="003673EF"/>
    <w:rPr>
      <w:color w:val="000000" w:themeColor="text1"/>
    </w:rPr>
  </w:style>
  <w:style w:type="paragraph" w:customStyle="1" w:styleId="WKBdata">
    <w:name w:val="WKB_data"/>
    <w:basedOn w:val="WKBtekstpodstawowy"/>
    <w:next w:val="WKBtekstpodstawowy"/>
    <w:qFormat/>
    <w:rsid w:val="003673EF"/>
    <w:pPr>
      <w:jc w:val="right"/>
    </w:pPr>
  </w:style>
  <w:style w:type="paragraph" w:customStyle="1" w:styleId="WKB-">
    <w:name w:val="WKB_-"/>
    <w:basedOn w:val="Akapitzlist"/>
    <w:uiPriority w:val="5"/>
    <w:qFormat/>
    <w:rsid w:val="00DF0582"/>
    <w:pPr>
      <w:numPr>
        <w:numId w:val="20"/>
      </w:numPr>
      <w:contextualSpacing w:val="0"/>
    </w:pPr>
    <w:rPr>
      <w:color w:val="000000" w:themeColor="text1"/>
    </w:rPr>
  </w:style>
  <w:style w:type="paragraph" w:customStyle="1" w:styleId="WKBnaglowek1">
    <w:name w:val="WKB_naglowek_1"/>
    <w:basedOn w:val="Nagwek1"/>
    <w:next w:val="WKBtekstpodstawowy"/>
    <w:uiPriority w:val="4"/>
    <w:qFormat/>
    <w:rsid w:val="003673EF"/>
    <w:pPr>
      <w:numPr>
        <w:numId w:val="24"/>
      </w:numPr>
      <w:spacing w:before="200" w:after="200"/>
      <w:jc w:val="left"/>
    </w:pPr>
    <w:rPr>
      <w:rFonts w:ascii="Arial" w:hAnsi="Arial"/>
      <w:b/>
      <w:bCs/>
      <w:color w:val="2A255C" w:themeColor="accent1"/>
      <w:sz w:val="22"/>
    </w:rPr>
  </w:style>
  <w:style w:type="paragraph" w:customStyle="1" w:styleId="WKBnaglowek11">
    <w:name w:val="WKB_naglowek_1_1"/>
    <w:basedOn w:val="Nagwek2"/>
    <w:next w:val="WKBtekstpodstawowy"/>
    <w:uiPriority w:val="4"/>
    <w:qFormat/>
    <w:rsid w:val="003673EF"/>
    <w:pPr>
      <w:numPr>
        <w:ilvl w:val="1"/>
        <w:numId w:val="24"/>
      </w:numPr>
      <w:spacing w:before="200" w:after="200"/>
      <w:jc w:val="left"/>
    </w:pPr>
    <w:rPr>
      <w:rFonts w:ascii="Arial" w:hAnsi="Arial"/>
      <w:b/>
      <w:bCs/>
      <w:color w:val="2A255C" w:themeColor="accent1"/>
      <w:sz w:val="2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A2D4B"/>
    <w:rPr>
      <w:rFonts w:asciiTheme="majorHAnsi" w:eastAsiaTheme="majorEastAsia" w:hAnsiTheme="majorHAnsi" w:cstheme="majorBidi"/>
      <w:color w:val="1F1B44" w:themeColor="accent1" w:themeShade="BF"/>
      <w:sz w:val="26"/>
      <w:szCs w:val="26"/>
    </w:rPr>
  </w:style>
  <w:style w:type="paragraph" w:customStyle="1" w:styleId="WKBnaglowek111">
    <w:name w:val="WKB_naglowek_1_1_1"/>
    <w:basedOn w:val="Nagwek3"/>
    <w:next w:val="WKBtekstpodstawowy"/>
    <w:uiPriority w:val="4"/>
    <w:qFormat/>
    <w:rsid w:val="003673EF"/>
    <w:pPr>
      <w:numPr>
        <w:ilvl w:val="2"/>
        <w:numId w:val="24"/>
      </w:numPr>
      <w:spacing w:before="200" w:after="200"/>
      <w:jc w:val="left"/>
    </w:pPr>
    <w:rPr>
      <w:rFonts w:ascii="Arial" w:hAnsi="Arial"/>
      <w:b/>
      <w:bCs/>
      <w:color w:val="2A255C" w:themeColor="accent1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73EF"/>
    <w:rPr>
      <w:rFonts w:asciiTheme="majorHAnsi" w:eastAsiaTheme="majorEastAsia" w:hAnsiTheme="majorHAnsi" w:cstheme="majorBidi"/>
      <w:color w:val="14122D" w:themeColor="accent1" w:themeShade="7F"/>
      <w:sz w:val="24"/>
      <w:szCs w:val="24"/>
    </w:rPr>
  </w:style>
  <w:style w:type="paragraph" w:customStyle="1" w:styleId="WKBnaglowek1111">
    <w:name w:val="WKB_naglowek_1_1_1_1"/>
    <w:basedOn w:val="Nagwek4"/>
    <w:next w:val="WKBtekstpodstawowy"/>
    <w:uiPriority w:val="4"/>
    <w:qFormat/>
    <w:rsid w:val="003673EF"/>
    <w:pPr>
      <w:numPr>
        <w:ilvl w:val="3"/>
        <w:numId w:val="24"/>
      </w:numPr>
      <w:spacing w:before="200" w:after="200"/>
      <w:jc w:val="left"/>
    </w:pPr>
    <w:rPr>
      <w:rFonts w:ascii="Arial" w:hAnsi="Arial"/>
      <w:b/>
      <w:bCs/>
      <w:i w:val="0"/>
      <w:color w:val="2A255C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73EF"/>
    <w:rPr>
      <w:rFonts w:asciiTheme="majorHAnsi" w:eastAsiaTheme="majorEastAsia" w:hAnsiTheme="majorHAnsi" w:cstheme="majorBidi"/>
      <w:i/>
      <w:iCs/>
      <w:color w:val="1F1B44" w:themeColor="accent1" w:themeShade="BF"/>
    </w:rPr>
  </w:style>
  <w:style w:type="paragraph" w:customStyle="1" w:styleId="WKBnrref">
    <w:name w:val="WKB_nr_ref"/>
    <w:basedOn w:val="Normalny"/>
    <w:next w:val="WKBtekstpodstawowy"/>
    <w:uiPriority w:val="2"/>
    <w:qFormat/>
    <w:rsid w:val="003673EF"/>
    <w:pPr>
      <w:jc w:val="left"/>
    </w:pPr>
    <w:rPr>
      <w:i/>
      <w:color w:val="000000" w:themeColor="text1"/>
    </w:rPr>
  </w:style>
  <w:style w:type="paragraph" w:customStyle="1" w:styleId="WKBprzypis">
    <w:name w:val="WKB_przypis"/>
    <w:basedOn w:val="Normalny"/>
    <w:uiPriority w:val="6"/>
    <w:qFormat/>
    <w:rsid w:val="00DF0582"/>
    <w:pPr>
      <w:tabs>
        <w:tab w:val="left" w:pos="284"/>
      </w:tabs>
      <w:spacing w:before="40" w:after="0" w:line="240" w:lineRule="auto"/>
      <w:ind w:left="284" w:hanging="284"/>
    </w:pPr>
    <w:rPr>
      <w:color w:val="000000" w:themeColor="text1"/>
      <w:sz w:val="18"/>
      <w:szCs w:val="18"/>
    </w:rPr>
  </w:style>
  <w:style w:type="paragraph" w:customStyle="1" w:styleId="WKBstopka2">
    <w:name w:val="WKB_stopka_2"/>
    <w:basedOn w:val="Normalny"/>
    <w:link w:val="WKBstopka2Znak"/>
    <w:semiHidden/>
    <w:qFormat/>
    <w:rsid w:val="004315C9"/>
    <w:pPr>
      <w:tabs>
        <w:tab w:val="center" w:pos="4819"/>
        <w:tab w:val="right" w:pos="9638"/>
      </w:tabs>
      <w:spacing w:after="240" w:line="240" w:lineRule="auto"/>
      <w:jc w:val="center"/>
    </w:pPr>
    <w:rPr>
      <w:rFonts w:eastAsiaTheme="minorEastAsia" w:cs="Arial"/>
      <w:noProof/>
      <w:color w:val="7F7F7F" w:themeColor="text1" w:themeTint="80"/>
      <w:sz w:val="16"/>
      <w:szCs w:val="16"/>
      <w:lang w:eastAsia="it-IT"/>
    </w:rPr>
  </w:style>
  <w:style w:type="character" w:customStyle="1" w:styleId="WKBstopka2Znak">
    <w:name w:val="WKB_stopka_2 Znak"/>
    <w:basedOn w:val="Domylnaczcionkaakapitu"/>
    <w:link w:val="WKBstopka2"/>
    <w:semiHidden/>
    <w:rsid w:val="004315C9"/>
    <w:rPr>
      <w:rFonts w:ascii="Arial" w:eastAsiaTheme="minorEastAsia" w:hAnsi="Arial" w:cs="Arial"/>
      <w:noProof/>
      <w:color w:val="7F7F7F" w:themeColor="text1" w:themeTint="80"/>
      <w:sz w:val="16"/>
      <w:szCs w:val="16"/>
      <w:lang w:eastAsia="it-I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107F"/>
    <w:pPr>
      <w:spacing w:after="0" w:line="240" w:lineRule="auto"/>
      <w:jc w:val="left"/>
    </w:pPr>
    <w:rPr>
      <w:rFonts w:eastAsiaTheme="minorEastAsia"/>
      <w:color w:val="000000" w:themeColor="text1"/>
      <w:sz w:val="20"/>
      <w:szCs w:val="20"/>
      <w:lang w:val="it-IT" w:eastAsia="it-I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107F"/>
    <w:rPr>
      <w:rFonts w:ascii="Arial" w:eastAsiaTheme="minorEastAsia" w:hAnsi="Arial"/>
      <w:color w:val="000000" w:themeColor="text1"/>
      <w:sz w:val="20"/>
      <w:szCs w:val="20"/>
      <w:lang w:val="it-IT" w:eastAsia="it-I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107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3E5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A2D4B"/>
    <w:rPr>
      <w:rFonts w:ascii="Arial" w:hAnsi="Arial"/>
    </w:rPr>
  </w:style>
  <w:style w:type="paragraph" w:styleId="Stopka">
    <w:name w:val="footer"/>
    <w:basedOn w:val="Normalny"/>
    <w:link w:val="StopkaZnak"/>
    <w:uiPriority w:val="99"/>
    <w:semiHidden/>
    <w:rsid w:val="003E5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A2D4B"/>
    <w:rPr>
      <w:rFonts w:ascii="Arial" w:hAnsi="Arial"/>
    </w:rPr>
  </w:style>
  <w:style w:type="paragraph" w:customStyle="1" w:styleId="WKBtytugrzecznociowy">
    <w:name w:val="WKB_tytuł_grzecznościowy"/>
    <w:basedOn w:val="Normalny"/>
    <w:next w:val="WKBtekstpodstawowy"/>
    <w:uiPriority w:val="3"/>
    <w:qFormat/>
    <w:rsid w:val="004C2270"/>
    <w:pPr>
      <w:spacing w:before="100" w:beforeAutospacing="1" w:after="100" w:afterAutospacing="1" w:line="240" w:lineRule="auto"/>
    </w:pPr>
    <w:rPr>
      <w:rFonts w:eastAsiaTheme="minorEastAsia" w:cs="Arial"/>
      <w:color w:val="000000" w:themeColor="text1"/>
      <w:szCs w:val="20"/>
      <w:lang w:eastAsia="it-IT"/>
    </w:rPr>
  </w:style>
  <w:style w:type="character" w:customStyle="1" w:styleId="WKBtekststopki">
    <w:name w:val="WKB_tekst_stopki"/>
    <w:basedOn w:val="Domylnaczcionkaakapitu"/>
    <w:uiPriority w:val="6"/>
    <w:qFormat/>
    <w:rsid w:val="002248E2"/>
    <w:rPr>
      <w:rFonts w:asciiTheme="minorHAnsi" w:hAnsiTheme="minorHAnsi"/>
      <w:color w:val="7F7F7F" w:themeColor="text1" w:themeTint="80"/>
      <w:spacing w:val="-5"/>
      <w:sz w:val="16"/>
      <w:lang w:val="pl-PL"/>
    </w:rPr>
  </w:style>
  <w:style w:type="paragraph" w:styleId="Akapitzlist">
    <w:name w:val="List Paragraph"/>
    <w:basedOn w:val="Normalny"/>
    <w:uiPriority w:val="99"/>
    <w:qFormat/>
    <w:rsid w:val="00DF0582"/>
    <w:pPr>
      <w:ind w:left="720"/>
      <w:contextualSpacing/>
    </w:pPr>
  </w:style>
  <w:style w:type="character" w:customStyle="1" w:styleId="fn-ref">
    <w:name w:val="fn-ref"/>
    <w:basedOn w:val="Domylnaczcionkaakapitu"/>
    <w:rsid w:val="00243B4A"/>
  </w:style>
  <w:style w:type="character" w:styleId="Hipercze">
    <w:name w:val="Hyperlink"/>
    <w:basedOn w:val="Domylnaczcionkaakapitu"/>
    <w:uiPriority w:val="99"/>
    <w:semiHidden/>
    <w:unhideWhenUsed/>
    <w:rsid w:val="00243B4A"/>
    <w:rPr>
      <w:color w:val="0000FF"/>
      <w:u w:val="single"/>
    </w:rPr>
  </w:style>
  <w:style w:type="character" w:customStyle="1" w:styleId="alb-s">
    <w:name w:val="a_lb-s"/>
    <w:basedOn w:val="Domylnaczcionkaakapitu"/>
    <w:rsid w:val="007D5B2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6B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6B9B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6B9B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061C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61C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61C53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C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C53"/>
    <w:rPr>
      <w:rFonts w:ascii="Arial" w:hAnsi="Arial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05427"/>
    <w:pPr>
      <w:spacing w:after="0" w:line="240" w:lineRule="auto"/>
    </w:pPr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6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1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4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1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940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6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0805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4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204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0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1246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37651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0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7335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0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3490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7303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1393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282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6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53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964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9412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6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23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59790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7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282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25775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059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74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03146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63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1598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5627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1662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2537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719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2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8439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7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SZABLONY\WKB_pismo_ogolne_pl%20v_2022_01.dotx" TargetMode="External"/></Relationships>
</file>

<file path=word/theme/theme1.xml><?xml version="1.0" encoding="utf-8"?>
<a:theme xmlns:a="http://schemas.openxmlformats.org/drawingml/2006/main" name="Motyw pakietu Office">
  <a:themeElements>
    <a:clrScheme name="WKB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A255C"/>
      </a:accent1>
      <a:accent2>
        <a:srgbClr val="6E979E"/>
      </a:accent2>
      <a:accent3>
        <a:srgbClr val="BDBF66"/>
      </a:accent3>
      <a:accent4>
        <a:srgbClr val="EBF1CE"/>
      </a:accent4>
      <a:accent5>
        <a:srgbClr val="120F33"/>
      </a:accent5>
      <a:accent6>
        <a:srgbClr val="8A9799"/>
      </a:accent6>
      <a:hlink>
        <a:srgbClr val="0563C1"/>
      </a:hlink>
      <a:folHlink>
        <a:srgbClr val="954F72"/>
      </a:folHlink>
    </a:clrScheme>
    <a:fontScheme name="WK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CDAB50FC3179418470EAB0F41908F5" ma:contentTypeVersion="15" ma:contentTypeDescription="Utwórz nowy dokument." ma:contentTypeScope="" ma:versionID="87046fc91ab691b160217dbf2ab88689">
  <xsd:schema xmlns:xsd="http://www.w3.org/2001/XMLSchema" xmlns:xs="http://www.w3.org/2001/XMLSchema" xmlns:p="http://schemas.microsoft.com/office/2006/metadata/properties" xmlns:ns2="2db94e20-3659-4a09-a673-b36ca3827f76" xmlns:ns3="746e6af4-a42c-4325-8c0b-1184644c823e" targetNamespace="http://schemas.microsoft.com/office/2006/metadata/properties" ma:root="true" ma:fieldsID="e0f9dfbdbf6fde6ba19a3ebeeb94332f" ns2:_="" ns3:_="">
    <xsd:import namespace="2db94e20-3659-4a09-a673-b36ca3827f76"/>
    <xsd:import namespace="746e6af4-a42c-4325-8c0b-1184644c82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94e20-3659-4a09-a673-b36ca3827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cead76dc-e34e-4f17-8b66-16e19172c0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e6af4-a42c-4325-8c0b-1184644c823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3d81ce0-3255-40b1-b606-6af3e6de8a61}" ma:internalName="TaxCatchAll" ma:showField="CatchAllData" ma:web="746e6af4-a42c-4325-8c0b-1184644c82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6725E-5053-4EF7-AEA1-BE6DC0276E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2864EB-4912-427D-97D9-5ABD5C2C2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b94e20-3659-4a09-a673-b36ca3827f76"/>
    <ds:schemaRef ds:uri="746e6af4-a42c-4325-8c0b-1184644c8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E24A7E-B08C-400E-85E9-62E407E33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WKB_pismo_ogolne_pl v_2022_01</Template>
  <TotalTime>5343</TotalTime>
  <Pages>4</Pages>
  <Words>1677</Words>
  <Characters>10065</Characters>
  <Application>Microsoft Office Word</Application>
  <DocSecurity>0</DocSecurity>
  <Lines>83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WKB</dc:creator>
  <cp:keywords/>
  <dc:description/>
  <cp:lastModifiedBy>Iza_C</cp:lastModifiedBy>
  <cp:revision>14</cp:revision>
  <cp:lastPrinted>2024-06-11T19:16:00Z</cp:lastPrinted>
  <dcterms:created xsi:type="dcterms:W3CDTF">2024-06-11T12:29:00Z</dcterms:created>
  <dcterms:modified xsi:type="dcterms:W3CDTF">2025-01-23T08:49:00Z</dcterms:modified>
</cp:coreProperties>
</file>