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AB87" w14:textId="77777777" w:rsidR="00E93B9D" w:rsidRPr="00625905" w:rsidRDefault="00E93B9D" w:rsidP="005E6F10">
      <w:pPr>
        <w:keepNext/>
        <w:spacing w:before="60" w:after="60"/>
        <w:jc w:val="center"/>
        <w:rPr>
          <w:rFonts w:ascii="Arial" w:hAnsi="Arial" w:cs="Arial"/>
          <w:b/>
          <w:bCs/>
          <w:caps/>
          <w:color w:val="00B050"/>
          <w:sz w:val="20"/>
          <w:szCs w:val="20"/>
        </w:rPr>
      </w:pPr>
    </w:p>
    <w:p w14:paraId="4A7C8278" w14:textId="77777777" w:rsidR="00E93B9D" w:rsidRPr="00761447" w:rsidRDefault="00E93B9D" w:rsidP="005E6F10">
      <w:pPr>
        <w:keepNext/>
        <w:spacing w:before="60" w:after="6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61447">
        <w:rPr>
          <w:rFonts w:ascii="Arial" w:hAnsi="Arial" w:cs="Arial"/>
          <w:b/>
          <w:bCs/>
          <w:caps/>
          <w:sz w:val="20"/>
          <w:szCs w:val="20"/>
        </w:rPr>
        <w:t>Specyfikacja warunków zamówienia</w:t>
      </w:r>
    </w:p>
    <w:p w14:paraId="25A61428" w14:textId="46A55AC8" w:rsidR="00E93B9D" w:rsidRPr="00441036" w:rsidRDefault="00E93B9D" w:rsidP="005E6F10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441036">
        <w:rPr>
          <w:rFonts w:ascii="Arial" w:hAnsi="Arial" w:cs="Arial"/>
          <w:sz w:val="20"/>
          <w:szCs w:val="20"/>
        </w:rPr>
        <w:t xml:space="preserve">(postępowanie zarejestrowano pod nr </w:t>
      </w:r>
      <w:bookmarkStart w:id="0" w:name="_Hlk53224688"/>
      <w:bookmarkStart w:id="1" w:name="_Hlk56539344"/>
      <w:bookmarkStart w:id="2" w:name="_Hlk89835619"/>
      <w:r w:rsidR="00001100" w:rsidRPr="00441036">
        <w:rPr>
          <w:rFonts w:ascii="Arial" w:hAnsi="Arial" w:cs="Arial"/>
          <w:sz w:val="20"/>
          <w:szCs w:val="20"/>
        </w:rPr>
        <w:t>GP.271.37.202</w:t>
      </w:r>
      <w:bookmarkEnd w:id="0"/>
      <w:r w:rsidR="00001100" w:rsidRPr="00441036">
        <w:rPr>
          <w:rFonts w:ascii="Arial" w:hAnsi="Arial" w:cs="Arial"/>
          <w:sz w:val="20"/>
          <w:szCs w:val="20"/>
        </w:rPr>
        <w:t>1.J</w:t>
      </w:r>
      <w:bookmarkEnd w:id="1"/>
      <w:r w:rsidR="00001100" w:rsidRPr="00441036">
        <w:rPr>
          <w:rFonts w:ascii="Arial" w:hAnsi="Arial" w:cs="Arial"/>
          <w:sz w:val="20"/>
          <w:szCs w:val="20"/>
        </w:rPr>
        <w:t>D</w:t>
      </w:r>
      <w:bookmarkEnd w:id="2"/>
      <w:r w:rsidRPr="00441036">
        <w:rPr>
          <w:rFonts w:ascii="Arial" w:hAnsi="Arial" w:cs="Arial"/>
          <w:sz w:val="20"/>
          <w:szCs w:val="20"/>
        </w:rPr>
        <w:t>)</w:t>
      </w:r>
    </w:p>
    <w:p w14:paraId="6F5FFED9" w14:textId="3FD1AFE6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Podstawa prawna: ustawa </w:t>
      </w:r>
      <w:bookmarkStart w:id="3" w:name="_Hlk61720752"/>
      <w:r w:rsidRPr="003627A6">
        <w:rPr>
          <w:rFonts w:ascii="Arial" w:hAnsi="Arial" w:cs="Arial"/>
          <w:sz w:val="20"/>
          <w:szCs w:val="20"/>
        </w:rPr>
        <w:t xml:space="preserve">z dnia </w:t>
      </w:r>
      <w:bookmarkStart w:id="4" w:name="_Hlk61514156"/>
      <w:r w:rsidRPr="003627A6">
        <w:rPr>
          <w:rFonts w:ascii="Arial" w:hAnsi="Arial" w:cs="Arial"/>
          <w:sz w:val="20"/>
          <w:szCs w:val="20"/>
        </w:rPr>
        <w:t xml:space="preserve">11 września 2019r. Prawo zamówień publicznych </w:t>
      </w:r>
      <w:r w:rsidR="00840952" w:rsidRPr="003627A6">
        <w:rPr>
          <w:rFonts w:ascii="Arial" w:hAnsi="Arial" w:cs="Arial"/>
          <w:sz w:val="20"/>
          <w:szCs w:val="20"/>
        </w:rPr>
        <w:t>(</w:t>
      </w:r>
      <w:proofErr w:type="spellStart"/>
      <w:r w:rsidR="00840952" w:rsidRPr="003627A6">
        <w:rPr>
          <w:rFonts w:ascii="Arial" w:hAnsi="Arial" w:cs="Arial"/>
          <w:sz w:val="20"/>
          <w:szCs w:val="20"/>
        </w:rPr>
        <w:t>t.j</w:t>
      </w:r>
      <w:proofErr w:type="spellEnd"/>
      <w:r w:rsidR="00840952" w:rsidRPr="003627A6">
        <w:rPr>
          <w:rFonts w:ascii="Arial" w:hAnsi="Arial" w:cs="Arial"/>
          <w:sz w:val="20"/>
          <w:szCs w:val="20"/>
        </w:rPr>
        <w:t>. Dz. U. z 2021r.</w:t>
      </w:r>
      <w:r w:rsidR="00001100">
        <w:rPr>
          <w:rFonts w:ascii="Arial" w:hAnsi="Arial" w:cs="Arial"/>
          <w:sz w:val="20"/>
          <w:szCs w:val="20"/>
        </w:rPr>
        <w:t xml:space="preserve"> </w:t>
      </w:r>
      <w:r w:rsidR="00840952" w:rsidRPr="003627A6">
        <w:rPr>
          <w:rFonts w:ascii="Arial" w:hAnsi="Arial" w:cs="Arial"/>
          <w:sz w:val="20"/>
          <w:szCs w:val="20"/>
        </w:rPr>
        <w:t>poz. 1129 ze zm.)</w:t>
      </w:r>
      <w:r w:rsidRPr="003627A6">
        <w:rPr>
          <w:rFonts w:ascii="Arial" w:hAnsi="Arial" w:cs="Arial"/>
          <w:sz w:val="20"/>
          <w:szCs w:val="20"/>
        </w:rPr>
        <w:t xml:space="preserve"> </w:t>
      </w:r>
      <w:bookmarkEnd w:id="4"/>
      <w:r w:rsidRPr="003627A6">
        <w:rPr>
          <w:rFonts w:ascii="Arial" w:hAnsi="Arial" w:cs="Arial"/>
          <w:sz w:val="20"/>
          <w:szCs w:val="20"/>
        </w:rPr>
        <w:t xml:space="preserve">zwana dalej „ustawą </w:t>
      </w:r>
      <w:proofErr w:type="spellStart"/>
      <w:r w:rsidRPr="003627A6">
        <w:rPr>
          <w:rFonts w:ascii="Arial" w:hAnsi="Arial" w:cs="Arial"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sz w:val="20"/>
          <w:szCs w:val="20"/>
        </w:rPr>
        <w:t>".</w:t>
      </w:r>
      <w:bookmarkEnd w:id="3"/>
    </w:p>
    <w:p w14:paraId="50C0AD23" w14:textId="77777777" w:rsidR="00E93B9D" w:rsidRPr="003627A6" w:rsidRDefault="00E93B9D" w:rsidP="003627A6">
      <w:pPr>
        <w:jc w:val="both"/>
        <w:rPr>
          <w:rFonts w:ascii="Arial" w:eastAsia="Calibri" w:hAnsi="Arial" w:cs="Arial"/>
          <w:sz w:val="20"/>
          <w:szCs w:val="20"/>
        </w:rPr>
      </w:pPr>
    </w:p>
    <w:p w14:paraId="0ABEFD8C" w14:textId="77777777" w:rsidR="00E93B9D" w:rsidRPr="003627A6" w:rsidRDefault="00E93B9D" w:rsidP="003627A6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>I. Zamawiający:</w:t>
      </w:r>
      <w:r w:rsidRPr="003627A6">
        <w:rPr>
          <w:rFonts w:ascii="Arial" w:hAnsi="Arial" w:cs="Arial"/>
          <w:b/>
          <w:bCs/>
          <w:sz w:val="20"/>
          <w:szCs w:val="20"/>
        </w:rPr>
        <w:tab/>
      </w:r>
      <w:r w:rsidRPr="003627A6">
        <w:rPr>
          <w:rFonts w:ascii="Arial" w:hAnsi="Arial" w:cs="Arial"/>
          <w:sz w:val="20"/>
          <w:szCs w:val="20"/>
        </w:rPr>
        <w:t>Gmina Karlino, pl. Jana Pawła II 6, 78-230 Karlino,</w:t>
      </w:r>
    </w:p>
    <w:p w14:paraId="5C119190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tel. (+48) 943-117-273,</w:t>
      </w:r>
    </w:p>
    <w:p w14:paraId="290A39E0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  <w:bookmarkStart w:id="5" w:name="_Hlk61731435"/>
      <w:r w:rsidRPr="003627A6">
        <w:rPr>
          <w:rFonts w:ascii="Arial" w:hAnsi="Arial" w:cs="Arial"/>
          <w:sz w:val="20"/>
          <w:szCs w:val="20"/>
        </w:rPr>
        <w:t>adres poczty elektronicznej</w:t>
      </w:r>
      <w:bookmarkEnd w:id="5"/>
      <w:r w:rsidRPr="003627A6">
        <w:rPr>
          <w:rFonts w:ascii="Arial" w:hAnsi="Arial" w:cs="Arial"/>
          <w:sz w:val="20"/>
          <w:szCs w:val="20"/>
        </w:rPr>
        <w:t>: karlino@karlino.pl,</w:t>
      </w:r>
    </w:p>
    <w:p w14:paraId="085B03D2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godziny pracy zamawiającego: od poniedziałku do piątku od godz. 7:00 do godz. 15:00.</w:t>
      </w:r>
    </w:p>
    <w:p w14:paraId="26AE40AB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</w:p>
    <w:p w14:paraId="05F3AE80" w14:textId="77777777" w:rsidR="00E93B9D" w:rsidRPr="003627A6" w:rsidRDefault="00E93B9D" w:rsidP="003627A6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zamówienia, zwanej dalej „SWZ”, oraz inne dokumenty zamówienia bezpośrednio związane z postępowaniem o udzielenie zamówienia: http://bip.karlino.pl,</w:t>
      </w:r>
    </w:p>
    <w:p w14:paraId="707A17D3" w14:textId="77777777" w:rsidR="00E93B9D" w:rsidRPr="003627A6" w:rsidRDefault="00E93B9D" w:rsidP="003627A6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Adres strony internetowej do składania </w:t>
      </w:r>
      <w:r w:rsidRPr="003627A6">
        <w:rPr>
          <w:rFonts w:ascii="Arial" w:hAnsi="Arial" w:cs="Arial"/>
          <w:bCs/>
          <w:sz w:val="20"/>
          <w:szCs w:val="20"/>
        </w:rPr>
        <w:t>ofert i wszelkich dokumentów lub oświadczeń składanych wraz z ofertą</w:t>
      </w:r>
      <w:r w:rsidRPr="003627A6">
        <w:rPr>
          <w:rFonts w:ascii="Arial" w:hAnsi="Arial" w:cs="Arial"/>
          <w:sz w:val="20"/>
          <w:szCs w:val="20"/>
        </w:rPr>
        <w:t xml:space="preserve"> (przy użyciu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miniPortalu</w:t>
      </w:r>
      <w:proofErr w:type="spellEnd"/>
      <w:r w:rsidRPr="003627A6">
        <w:rPr>
          <w:rFonts w:ascii="Arial" w:hAnsi="Arial" w:cs="Arial"/>
          <w:sz w:val="20"/>
          <w:szCs w:val="20"/>
        </w:rPr>
        <w:t>”): https://miniportal.uzp.gov.pl.</w:t>
      </w:r>
    </w:p>
    <w:p w14:paraId="325E1E62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</w:p>
    <w:p w14:paraId="5FC06313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>II</w:t>
      </w:r>
      <w:r w:rsidRPr="003627A6">
        <w:rPr>
          <w:rFonts w:ascii="Arial" w:hAnsi="Arial" w:cs="Arial"/>
          <w:sz w:val="20"/>
          <w:szCs w:val="20"/>
        </w:rPr>
        <w:t xml:space="preserve">. </w:t>
      </w:r>
      <w:r w:rsidRPr="003627A6">
        <w:rPr>
          <w:rFonts w:ascii="Arial" w:hAnsi="Arial" w:cs="Arial"/>
          <w:b/>
          <w:bCs/>
          <w:sz w:val="20"/>
          <w:szCs w:val="20"/>
        </w:rPr>
        <w:t xml:space="preserve">Tryb udzielenia zamówienia: tryb podstawowy </w:t>
      </w:r>
      <w:r w:rsidRPr="003627A6">
        <w:rPr>
          <w:rFonts w:ascii="Arial" w:hAnsi="Arial" w:cs="Arial"/>
          <w:sz w:val="20"/>
          <w:szCs w:val="20"/>
        </w:rPr>
        <w:t xml:space="preserve">(art. 275 pkt 1 ustawy </w:t>
      </w:r>
      <w:proofErr w:type="spellStart"/>
      <w:r w:rsidRPr="003627A6">
        <w:rPr>
          <w:rFonts w:ascii="Arial" w:hAnsi="Arial" w:cs="Arial"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sz w:val="20"/>
          <w:szCs w:val="20"/>
        </w:rPr>
        <w:t>).</w:t>
      </w:r>
    </w:p>
    <w:p w14:paraId="72A5C90F" w14:textId="77777777" w:rsidR="00E93B9D" w:rsidRPr="003627A6" w:rsidRDefault="00E93B9D" w:rsidP="003627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Zamawiający wybiera najkorzystniejszą ofertę bez przeprowadzenia negocjacji.</w:t>
      </w:r>
    </w:p>
    <w:p w14:paraId="5D1F39A3" w14:textId="77777777" w:rsidR="00E93B9D" w:rsidRPr="003627A6" w:rsidRDefault="00E93B9D" w:rsidP="003627A6">
      <w:pPr>
        <w:jc w:val="both"/>
        <w:rPr>
          <w:rFonts w:ascii="Arial" w:hAnsi="Arial" w:cs="Arial"/>
          <w:sz w:val="20"/>
          <w:szCs w:val="20"/>
        </w:rPr>
      </w:pPr>
    </w:p>
    <w:p w14:paraId="11F2FF5B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>III. Opis przedmiotu zamówienia:</w:t>
      </w:r>
    </w:p>
    <w:p w14:paraId="46FF6FF9" w14:textId="77777777" w:rsidR="00001100" w:rsidRDefault="00001100" w:rsidP="00001100">
      <w:pPr>
        <w:jc w:val="both"/>
        <w:rPr>
          <w:rFonts w:ascii="Arial" w:hAnsi="Arial" w:cs="Arial"/>
          <w:sz w:val="20"/>
          <w:szCs w:val="20"/>
        </w:rPr>
      </w:pPr>
      <w:r w:rsidRPr="00A14ADA">
        <w:rPr>
          <w:rFonts w:ascii="Arial" w:hAnsi="Arial" w:cs="Arial"/>
          <w:sz w:val="20"/>
          <w:szCs w:val="20"/>
        </w:rPr>
        <w:t>Kod CPV:</w:t>
      </w:r>
      <w:r w:rsidRPr="00A14A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09310000-5 Elektryczność;</w:t>
      </w:r>
    </w:p>
    <w:p w14:paraId="50778324" w14:textId="77777777" w:rsidR="00001100" w:rsidRDefault="00001100" w:rsidP="000011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09300000-2 Energia elektryczna, cieplna, słoneczna i jądrowa;</w:t>
      </w:r>
    </w:p>
    <w:p w14:paraId="13EED432" w14:textId="77777777" w:rsidR="00001100" w:rsidRDefault="00001100" w:rsidP="000011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09000000-3 Produkty naftowe, paliwo, energia elektryczna i inne źródła energii;</w:t>
      </w:r>
    </w:p>
    <w:p w14:paraId="4C4F4D04" w14:textId="77777777" w:rsidR="00001100" w:rsidRPr="003D15F5" w:rsidRDefault="00001100" w:rsidP="000011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65310000-9 </w:t>
      </w:r>
      <w:proofErr w:type="spellStart"/>
      <w:r w:rsidRPr="003D15F5">
        <w:rPr>
          <w:rFonts w:ascii="Arial" w:hAnsi="Arial" w:cs="Arial"/>
          <w:sz w:val="20"/>
          <w:szCs w:val="20"/>
        </w:rPr>
        <w:t>Przesył</w:t>
      </w:r>
      <w:proofErr w:type="spellEnd"/>
      <w:r w:rsidRPr="003D15F5">
        <w:rPr>
          <w:rFonts w:ascii="Arial" w:hAnsi="Arial" w:cs="Arial"/>
          <w:sz w:val="20"/>
          <w:szCs w:val="20"/>
        </w:rPr>
        <w:t xml:space="preserve"> energii elektrycznej;</w:t>
      </w:r>
    </w:p>
    <w:p w14:paraId="194A7DE7" w14:textId="77777777" w:rsidR="00001100" w:rsidRPr="003D15F5" w:rsidRDefault="00001100" w:rsidP="0000110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3D15F5">
        <w:rPr>
          <w:rFonts w:ascii="Arial" w:hAnsi="Arial" w:cs="Arial"/>
          <w:sz w:val="20"/>
          <w:szCs w:val="20"/>
        </w:rPr>
        <w:t xml:space="preserve">65300000-6 </w:t>
      </w:r>
      <w:proofErr w:type="spellStart"/>
      <w:r w:rsidRPr="003D15F5">
        <w:rPr>
          <w:rFonts w:ascii="Arial" w:hAnsi="Arial" w:cs="Arial"/>
          <w:sz w:val="20"/>
          <w:szCs w:val="20"/>
        </w:rPr>
        <w:t>Przesył</w:t>
      </w:r>
      <w:proofErr w:type="spellEnd"/>
      <w:r w:rsidRPr="003D15F5">
        <w:rPr>
          <w:rFonts w:ascii="Arial" w:hAnsi="Arial" w:cs="Arial"/>
          <w:sz w:val="20"/>
          <w:szCs w:val="20"/>
        </w:rPr>
        <w:t xml:space="preserve"> energii elektrycznej i podobne usługi.</w:t>
      </w:r>
    </w:p>
    <w:p w14:paraId="042E98A5" w14:textId="77777777" w:rsidR="00001100" w:rsidRPr="003D15F5" w:rsidRDefault="00001100" w:rsidP="00001100">
      <w:pPr>
        <w:tabs>
          <w:tab w:val="left" w:pos="284"/>
        </w:tabs>
        <w:jc w:val="both"/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E1785C2" w14:textId="1D60FAD5" w:rsidR="00E93B9D" w:rsidRPr="003D15F5" w:rsidRDefault="00E93B9D" w:rsidP="00A41790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3D15F5">
        <w:rPr>
          <w:rFonts w:ascii="Arial" w:eastAsia="Calibri" w:hAnsi="Arial" w:cs="Arial"/>
          <w:bCs/>
          <w:sz w:val="20"/>
          <w:szCs w:val="20"/>
        </w:rPr>
        <w:t>Nazwa nadana zamówieniu:</w:t>
      </w:r>
      <w:r w:rsidR="00A41790" w:rsidRPr="003D15F5"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6" w:name="_Hlk89837164"/>
      <w:r w:rsidR="00A41790" w:rsidRPr="003D15F5">
        <w:rPr>
          <w:rFonts w:ascii="Arial" w:eastAsia="Calibri" w:hAnsi="Arial" w:cs="Arial"/>
          <w:bCs/>
          <w:sz w:val="20"/>
          <w:szCs w:val="20"/>
        </w:rPr>
        <w:t xml:space="preserve">Kompleksowa dostawa energii elektrycznej w 2022r. dla punktów  wyposażonych w instalację fotowoltaiczną </w:t>
      </w:r>
    </w:p>
    <w:bookmarkEnd w:id="6"/>
    <w:p w14:paraId="2C67066A" w14:textId="3391A676" w:rsidR="00A41790" w:rsidRPr="00252AC2" w:rsidRDefault="00A41790" w:rsidP="00A41790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3D15F5">
        <w:rPr>
          <w:rFonts w:ascii="Arial" w:eastAsia="Calibri" w:hAnsi="Arial" w:cs="Arial"/>
          <w:sz w:val="20"/>
          <w:szCs w:val="20"/>
        </w:rPr>
        <w:t>Zakres przedmiotu zamówienia obejmuje, w szczególności, sprzedaż energii elektrycznej i świadczenie usług dystrybucji energii elektrycznej dla punktów poboru energii wyposażonych w instalację fotowoltaiczną jak również przeprowadzenie procedury zmiany charakteru</w:t>
      </w:r>
      <w:r w:rsidRPr="00252AC2">
        <w:rPr>
          <w:rFonts w:ascii="Arial" w:eastAsia="Calibri" w:hAnsi="Arial" w:cs="Arial"/>
          <w:sz w:val="20"/>
          <w:szCs w:val="20"/>
        </w:rPr>
        <w:t xml:space="preserve"> dostaw na umowy obejmujące zakup energii, jej </w:t>
      </w:r>
      <w:proofErr w:type="spellStart"/>
      <w:r w:rsidRPr="00252AC2">
        <w:rPr>
          <w:rFonts w:ascii="Arial" w:eastAsia="Calibri" w:hAnsi="Arial" w:cs="Arial"/>
          <w:sz w:val="20"/>
          <w:szCs w:val="20"/>
        </w:rPr>
        <w:t>przesył</w:t>
      </w:r>
      <w:proofErr w:type="spellEnd"/>
      <w:r w:rsidRPr="00252AC2">
        <w:rPr>
          <w:rFonts w:ascii="Arial" w:eastAsia="Calibri" w:hAnsi="Arial" w:cs="Arial"/>
          <w:sz w:val="20"/>
          <w:szCs w:val="20"/>
        </w:rPr>
        <w:t xml:space="preserve"> i magazynowanie w sieci nadmiaru wyprodukowanej energii dla punktów z instalacjami fotowoltaicznymi, dla których proces ten następuje po raz pierwszy, a zamawiający wnioskuje o nadanie statusu prosumenta obejmuje ono dokonanie w imieniu zamawiającego (w razie potrzeby) wypowiedzenia dotychczasowych umów oraz nawiązanie nowych umów kompleksowych (</w:t>
      </w:r>
      <w:proofErr w:type="spellStart"/>
      <w:r w:rsidRPr="00252AC2">
        <w:rPr>
          <w:rFonts w:ascii="Arial" w:eastAsia="Calibri" w:hAnsi="Arial" w:cs="Arial"/>
          <w:sz w:val="20"/>
          <w:szCs w:val="20"/>
        </w:rPr>
        <w:t>prosumenckich</w:t>
      </w:r>
      <w:proofErr w:type="spellEnd"/>
      <w:r w:rsidRPr="00252AC2">
        <w:rPr>
          <w:rFonts w:ascii="Arial" w:eastAsia="Calibri" w:hAnsi="Arial" w:cs="Arial"/>
          <w:sz w:val="20"/>
          <w:szCs w:val="20"/>
        </w:rPr>
        <w:t>) oraz przygotowanie i przedstawienie zamawiającemu do podpisu wszelkich dokumentów służących przeprowadzeniu tych zmian.</w:t>
      </w:r>
    </w:p>
    <w:p w14:paraId="660438A7" w14:textId="6E9F2787" w:rsidR="00E93B9D" w:rsidRPr="00252AC2" w:rsidRDefault="00A41790" w:rsidP="00CE11EB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252AC2">
        <w:rPr>
          <w:rFonts w:ascii="Arial" w:eastAsia="Calibri" w:hAnsi="Arial" w:cs="Arial"/>
          <w:sz w:val="20"/>
          <w:szCs w:val="20"/>
        </w:rPr>
        <w:t>Szczegółowy zakres przedmiotu zamówienia określony został w opisie przedmiotu zamówienia.</w:t>
      </w:r>
      <w:r w:rsidR="00252AC2" w:rsidRPr="00252AC2">
        <w:rPr>
          <w:rFonts w:ascii="Arial" w:eastAsia="Calibri" w:hAnsi="Arial" w:cs="Arial"/>
          <w:sz w:val="20"/>
          <w:szCs w:val="20"/>
        </w:rPr>
        <w:t xml:space="preserve"> </w:t>
      </w:r>
      <w:r w:rsidR="00E93B9D" w:rsidRPr="00252AC2">
        <w:rPr>
          <w:rFonts w:ascii="Arial" w:eastAsia="Calibri" w:hAnsi="Arial" w:cs="Arial"/>
          <w:sz w:val="20"/>
          <w:szCs w:val="20"/>
        </w:rPr>
        <w:t>Dokument</w:t>
      </w:r>
      <w:r w:rsidR="00252AC2" w:rsidRPr="00252AC2">
        <w:rPr>
          <w:rFonts w:ascii="Arial" w:eastAsia="Calibri" w:hAnsi="Arial" w:cs="Arial"/>
          <w:sz w:val="20"/>
          <w:szCs w:val="20"/>
        </w:rPr>
        <w:t xml:space="preserve"> </w:t>
      </w:r>
      <w:r w:rsidR="00E93B9D" w:rsidRPr="00252AC2">
        <w:rPr>
          <w:rFonts w:ascii="Arial" w:eastAsia="Calibri" w:hAnsi="Arial" w:cs="Arial"/>
          <w:sz w:val="20"/>
          <w:szCs w:val="20"/>
        </w:rPr>
        <w:t>te</w:t>
      </w:r>
      <w:r w:rsidR="00252AC2" w:rsidRPr="00252AC2">
        <w:rPr>
          <w:rFonts w:ascii="Arial" w:eastAsia="Calibri" w:hAnsi="Arial" w:cs="Arial"/>
          <w:sz w:val="20"/>
          <w:szCs w:val="20"/>
        </w:rPr>
        <w:t>n</w:t>
      </w:r>
      <w:r w:rsidR="00E93B9D" w:rsidRPr="00252AC2">
        <w:rPr>
          <w:rFonts w:ascii="Arial" w:eastAsia="Calibri" w:hAnsi="Arial" w:cs="Arial"/>
          <w:sz w:val="20"/>
          <w:szCs w:val="20"/>
        </w:rPr>
        <w:t xml:space="preserve"> stanowi załączniki do SWZ.</w:t>
      </w:r>
    </w:p>
    <w:p w14:paraId="16B2AD7C" w14:textId="35E2CBDB" w:rsidR="00E93B9D" w:rsidRPr="003627A6" w:rsidRDefault="00E93B9D" w:rsidP="00A41790">
      <w:pPr>
        <w:tabs>
          <w:tab w:val="left" w:pos="284"/>
          <w:tab w:val="left" w:pos="3552"/>
          <w:tab w:val="left" w:pos="5894"/>
          <w:tab w:val="left" w:pos="9033"/>
        </w:tabs>
        <w:jc w:val="both"/>
        <w:rPr>
          <w:rFonts w:ascii="Arial" w:eastAsia="Calibri" w:hAnsi="Arial" w:cs="Arial"/>
          <w:sz w:val="20"/>
          <w:szCs w:val="20"/>
        </w:rPr>
      </w:pPr>
      <w:r w:rsidRPr="003627A6">
        <w:rPr>
          <w:rFonts w:ascii="Arial" w:eastAsia="Calibri" w:hAnsi="Arial" w:cs="Arial"/>
          <w:sz w:val="20"/>
          <w:szCs w:val="20"/>
        </w:rPr>
        <w:tab/>
      </w:r>
    </w:p>
    <w:p w14:paraId="5FB63A53" w14:textId="30BE4F2C" w:rsidR="00E93B9D" w:rsidRPr="00A41790" w:rsidRDefault="00E93B9D" w:rsidP="003627A6">
      <w:pPr>
        <w:tabs>
          <w:tab w:val="left" w:pos="284"/>
        </w:tabs>
        <w:suppressAutoHyphens/>
        <w:jc w:val="both"/>
        <w:rPr>
          <w:rFonts w:ascii="Arial" w:eastAsia="Calibri" w:hAnsi="Arial" w:cs="Arial"/>
          <w:bCs/>
          <w:sz w:val="20"/>
          <w:szCs w:val="20"/>
        </w:rPr>
      </w:pPr>
      <w:r w:rsidRPr="00A41790">
        <w:rPr>
          <w:rFonts w:ascii="Arial" w:eastAsia="Calibri" w:hAnsi="Arial" w:cs="Arial"/>
          <w:b/>
          <w:bCs/>
          <w:sz w:val="20"/>
          <w:szCs w:val="20"/>
        </w:rPr>
        <w:t>IV. Termin wykonania zamówienia:</w:t>
      </w:r>
      <w:r w:rsidRPr="00A41790">
        <w:rPr>
          <w:rFonts w:ascii="Arial" w:eastAsia="Calibri" w:hAnsi="Arial" w:cs="Arial"/>
          <w:b/>
          <w:sz w:val="20"/>
          <w:szCs w:val="20"/>
        </w:rPr>
        <w:t xml:space="preserve"> </w:t>
      </w:r>
      <w:r w:rsidR="00A41790" w:rsidRPr="00A41790">
        <w:rPr>
          <w:rFonts w:ascii="Arial" w:hAnsi="Arial" w:cs="Arial"/>
          <w:b/>
          <w:sz w:val="20"/>
          <w:szCs w:val="20"/>
        </w:rPr>
        <w:t>od dnia 1.01.2022 r. do dnia 31.12.2022 r.</w:t>
      </w:r>
    </w:p>
    <w:p w14:paraId="6CE8588B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99B6E5" w14:textId="77777777" w:rsidR="00E93B9D" w:rsidRPr="00252AC2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2AC2">
        <w:rPr>
          <w:rFonts w:ascii="Arial" w:hAnsi="Arial" w:cs="Arial"/>
          <w:b/>
          <w:bCs/>
          <w:sz w:val="20"/>
          <w:szCs w:val="20"/>
        </w:rPr>
        <w:t>V. Warunki udziału w postępowaniu:</w:t>
      </w:r>
    </w:p>
    <w:p w14:paraId="4FE61AE2" w14:textId="77777777" w:rsidR="004C37A1" w:rsidRPr="00252AC2" w:rsidRDefault="004C37A1" w:rsidP="003627A6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52AC2">
        <w:rPr>
          <w:rFonts w:ascii="Arial" w:eastAsia="Calibri" w:hAnsi="Arial" w:cs="Arial"/>
          <w:sz w:val="20"/>
          <w:szCs w:val="20"/>
        </w:rPr>
        <w:t>O udzielenie zamówienia mogą ubiegać się wykonawcy, którzy nie podlegają wykluczeniu na podstawie</w:t>
      </w:r>
      <w:r w:rsidRPr="00252AC2">
        <w:rPr>
          <w:rFonts w:ascii="Arial" w:eastAsia="Calibri" w:hAnsi="Arial" w:cs="Arial"/>
          <w:sz w:val="20"/>
          <w:szCs w:val="20"/>
        </w:rPr>
        <w:br/>
        <w:t xml:space="preserve">art. 108 ust. 1 ustawy </w:t>
      </w:r>
      <w:proofErr w:type="spellStart"/>
      <w:r w:rsidRPr="00252A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252AC2">
        <w:rPr>
          <w:rFonts w:ascii="Arial" w:eastAsia="Calibri" w:hAnsi="Arial" w:cs="Arial"/>
          <w:sz w:val="20"/>
          <w:szCs w:val="20"/>
        </w:rPr>
        <w:t>.</w:t>
      </w:r>
    </w:p>
    <w:p w14:paraId="2D9208C8" w14:textId="77777777" w:rsidR="00E93B9D" w:rsidRPr="00252AC2" w:rsidRDefault="00E93B9D" w:rsidP="003627A6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3A0A29" w14:textId="04AC7248" w:rsidR="00E93B9D" w:rsidRPr="00252AC2" w:rsidRDefault="00E93B9D" w:rsidP="003627A6">
      <w:pPr>
        <w:widowControl w:val="0"/>
        <w:tabs>
          <w:tab w:val="left" w:pos="426"/>
          <w:tab w:val="left" w:pos="567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252AC2">
        <w:rPr>
          <w:rFonts w:ascii="Arial" w:eastAsia="Lucida Sans Unicode" w:hAnsi="Arial" w:cs="Arial"/>
          <w:b/>
          <w:sz w:val="20"/>
          <w:szCs w:val="20"/>
        </w:rPr>
        <w:t xml:space="preserve">VI. Wykaz </w:t>
      </w:r>
      <w:bookmarkStart w:id="7" w:name="_Hlk61818280"/>
      <w:r w:rsidRPr="00252AC2">
        <w:rPr>
          <w:rFonts w:ascii="Arial" w:eastAsia="Lucida Sans Unicode" w:hAnsi="Arial" w:cs="Arial"/>
          <w:b/>
          <w:sz w:val="20"/>
          <w:szCs w:val="20"/>
        </w:rPr>
        <w:t>podmiotowych środków dowodowych</w:t>
      </w:r>
      <w:bookmarkEnd w:id="7"/>
      <w:r w:rsidRPr="00252AC2">
        <w:rPr>
          <w:rFonts w:ascii="Arial" w:eastAsia="Lucida Sans Unicode" w:hAnsi="Arial" w:cs="Arial"/>
          <w:b/>
          <w:sz w:val="20"/>
          <w:szCs w:val="20"/>
        </w:rPr>
        <w:t>, oświadczeń, składanych przez wykonawcę, potwierdzających brak podstaw wykluczenia:</w:t>
      </w:r>
    </w:p>
    <w:p w14:paraId="0A659DF1" w14:textId="51381CB0" w:rsidR="00E93B9D" w:rsidRPr="00252AC2" w:rsidRDefault="00504330" w:rsidP="003627A6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8" w:name="_Hlk61818911"/>
      <w:r w:rsidRPr="00252AC2">
        <w:rPr>
          <w:rFonts w:ascii="Arial" w:hAnsi="Arial" w:cs="Arial"/>
          <w:sz w:val="20"/>
          <w:szCs w:val="20"/>
        </w:rPr>
        <w:t xml:space="preserve">Oświadczenie wykonawcy </w:t>
      </w:r>
      <w:r w:rsidRPr="00252AC2">
        <w:rPr>
          <w:rFonts w:ascii="Arial" w:hAnsi="Arial" w:cs="Arial"/>
          <w:b/>
          <w:bCs/>
          <w:sz w:val="20"/>
          <w:szCs w:val="20"/>
          <w:u w:val="single"/>
        </w:rPr>
        <w:t>składane wraz z ofertą</w:t>
      </w:r>
      <w:r w:rsidRPr="00252AC2">
        <w:rPr>
          <w:rFonts w:ascii="Arial" w:hAnsi="Arial" w:cs="Arial"/>
          <w:sz w:val="20"/>
          <w:szCs w:val="20"/>
        </w:rPr>
        <w:t xml:space="preserve"> - o</w:t>
      </w:r>
      <w:r w:rsidR="00E93B9D" w:rsidRPr="00252AC2">
        <w:rPr>
          <w:rFonts w:ascii="Arial" w:hAnsi="Arial" w:cs="Arial"/>
          <w:sz w:val="20"/>
          <w:szCs w:val="20"/>
        </w:rPr>
        <w:t>świadczeni</w:t>
      </w:r>
      <w:bookmarkEnd w:id="8"/>
      <w:r w:rsidRPr="00252AC2">
        <w:rPr>
          <w:rFonts w:ascii="Arial" w:hAnsi="Arial" w:cs="Arial"/>
          <w:sz w:val="20"/>
          <w:szCs w:val="20"/>
        </w:rPr>
        <w:t xml:space="preserve">e </w:t>
      </w:r>
      <w:bookmarkStart w:id="9" w:name="_Hlk61787891"/>
      <w:r w:rsidR="00E93B9D" w:rsidRPr="00252AC2">
        <w:rPr>
          <w:rFonts w:ascii="Arial" w:hAnsi="Arial" w:cs="Arial"/>
          <w:sz w:val="20"/>
          <w:szCs w:val="20"/>
        </w:rPr>
        <w:t xml:space="preserve">wykonawcy o niepodleganiu wykluczeniu z postępowania </w:t>
      </w:r>
      <w:bookmarkEnd w:id="9"/>
      <w:r w:rsidR="00E93B9D" w:rsidRPr="00252AC2">
        <w:rPr>
          <w:rFonts w:ascii="Arial" w:hAnsi="Arial" w:cs="Arial"/>
          <w:sz w:val="20"/>
          <w:szCs w:val="20"/>
        </w:rPr>
        <w:t xml:space="preserve">na podstawie art. 108 ust. 1 ustawy </w:t>
      </w:r>
      <w:bookmarkStart w:id="10" w:name="_Hlk61095566"/>
      <w:proofErr w:type="spellStart"/>
      <w:r w:rsidR="00E93B9D" w:rsidRPr="00252AC2">
        <w:rPr>
          <w:rFonts w:ascii="Arial" w:hAnsi="Arial" w:cs="Arial"/>
          <w:sz w:val="20"/>
          <w:szCs w:val="20"/>
        </w:rPr>
        <w:t>Pzp</w:t>
      </w:r>
      <w:bookmarkEnd w:id="10"/>
      <w:proofErr w:type="spellEnd"/>
      <w:r w:rsidR="00E93B9D" w:rsidRPr="00252AC2">
        <w:rPr>
          <w:rFonts w:ascii="Arial" w:hAnsi="Arial" w:cs="Arial"/>
          <w:sz w:val="20"/>
          <w:szCs w:val="20"/>
        </w:rPr>
        <w:t xml:space="preserve"> - </w:t>
      </w:r>
      <w:bookmarkStart w:id="11" w:name="_Hlk61785605"/>
      <w:r w:rsidR="00E93B9D" w:rsidRPr="00252AC2">
        <w:rPr>
          <w:rFonts w:ascii="Arial" w:hAnsi="Arial" w:cs="Arial"/>
          <w:sz w:val="20"/>
          <w:szCs w:val="20"/>
        </w:rPr>
        <w:t>wg wzoru stanowiącego załącznik nr 1 do SWZ</w:t>
      </w:r>
      <w:r w:rsidRPr="00252AC2">
        <w:rPr>
          <w:rFonts w:ascii="Arial" w:hAnsi="Arial" w:cs="Arial"/>
          <w:b/>
          <w:bCs/>
          <w:sz w:val="20"/>
          <w:szCs w:val="20"/>
        </w:rPr>
        <w:t>.</w:t>
      </w:r>
    </w:p>
    <w:bookmarkEnd w:id="11"/>
    <w:p w14:paraId="7768D048" w14:textId="3AC433C0" w:rsidR="00E93B9D" w:rsidRPr="00252AC2" w:rsidRDefault="00E93B9D" w:rsidP="003627A6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2AC2">
        <w:rPr>
          <w:rFonts w:ascii="Arial" w:hAnsi="Arial" w:cs="Arial"/>
          <w:sz w:val="20"/>
          <w:szCs w:val="20"/>
        </w:rPr>
        <w:t xml:space="preserve">1a. </w:t>
      </w:r>
      <w:bookmarkStart w:id="12" w:name="_Hlk84240567"/>
      <w:r w:rsidRPr="00252AC2">
        <w:rPr>
          <w:rFonts w:ascii="Arial" w:hAnsi="Arial" w:cs="Arial"/>
          <w:sz w:val="20"/>
          <w:szCs w:val="20"/>
        </w:rPr>
        <w:t>Oświadczenie wykonawcy</w:t>
      </w:r>
      <w:bookmarkEnd w:id="12"/>
      <w:r w:rsidRPr="00252AC2">
        <w:rPr>
          <w:rFonts w:ascii="Arial" w:hAnsi="Arial" w:cs="Arial"/>
          <w:sz w:val="20"/>
          <w:szCs w:val="20"/>
        </w:rPr>
        <w:t xml:space="preserve"> </w:t>
      </w:r>
      <w:r w:rsidRPr="00252AC2">
        <w:rPr>
          <w:rFonts w:ascii="Arial" w:hAnsi="Arial" w:cs="Arial"/>
          <w:b/>
          <w:sz w:val="20"/>
          <w:szCs w:val="20"/>
          <w:u w:val="single"/>
        </w:rPr>
        <w:t>składane na żądanie zamawiającego,</w:t>
      </w:r>
      <w:r w:rsidRPr="00252AC2">
        <w:rPr>
          <w:rFonts w:ascii="Arial" w:hAnsi="Arial" w:cs="Arial"/>
          <w:sz w:val="20"/>
          <w:szCs w:val="20"/>
        </w:rPr>
        <w:t xml:space="preserve"> w celu potwierdzenia braku podstaw wykluczenia wykonawcy z udziału w postępowaniu - oświadczenie wykonawcy </w:t>
      </w:r>
      <w:r w:rsidRPr="00252AC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252AC2">
        <w:rPr>
          <w:rFonts w:ascii="Arial" w:hAnsi="Arial" w:cs="Arial"/>
          <w:b/>
          <w:bCs/>
          <w:sz w:val="20"/>
          <w:szCs w:val="20"/>
          <w:u w:val="single"/>
        </w:rPr>
        <w:t>aktualności informacji</w:t>
      </w:r>
      <w:r w:rsidRPr="00252AC2">
        <w:rPr>
          <w:rFonts w:ascii="Arial" w:hAnsi="Arial" w:cs="Arial"/>
          <w:sz w:val="20"/>
          <w:szCs w:val="20"/>
        </w:rPr>
        <w:t xml:space="preserve"> zawartych w oświadczeniu, o którym mowa w art. 125 ust. 1 ustawy </w:t>
      </w:r>
      <w:proofErr w:type="spellStart"/>
      <w:r w:rsidRPr="00252AC2">
        <w:rPr>
          <w:rFonts w:ascii="Arial" w:hAnsi="Arial" w:cs="Arial"/>
          <w:sz w:val="20"/>
          <w:szCs w:val="20"/>
        </w:rPr>
        <w:t>Pzp</w:t>
      </w:r>
      <w:proofErr w:type="spellEnd"/>
      <w:r w:rsidRPr="00252AC2">
        <w:rPr>
          <w:rFonts w:ascii="Arial" w:hAnsi="Arial" w:cs="Arial"/>
          <w:sz w:val="20"/>
          <w:szCs w:val="20"/>
        </w:rPr>
        <w:t>, w zakresie podstawy wykluczenia</w:t>
      </w:r>
      <w:r w:rsidR="00A25F8E" w:rsidRPr="00252AC2">
        <w:rPr>
          <w:rFonts w:ascii="Arial" w:hAnsi="Arial" w:cs="Arial"/>
          <w:sz w:val="20"/>
          <w:szCs w:val="20"/>
        </w:rPr>
        <w:br/>
      </w:r>
      <w:r w:rsidRPr="00252AC2">
        <w:rPr>
          <w:rFonts w:ascii="Arial" w:hAnsi="Arial" w:cs="Arial"/>
          <w:sz w:val="20"/>
          <w:szCs w:val="20"/>
        </w:rPr>
        <w:t xml:space="preserve">z postępowania, o których mowa w art. 108 ust. 1 pkt 5 ustawy </w:t>
      </w:r>
      <w:proofErr w:type="spellStart"/>
      <w:r w:rsidRPr="00252AC2">
        <w:rPr>
          <w:rFonts w:ascii="Arial" w:hAnsi="Arial" w:cs="Arial"/>
          <w:sz w:val="20"/>
          <w:szCs w:val="20"/>
        </w:rPr>
        <w:t>Pzp</w:t>
      </w:r>
      <w:proofErr w:type="spellEnd"/>
      <w:r w:rsidRPr="00252AC2">
        <w:rPr>
          <w:rFonts w:ascii="Arial" w:hAnsi="Arial" w:cs="Arial"/>
          <w:sz w:val="20"/>
          <w:szCs w:val="20"/>
        </w:rPr>
        <w:t>, dotyczących zawarcia z innymi wykonawcami porozumienia mającego na celu zakłócenie konkurencji ((§ 3 rozporządzenia Ministra Rozwoju, Pracy</w:t>
      </w:r>
      <w:r w:rsidR="000D1473" w:rsidRPr="00252AC2">
        <w:rPr>
          <w:rFonts w:ascii="Arial" w:hAnsi="Arial" w:cs="Arial"/>
          <w:sz w:val="20"/>
          <w:szCs w:val="20"/>
        </w:rPr>
        <w:t xml:space="preserve"> </w:t>
      </w:r>
      <w:r w:rsidRPr="00252AC2">
        <w:rPr>
          <w:rFonts w:ascii="Arial" w:hAnsi="Arial" w:cs="Arial"/>
          <w:sz w:val="20"/>
          <w:szCs w:val="20"/>
        </w:rPr>
        <w:t>i</w:t>
      </w:r>
      <w:r w:rsidR="00252AC2" w:rsidRPr="00252AC2">
        <w:rPr>
          <w:rFonts w:ascii="Arial" w:hAnsi="Arial" w:cs="Arial"/>
          <w:sz w:val="20"/>
          <w:szCs w:val="20"/>
        </w:rPr>
        <w:t xml:space="preserve"> </w:t>
      </w:r>
      <w:r w:rsidRPr="00252AC2">
        <w:rPr>
          <w:rFonts w:ascii="Arial" w:hAnsi="Arial" w:cs="Arial"/>
          <w:sz w:val="20"/>
          <w:szCs w:val="20"/>
        </w:rPr>
        <w:t>Technologii z dnia 23 grudnia 2020r. w sprawie podmiotowych środków dowodowych oraz innych dokumentów lub oświadczeń, jakich może żądać zamawiający od wykonawcy (Dz. U. z 2020r.</w:t>
      </w:r>
      <w:r w:rsidR="00DF26BA" w:rsidRPr="00252AC2">
        <w:rPr>
          <w:rFonts w:ascii="Arial" w:hAnsi="Arial" w:cs="Arial"/>
          <w:sz w:val="20"/>
          <w:szCs w:val="20"/>
        </w:rPr>
        <w:t xml:space="preserve"> </w:t>
      </w:r>
      <w:r w:rsidRPr="00252AC2">
        <w:rPr>
          <w:rFonts w:ascii="Arial" w:hAnsi="Arial" w:cs="Arial"/>
          <w:sz w:val="20"/>
          <w:szCs w:val="20"/>
        </w:rPr>
        <w:t>poz. 2415)).</w:t>
      </w:r>
    </w:p>
    <w:p w14:paraId="0B0B6108" w14:textId="77777777" w:rsidR="00E93B9D" w:rsidRPr="00252AC2" w:rsidRDefault="00E93B9D" w:rsidP="003627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52AC2">
        <w:rPr>
          <w:rFonts w:ascii="Arial" w:hAnsi="Arial" w:cs="Arial"/>
          <w:sz w:val="20"/>
          <w:szCs w:val="20"/>
        </w:rPr>
        <w:t>1b. Przepisu, o którym mowa w pkt 1a nie stosuje się w przypadku, gdy w postępowaniu zostanie złożona tylko jedna oferta.</w:t>
      </w:r>
    </w:p>
    <w:p w14:paraId="50D5D4B7" w14:textId="289ADBB6" w:rsidR="00E93B9D" w:rsidRPr="00252AC2" w:rsidRDefault="00E93B9D" w:rsidP="003627A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3" w:name="_Hlk61728055"/>
      <w:r w:rsidRPr="00252AC2">
        <w:rPr>
          <w:rFonts w:ascii="Arial" w:hAnsi="Arial" w:cs="Arial"/>
          <w:sz w:val="20"/>
          <w:szCs w:val="20"/>
        </w:rPr>
        <w:t xml:space="preserve">W przypadku </w:t>
      </w:r>
      <w:r w:rsidRPr="00252AC2">
        <w:rPr>
          <w:rFonts w:ascii="Arial" w:hAnsi="Arial" w:cs="Arial"/>
          <w:b/>
          <w:bCs/>
          <w:sz w:val="20"/>
          <w:szCs w:val="20"/>
        </w:rPr>
        <w:t>wspólnego ubiegania się o zamówienie</w:t>
      </w:r>
      <w:r w:rsidRPr="00252AC2">
        <w:rPr>
          <w:rFonts w:ascii="Arial" w:hAnsi="Arial" w:cs="Arial"/>
          <w:sz w:val="20"/>
          <w:szCs w:val="20"/>
        </w:rPr>
        <w:t xml:space="preserve"> przez wykonawców, oświadczeni</w:t>
      </w:r>
      <w:r w:rsidR="00504330" w:rsidRPr="00252AC2">
        <w:rPr>
          <w:rFonts w:ascii="Arial" w:hAnsi="Arial" w:cs="Arial"/>
          <w:sz w:val="20"/>
          <w:szCs w:val="20"/>
        </w:rPr>
        <w:t>e</w:t>
      </w:r>
      <w:r w:rsidRPr="00252AC2">
        <w:rPr>
          <w:rFonts w:ascii="Arial" w:hAnsi="Arial" w:cs="Arial"/>
          <w:sz w:val="20"/>
          <w:szCs w:val="20"/>
        </w:rPr>
        <w:t>, o który</w:t>
      </w:r>
      <w:r w:rsidR="00504330" w:rsidRPr="00252AC2">
        <w:rPr>
          <w:rFonts w:ascii="Arial" w:hAnsi="Arial" w:cs="Arial"/>
          <w:sz w:val="20"/>
          <w:szCs w:val="20"/>
        </w:rPr>
        <w:t>m</w:t>
      </w:r>
      <w:r w:rsidRPr="00252AC2">
        <w:rPr>
          <w:rFonts w:ascii="Arial" w:hAnsi="Arial" w:cs="Arial"/>
          <w:sz w:val="20"/>
          <w:szCs w:val="20"/>
        </w:rPr>
        <w:t xml:space="preserve"> mowa</w:t>
      </w:r>
      <w:r w:rsidRPr="00252AC2">
        <w:rPr>
          <w:rFonts w:ascii="Arial" w:hAnsi="Arial" w:cs="Arial"/>
          <w:sz w:val="20"/>
          <w:szCs w:val="20"/>
        </w:rPr>
        <w:br/>
        <w:t xml:space="preserve">w pkt 1 </w:t>
      </w:r>
      <w:r w:rsidRPr="00252AC2">
        <w:rPr>
          <w:rFonts w:ascii="Arial" w:hAnsi="Arial" w:cs="Arial"/>
          <w:b/>
          <w:bCs/>
          <w:sz w:val="20"/>
          <w:szCs w:val="20"/>
          <w:u w:val="single"/>
        </w:rPr>
        <w:t>składa każdy z wykonawców</w:t>
      </w:r>
      <w:r w:rsidRPr="00252AC2">
        <w:rPr>
          <w:rFonts w:ascii="Arial" w:hAnsi="Arial" w:cs="Arial"/>
          <w:sz w:val="20"/>
          <w:szCs w:val="20"/>
        </w:rPr>
        <w:t xml:space="preserve"> </w:t>
      </w:r>
      <w:bookmarkStart w:id="14" w:name="_Hlk61700009"/>
      <w:r w:rsidRPr="00252AC2">
        <w:rPr>
          <w:rFonts w:ascii="Arial" w:hAnsi="Arial" w:cs="Arial"/>
          <w:sz w:val="20"/>
          <w:szCs w:val="20"/>
        </w:rPr>
        <w:t>(</w:t>
      </w:r>
      <w:r w:rsidRPr="00252AC2">
        <w:rPr>
          <w:rFonts w:ascii="Arial" w:hAnsi="Arial" w:cs="Arial"/>
          <w:b/>
          <w:bCs/>
          <w:sz w:val="20"/>
          <w:szCs w:val="20"/>
          <w:u w:val="single"/>
        </w:rPr>
        <w:t>dotyczy także wspólników spółki cywilnej</w:t>
      </w:r>
      <w:r w:rsidRPr="00252AC2">
        <w:rPr>
          <w:rFonts w:ascii="Arial" w:hAnsi="Arial" w:cs="Arial"/>
          <w:sz w:val="20"/>
          <w:szCs w:val="20"/>
        </w:rPr>
        <w:t>).</w:t>
      </w:r>
      <w:bookmarkEnd w:id="13"/>
      <w:bookmarkEnd w:id="14"/>
    </w:p>
    <w:p w14:paraId="1A50C82F" w14:textId="77777777" w:rsidR="00E93B9D" w:rsidRPr="00252AC2" w:rsidRDefault="00E93B9D" w:rsidP="003627A6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52AC2">
        <w:rPr>
          <w:rFonts w:ascii="Arial" w:hAnsi="Arial" w:cs="Arial"/>
          <w:sz w:val="20"/>
          <w:szCs w:val="20"/>
        </w:rPr>
        <w:t xml:space="preserve">W zakresie nieuregulowanym niniejszym dokumentem, zastosowanie mają m.in. </w:t>
      </w:r>
      <w:bookmarkStart w:id="15" w:name="_Hlk61788922"/>
      <w:r w:rsidRPr="00252AC2">
        <w:rPr>
          <w:rFonts w:ascii="Arial" w:hAnsi="Arial" w:cs="Arial"/>
          <w:sz w:val="20"/>
          <w:szCs w:val="20"/>
        </w:rPr>
        <w:t xml:space="preserve">przepisy </w:t>
      </w:r>
      <w:bookmarkStart w:id="16" w:name="_Hlk61817200"/>
      <w:r w:rsidRPr="00252AC2">
        <w:rPr>
          <w:rFonts w:ascii="Arial" w:hAnsi="Arial" w:cs="Arial"/>
          <w:sz w:val="20"/>
          <w:szCs w:val="20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252AC2">
        <w:rPr>
          <w:rFonts w:ascii="Arial" w:hAnsi="Arial" w:cs="Arial"/>
          <w:sz w:val="20"/>
          <w:szCs w:val="20"/>
        </w:rPr>
        <w:t>(Dz. U. z 2020r.</w:t>
      </w:r>
      <w:r w:rsidRPr="00252AC2">
        <w:rPr>
          <w:rFonts w:ascii="Arial" w:hAnsi="Arial" w:cs="Arial"/>
          <w:sz w:val="20"/>
          <w:szCs w:val="20"/>
        </w:rPr>
        <w:br/>
      </w:r>
      <w:r w:rsidRPr="00252AC2">
        <w:rPr>
          <w:rFonts w:ascii="Arial" w:hAnsi="Arial" w:cs="Arial"/>
          <w:sz w:val="20"/>
          <w:szCs w:val="20"/>
        </w:rPr>
        <w:lastRenderedPageBreak/>
        <w:t>poz. 2415)</w:t>
      </w:r>
      <w:bookmarkEnd w:id="15"/>
      <w:bookmarkEnd w:id="16"/>
      <w:r w:rsidRPr="00252AC2">
        <w:rPr>
          <w:rFonts w:ascii="Arial" w:hAnsi="Arial" w:cs="Arial"/>
          <w:sz w:val="20"/>
          <w:szCs w:val="20"/>
        </w:rPr>
        <w:t xml:space="preserve"> </w:t>
      </w:r>
      <w:bookmarkEnd w:id="17"/>
      <w:r w:rsidRPr="00252AC2">
        <w:rPr>
          <w:rFonts w:ascii="Arial" w:hAnsi="Arial" w:cs="Arial"/>
          <w:sz w:val="20"/>
          <w:szCs w:val="20"/>
        </w:rPr>
        <w:t>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  <w:r w:rsidRPr="00252AC2">
        <w:rPr>
          <w:rFonts w:ascii="Arial" w:hAnsi="Arial" w:cs="Arial"/>
          <w:sz w:val="20"/>
          <w:szCs w:val="20"/>
        </w:rPr>
        <w:br/>
        <w:t>(Dz. U. z 2020r. poz. 2452).</w:t>
      </w:r>
    </w:p>
    <w:p w14:paraId="281C84D3" w14:textId="77777777" w:rsidR="00E93B9D" w:rsidRPr="003627A6" w:rsidRDefault="00E93B9D" w:rsidP="003627A6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9204CA5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>VII. Informacje o środkach komunikacji elektronicznej, przy użyciu których zamawiający będzie komunikował się z wykonawcami:</w:t>
      </w:r>
    </w:p>
    <w:p w14:paraId="17294669" w14:textId="77777777" w:rsidR="00E93B9D" w:rsidRPr="003627A6" w:rsidRDefault="00E93B9D" w:rsidP="003627A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Ilekroć w niniejszym dokumencie 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3627A6">
        <w:rPr>
          <w:rFonts w:ascii="Arial" w:hAnsi="Arial" w:cs="Arial"/>
          <w:sz w:val="20"/>
          <w:szCs w:val="20"/>
        </w:rPr>
        <w:t>t.j</w:t>
      </w:r>
      <w:proofErr w:type="spellEnd"/>
      <w:r w:rsidRPr="003627A6">
        <w:rPr>
          <w:rFonts w:ascii="Arial" w:hAnsi="Arial" w:cs="Arial"/>
          <w:sz w:val="20"/>
          <w:szCs w:val="20"/>
        </w:rPr>
        <w:t>. Dz. U. z 2020r. poz. 344).</w:t>
      </w:r>
    </w:p>
    <w:p w14:paraId="257EF646" w14:textId="77777777" w:rsidR="00E93B9D" w:rsidRPr="003627A6" w:rsidRDefault="00E93B9D" w:rsidP="003627A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bCs/>
          <w:sz w:val="20"/>
          <w:szCs w:val="20"/>
        </w:rPr>
        <w:t>Komunikacja w przedmiotowym postępowaniu o udzielenie zamówienia, w tym składanie ofert, wymiana informacji oraz przekazywanie dokumentów lub oświadczeń między zamawiającym a wykonawcą,</w:t>
      </w:r>
      <w:r w:rsidRPr="003627A6">
        <w:rPr>
          <w:rFonts w:ascii="Arial" w:hAnsi="Arial" w:cs="Arial"/>
          <w:bCs/>
          <w:sz w:val="20"/>
          <w:szCs w:val="20"/>
        </w:rPr>
        <w:br/>
        <w:t xml:space="preserve">z uwzględnieniem wyjątków określonych w ustawie </w:t>
      </w:r>
      <w:proofErr w:type="spellStart"/>
      <w:r w:rsidRPr="003627A6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bCs/>
          <w:sz w:val="20"/>
          <w:szCs w:val="20"/>
        </w:rPr>
        <w:t>, odbywa się przy użyciu środków komunikacji elektronicznej.</w:t>
      </w:r>
    </w:p>
    <w:p w14:paraId="011A3515" w14:textId="77777777" w:rsidR="00D92F90" w:rsidRPr="003627A6" w:rsidRDefault="00D92F90" w:rsidP="003627A6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Zamawiający może komunikować się z wykonawcami za pomocą poczty elektronicznej.</w:t>
      </w:r>
    </w:p>
    <w:p w14:paraId="2B9ECCDF" w14:textId="77777777" w:rsidR="00D92F90" w:rsidRPr="003627A6" w:rsidRDefault="00D92F90" w:rsidP="003627A6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  <w:u w:val="single"/>
        </w:rPr>
        <w:t>Przesłanie wniosków o wyjaśnienie treści SWZ</w:t>
      </w:r>
      <w:r w:rsidRPr="003627A6">
        <w:rPr>
          <w:rFonts w:ascii="Arial" w:hAnsi="Arial" w:cs="Arial"/>
          <w:sz w:val="20"/>
          <w:szCs w:val="20"/>
        </w:rPr>
        <w:t xml:space="preserve"> odbywać się będzie przy użyciu środków komunikacji elektronicznej, przy użyciu poczty elektronicznej lub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miniPortalu</w:t>
      </w:r>
      <w:proofErr w:type="spellEnd"/>
      <w:r w:rsidRPr="003627A6">
        <w:rPr>
          <w:rFonts w:ascii="Arial" w:hAnsi="Arial" w:cs="Arial"/>
          <w:sz w:val="20"/>
          <w:szCs w:val="20"/>
        </w:rPr>
        <w:t>” (https://miniportal.uzp.gov.pl).</w:t>
      </w:r>
    </w:p>
    <w:p w14:paraId="06264BA6" w14:textId="77777777" w:rsidR="00D92F90" w:rsidRPr="003627A6" w:rsidRDefault="00D92F90" w:rsidP="003627A6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>.</w:t>
      </w:r>
    </w:p>
    <w:p w14:paraId="12BAA3E3" w14:textId="77777777" w:rsidR="00E93B9D" w:rsidRPr="003627A6" w:rsidRDefault="00E93B9D" w:rsidP="003627A6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Pobranie i odczytanie dokumentów elektronicznych, oświadczeń, kopii dokumentów elektronicznych</w:t>
      </w:r>
      <w:r w:rsidRPr="003627A6">
        <w:rPr>
          <w:rFonts w:ascii="Arial" w:hAnsi="Arial" w:cs="Arial"/>
          <w:sz w:val="20"/>
          <w:szCs w:val="20"/>
        </w:rPr>
        <w:br/>
        <w:t>i oświadczeń, informacji, wniosków przesyłanych za pośrednictwem środków komunikacji elektronicznej nie może powodować poniesienia przez zamawiającego jakichkolwiek kosztów.</w:t>
      </w:r>
    </w:p>
    <w:p w14:paraId="1D2E07BF" w14:textId="77777777" w:rsidR="00E93B9D" w:rsidRPr="003627A6" w:rsidRDefault="00E93B9D" w:rsidP="003627A6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 przypadku nie potwierdzenia faktu otrzymania korespondencji za pomocą poczty elektronicznej zamawiający uzna, iż korespondencja dotarła czytelna do wykonawcy w dniu i godzinie jej nadania (zgodnie</w:t>
      </w:r>
      <w:r w:rsidRPr="003627A6">
        <w:rPr>
          <w:rFonts w:ascii="Arial" w:hAnsi="Arial" w:cs="Arial"/>
          <w:sz w:val="20"/>
          <w:szCs w:val="20"/>
        </w:rPr>
        <w:br/>
        <w:t>z raportem poczty elektronicznej).</w:t>
      </w:r>
    </w:p>
    <w:p w14:paraId="6E8DCF96" w14:textId="38590AC0" w:rsidR="00E93B9D" w:rsidRPr="003D15F5" w:rsidRDefault="00E93B9D" w:rsidP="003627A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Osoby uprawnione do komunikowania się z wykonawcami</w:t>
      </w:r>
      <w:r w:rsidRPr="003D15F5">
        <w:rPr>
          <w:rFonts w:ascii="Arial" w:hAnsi="Arial" w:cs="Arial"/>
          <w:sz w:val="20"/>
          <w:szCs w:val="20"/>
        </w:rPr>
        <w:t>: Justyna Dworak</w:t>
      </w:r>
      <w:r w:rsidR="003D15F5" w:rsidRPr="003D15F5">
        <w:rPr>
          <w:rFonts w:ascii="Arial" w:hAnsi="Arial" w:cs="Arial"/>
          <w:sz w:val="20"/>
          <w:szCs w:val="20"/>
        </w:rPr>
        <w:t>, Paweł Filipowicz</w:t>
      </w:r>
      <w:r w:rsidR="00852E18" w:rsidRPr="003D15F5">
        <w:rPr>
          <w:rFonts w:ascii="Arial" w:hAnsi="Arial" w:cs="Arial"/>
          <w:sz w:val="20"/>
          <w:szCs w:val="20"/>
        </w:rPr>
        <w:t>.</w:t>
      </w:r>
    </w:p>
    <w:p w14:paraId="5161A826" w14:textId="77777777" w:rsidR="00E93B9D" w:rsidRPr="003D15F5" w:rsidRDefault="00E93B9D" w:rsidP="003627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A7CA0FC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D15F5">
        <w:rPr>
          <w:rFonts w:ascii="Arial" w:hAnsi="Arial" w:cs="Arial"/>
          <w:b/>
          <w:bCs/>
          <w:sz w:val="20"/>
          <w:szCs w:val="20"/>
        </w:rPr>
        <w:t>VIIa</w:t>
      </w:r>
      <w:proofErr w:type="spellEnd"/>
      <w:r w:rsidRPr="003D15F5">
        <w:rPr>
          <w:rFonts w:ascii="Arial" w:hAnsi="Arial" w:cs="Arial"/>
          <w:b/>
          <w:bCs/>
          <w:sz w:val="20"/>
          <w:szCs w:val="20"/>
        </w:rPr>
        <w:t>. Informacje o wymaganiach technicznych i organizacyjnych sporządzania, wysyłania i odbiera</w:t>
      </w:r>
      <w:r w:rsidRPr="003627A6">
        <w:rPr>
          <w:rFonts w:ascii="Arial" w:hAnsi="Arial" w:cs="Arial"/>
          <w:b/>
          <w:bCs/>
          <w:sz w:val="20"/>
          <w:szCs w:val="20"/>
        </w:rPr>
        <w:t>nia korespondencji elektronicznej:</w:t>
      </w:r>
    </w:p>
    <w:p w14:paraId="0A389B99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  <w:u w:val="single"/>
        </w:rPr>
        <w:t>Składanie ofert i wszelkich dokumentów lub oświadczeń składanych wraz z ofertą</w:t>
      </w:r>
      <w:r w:rsidRPr="003627A6">
        <w:rPr>
          <w:rFonts w:ascii="Arial" w:hAnsi="Arial" w:cs="Arial"/>
          <w:sz w:val="20"/>
          <w:szCs w:val="20"/>
        </w:rPr>
        <w:t xml:space="preserve"> dopuszcza się jedynie przy użyciu środków komunikacji elektronicznej, </w:t>
      </w:r>
      <w:bookmarkStart w:id="18" w:name="_Hlk61520406"/>
      <w:r w:rsidRPr="003627A6">
        <w:rPr>
          <w:rFonts w:ascii="Arial" w:hAnsi="Arial" w:cs="Arial"/>
          <w:sz w:val="20"/>
          <w:szCs w:val="20"/>
        </w:rPr>
        <w:t>przy użyciu systemu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” (https://miniportal.uzp.gov.pl) </w:t>
      </w:r>
      <w:bookmarkEnd w:id="18"/>
      <w:r w:rsidRPr="003627A6">
        <w:rPr>
          <w:rFonts w:ascii="Arial" w:hAnsi="Arial" w:cs="Arial"/>
          <w:sz w:val="20"/>
          <w:szCs w:val="20"/>
        </w:rPr>
        <w:t xml:space="preserve">oraz dedykowanego formularza dostępnego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Pr="003627A6">
          <w:rPr>
            <w:rFonts w:ascii="Arial" w:hAnsi="Arial" w:cs="Arial"/>
            <w:sz w:val="20"/>
            <w:szCs w:val="20"/>
          </w:rPr>
          <w:t>https://epuap.gov.pl/wps/portal</w:t>
        </w:r>
      </w:hyperlink>
      <w:r w:rsidRPr="003627A6">
        <w:rPr>
          <w:rFonts w:ascii="Arial" w:hAnsi="Arial" w:cs="Arial"/>
          <w:sz w:val="20"/>
          <w:szCs w:val="20"/>
        </w:rPr>
        <w:t>).</w:t>
      </w:r>
    </w:p>
    <w:p w14:paraId="38B5EAF7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Korzystanie z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miniPortalu</w:t>
      </w:r>
      <w:proofErr w:type="spellEnd"/>
      <w:r w:rsidRPr="003627A6">
        <w:rPr>
          <w:rFonts w:ascii="Arial" w:hAnsi="Arial" w:cs="Arial"/>
          <w:sz w:val="20"/>
          <w:szCs w:val="20"/>
        </w:rPr>
        <w:t>” jest jednoznaczne z akceptacją Regulaminu korzystania z systemu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</w:t>
      </w:r>
      <w:proofErr w:type="spellEnd"/>
      <w:r w:rsidRPr="003627A6">
        <w:rPr>
          <w:rFonts w:ascii="Arial" w:hAnsi="Arial" w:cs="Arial"/>
          <w:sz w:val="20"/>
          <w:szCs w:val="20"/>
        </w:rPr>
        <w:t>” oraz Warunków korzystania z elektronicznej platformy usług administracji publicznej (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>).</w:t>
      </w:r>
    </w:p>
    <w:p w14:paraId="3603C9EB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Wykonawca, zamierzający wziąć udział w postępowaniu o udzielenie zamówienia publicznego, musi posiadać konto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. Wykonawca posiadający konto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 ma dostęp do formularzy: złożenia, zmiany, wycofania oferty lub wniosku oraz do formularza do komunikacji.</w:t>
      </w:r>
    </w:p>
    <w:p w14:paraId="4A65FB16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bookmarkStart w:id="19" w:name="_Hlk61855492"/>
      <w:r w:rsidRPr="003627A6">
        <w:rPr>
          <w:rFonts w:ascii="Arial" w:hAnsi="Arial" w:cs="Arial"/>
          <w:sz w:val="20"/>
          <w:szCs w:val="20"/>
        </w:rPr>
        <w:t>systemu</w:t>
      </w:r>
      <w:bookmarkEnd w:id="19"/>
      <w:r w:rsidRPr="003627A6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</w:t>
      </w:r>
      <w:proofErr w:type="spellEnd"/>
      <w:r w:rsidRPr="003627A6">
        <w:rPr>
          <w:rFonts w:ascii="Arial" w:hAnsi="Arial" w:cs="Arial"/>
          <w:sz w:val="20"/>
          <w:szCs w:val="20"/>
        </w:rPr>
        <w:t>” oraz Warunkach korzystania z elektronicznej platformy usług administracji publicznej (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>).</w:t>
      </w:r>
    </w:p>
    <w:p w14:paraId="455E561B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Maksymalny rozmiar plików przesyłanych za pośrednictwem dedykowanych formularzy: „Formularz złożenia, zmiany, wycofania oferty lub wniosku” i „Formularza do komunikacji” wynosi 150 MB.</w:t>
      </w:r>
    </w:p>
    <w:p w14:paraId="4F1A1EDA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Ofertę, oświadczenia, o których mowa w art. 125 ust. 1 ustawy </w:t>
      </w:r>
      <w:proofErr w:type="spellStart"/>
      <w:r w:rsidRPr="003627A6">
        <w:rPr>
          <w:rFonts w:ascii="Arial" w:hAnsi="Arial" w:cs="Arial"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sz w:val="20"/>
          <w:szCs w:val="20"/>
        </w:rPr>
        <w:t>., podmiotowe środki dowodowe, pełnomocnictwa, zobowiązanie podmiotu udostępniającego zasoby, sporządza się w postaci elektronicznej,</w:t>
      </w:r>
      <w:r w:rsidRPr="003627A6">
        <w:rPr>
          <w:rFonts w:ascii="Arial" w:hAnsi="Arial" w:cs="Arial"/>
          <w:sz w:val="20"/>
          <w:szCs w:val="20"/>
        </w:rPr>
        <w:br/>
        <w:t>w formacie danych   .</w:t>
      </w:r>
      <w:proofErr w:type="spellStart"/>
      <w:r w:rsidRPr="003627A6">
        <w:rPr>
          <w:rFonts w:ascii="Arial" w:hAnsi="Arial" w:cs="Arial"/>
          <w:sz w:val="20"/>
          <w:szCs w:val="20"/>
        </w:rPr>
        <w:t>doc</w:t>
      </w:r>
      <w:proofErr w:type="spellEnd"/>
      <w:r w:rsidRPr="003627A6">
        <w:rPr>
          <w:rFonts w:ascii="Arial" w:hAnsi="Arial" w:cs="Arial"/>
          <w:sz w:val="20"/>
          <w:szCs w:val="20"/>
        </w:rPr>
        <w:t>, .</w:t>
      </w:r>
      <w:proofErr w:type="spellStart"/>
      <w:r w:rsidRPr="003627A6">
        <w:rPr>
          <w:rFonts w:ascii="Arial" w:hAnsi="Arial" w:cs="Arial"/>
          <w:sz w:val="20"/>
          <w:szCs w:val="20"/>
        </w:rPr>
        <w:t>docx</w:t>
      </w:r>
      <w:proofErr w:type="spellEnd"/>
      <w:r w:rsidRPr="003627A6">
        <w:rPr>
          <w:rFonts w:ascii="Arial" w:hAnsi="Arial" w:cs="Arial"/>
          <w:sz w:val="20"/>
          <w:szCs w:val="20"/>
        </w:rPr>
        <w:t>, .rtf, .</w:t>
      </w:r>
      <w:proofErr w:type="spellStart"/>
      <w:r w:rsidRPr="003627A6">
        <w:rPr>
          <w:rFonts w:ascii="Arial" w:hAnsi="Arial" w:cs="Arial"/>
          <w:sz w:val="20"/>
          <w:szCs w:val="20"/>
        </w:rPr>
        <w:t>xps</w:t>
      </w:r>
      <w:proofErr w:type="spellEnd"/>
      <w:r w:rsidRPr="003627A6">
        <w:rPr>
          <w:rFonts w:ascii="Arial" w:hAnsi="Arial" w:cs="Arial"/>
          <w:sz w:val="20"/>
          <w:szCs w:val="20"/>
        </w:rPr>
        <w:t>, .</w:t>
      </w:r>
      <w:proofErr w:type="spellStart"/>
      <w:r w:rsidRPr="003627A6">
        <w:rPr>
          <w:rFonts w:ascii="Arial" w:hAnsi="Arial" w:cs="Arial"/>
          <w:sz w:val="20"/>
          <w:szCs w:val="20"/>
        </w:rPr>
        <w:t>odt</w:t>
      </w:r>
      <w:proofErr w:type="spellEnd"/>
      <w:r w:rsidRPr="003627A6">
        <w:rPr>
          <w:rFonts w:ascii="Arial" w:hAnsi="Arial" w:cs="Arial"/>
          <w:sz w:val="20"/>
          <w:szCs w:val="20"/>
        </w:rPr>
        <w:t>, .pdf, .gif,  .jpg, .</w:t>
      </w:r>
      <w:proofErr w:type="spellStart"/>
      <w:r w:rsidRPr="003627A6">
        <w:rPr>
          <w:rFonts w:ascii="Arial" w:hAnsi="Arial" w:cs="Arial"/>
          <w:sz w:val="20"/>
          <w:szCs w:val="20"/>
        </w:rPr>
        <w:t>jpeg</w:t>
      </w:r>
      <w:proofErr w:type="spellEnd"/>
      <w:r w:rsidRPr="003627A6">
        <w:rPr>
          <w:rFonts w:ascii="Arial" w:hAnsi="Arial" w:cs="Arial"/>
          <w:sz w:val="20"/>
          <w:szCs w:val="20"/>
        </w:rPr>
        <w:t>,  .</w:t>
      </w:r>
      <w:proofErr w:type="spellStart"/>
      <w:r w:rsidRPr="003627A6">
        <w:rPr>
          <w:rFonts w:ascii="Arial" w:hAnsi="Arial" w:cs="Arial"/>
          <w:sz w:val="20"/>
          <w:szCs w:val="20"/>
        </w:rPr>
        <w:t>ods</w:t>
      </w:r>
      <w:proofErr w:type="spellEnd"/>
      <w:r w:rsidRPr="003627A6">
        <w:rPr>
          <w:rFonts w:ascii="Arial" w:hAnsi="Arial" w:cs="Arial"/>
          <w:sz w:val="20"/>
          <w:szCs w:val="20"/>
        </w:rPr>
        <w:t>,  .</w:t>
      </w:r>
      <w:proofErr w:type="spellStart"/>
      <w:r w:rsidRPr="003627A6">
        <w:rPr>
          <w:rFonts w:ascii="Arial" w:hAnsi="Arial" w:cs="Arial"/>
          <w:sz w:val="20"/>
          <w:szCs w:val="20"/>
        </w:rPr>
        <w:t>png</w:t>
      </w:r>
      <w:proofErr w:type="spellEnd"/>
      <w:r w:rsidRPr="003627A6">
        <w:rPr>
          <w:rFonts w:ascii="Arial" w:hAnsi="Arial" w:cs="Arial"/>
          <w:sz w:val="20"/>
          <w:szCs w:val="20"/>
        </w:rPr>
        <w:t>, .</w:t>
      </w:r>
      <w:proofErr w:type="spellStart"/>
      <w:r w:rsidRPr="003627A6">
        <w:rPr>
          <w:rFonts w:ascii="Arial" w:hAnsi="Arial" w:cs="Arial"/>
          <w:sz w:val="20"/>
          <w:szCs w:val="20"/>
        </w:rPr>
        <w:t>svg</w:t>
      </w:r>
      <w:proofErr w:type="spellEnd"/>
      <w:r w:rsidRPr="003627A6">
        <w:rPr>
          <w:rFonts w:ascii="Arial" w:hAnsi="Arial" w:cs="Arial"/>
          <w:sz w:val="20"/>
          <w:szCs w:val="20"/>
        </w:rPr>
        <w:t>,  .</w:t>
      </w:r>
      <w:proofErr w:type="spellStart"/>
      <w:r w:rsidRPr="003627A6">
        <w:rPr>
          <w:rFonts w:ascii="Arial" w:hAnsi="Arial" w:cs="Arial"/>
          <w:sz w:val="20"/>
          <w:szCs w:val="20"/>
        </w:rPr>
        <w:t>tif</w:t>
      </w:r>
      <w:proofErr w:type="spellEnd"/>
      <w:r w:rsidRPr="003627A6">
        <w:rPr>
          <w:rFonts w:ascii="Arial" w:hAnsi="Arial" w:cs="Arial"/>
          <w:sz w:val="20"/>
          <w:szCs w:val="20"/>
        </w:rPr>
        <w:t>,  .txt,  .xls, .</w:t>
      </w:r>
      <w:proofErr w:type="spellStart"/>
      <w:r w:rsidRPr="003627A6">
        <w:rPr>
          <w:rFonts w:ascii="Arial" w:hAnsi="Arial" w:cs="Arial"/>
          <w:sz w:val="20"/>
          <w:szCs w:val="20"/>
        </w:rPr>
        <w:t>xlsx</w:t>
      </w:r>
      <w:proofErr w:type="spellEnd"/>
      <w:r w:rsidRPr="003627A6">
        <w:rPr>
          <w:rFonts w:ascii="Arial" w:hAnsi="Arial" w:cs="Arial"/>
          <w:sz w:val="20"/>
          <w:szCs w:val="20"/>
        </w:rPr>
        <w:t>, .</w:t>
      </w:r>
      <w:proofErr w:type="spellStart"/>
      <w:r w:rsidRPr="003627A6">
        <w:rPr>
          <w:rFonts w:ascii="Arial" w:hAnsi="Arial" w:cs="Arial"/>
          <w:sz w:val="20"/>
          <w:szCs w:val="20"/>
        </w:rPr>
        <w:t>xml</w:t>
      </w:r>
      <w:proofErr w:type="spellEnd"/>
      <w:r w:rsidRPr="003627A6">
        <w:rPr>
          <w:rFonts w:ascii="Arial" w:hAnsi="Arial" w:cs="Arial"/>
          <w:sz w:val="20"/>
          <w:szCs w:val="20"/>
        </w:rPr>
        <w:t>, .zip, .7z (zalecane).</w:t>
      </w:r>
    </w:p>
    <w:p w14:paraId="381E7141" w14:textId="77777777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Sposób złożenia oferty wraz z załącznikami, w tym zaszyfrowania oferty, sposób wycofania oferty, opisany został w „Instrukcji użytkownika”, dostępnej na stronie: https://miniportal.uzp.gov.pl/.</w:t>
      </w:r>
    </w:p>
    <w:p w14:paraId="02EB9F36" w14:textId="15E2AF6F" w:rsidR="00E93B9D" w:rsidRPr="003627A6" w:rsidRDefault="00E93B9D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wniosku” dostępnego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 i udostępnionego również w systemie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</w:t>
      </w:r>
      <w:proofErr w:type="spellEnd"/>
      <w:r w:rsidRPr="003627A6">
        <w:rPr>
          <w:rFonts w:ascii="Arial" w:hAnsi="Arial" w:cs="Arial"/>
          <w:sz w:val="20"/>
          <w:szCs w:val="20"/>
        </w:rPr>
        <w:t>”.</w:t>
      </w:r>
      <w:bookmarkStart w:id="20" w:name="_Hlk61807303"/>
    </w:p>
    <w:p w14:paraId="14A9B0AF" w14:textId="11BB140F" w:rsidR="007F3C66" w:rsidRPr="003627A6" w:rsidRDefault="007F3C66" w:rsidP="003627A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Zamawiający zaleca zapoznanie się z opublikowaną na stronie internetowej Urzędu Zamówień Publicznych opinią „Jak należy podpisać ofertę w postaci elektronicznej?”: </w:t>
      </w:r>
      <w:hyperlink r:id="rId9" w:history="1">
        <w:r w:rsidRPr="003627A6">
          <w:rPr>
            <w:rStyle w:val="Hipercze"/>
            <w:rFonts w:ascii="Arial" w:hAnsi="Arial" w:cs="Arial"/>
            <w:color w:val="auto"/>
            <w:sz w:val="20"/>
            <w:szCs w:val="20"/>
          </w:rPr>
          <w:t>https://www.uzp.gov.pl/strona-glowna/slider-aktualnosci/jak-nalezy-podpisac-oferte-w-postaci-elektronicznej/jak-nalezy-podpisac-oferte-w-postaci-elektronicznej</w:t>
        </w:r>
      </w:hyperlink>
    </w:p>
    <w:bookmarkEnd w:id="20"/>
    <w:p w14:paraId="36E78D49" w14:textId="77777777" w:rsidR="00FD3EBA" w:rsidRPr="003627A6" w:rsidRDefault="00E93B9D" w:rsidP="003627A6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  <w:u w:val="single"/>
        </w:rPr>
        <w:t>Ofertę,</w:t>
      </w:r>
      <w:r w:rsidRPr="003627A6">
        <w:rPr>
          <w:rFonts w:ascii="Arial" w:hAnsi="Arial" w:cs="Arial"/>
          <w:sz w:val="20"/>
          <w:szCs w:val="20"/>
        </w:rPr>
        <w:t xml:space="preserve"> oświadczenie, o którym mowa w art. 125 ust. 1 ustawy </w:t>
      </w:r>
      <w:proofErr w:type="spellStart"/>
      <w:r w:rsidRPr="003627A6">
        <w:rPr>
          <w:rFonts w:ascii="Arial" w:hAnsi="Arial" w:cs="Arial"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, </w:t>
      </w:r>
      <w:r w:rsidRPr="003627A6">
        <w:rPr>
          <w:rFonts w:ascii="Arial" w:hAnsi="Arial" w:cs="Arial"/>
          <w:bCs/>
          <w:sz w:val="20"/>
          <w:szCs w:val="20"/>
        </w:rPr>
        <w:t>składa się, pod rygorem nieważności,</w:t>
      </w:r>
      <w:r w:rsidRPr="003627A6">
        <w:rPr>
          <w:rFonts w:ascii="Arial" w:hAnsi="Arial" w:cs="Arial"/>
          <w:bCs/>
          <w:sz w:val="20"/>
          <w:szCs w:val="20"/>
        </w:rPr>
        <w:br/>
      </w:r>
      <w:r w:rsidRPr="003627A6">
        <w:rPr>
          <w:rFonts w:ascii="Arial" w:hAnsi="Arial" w:cs="Arial"/>
          <w:bCs/>
          <w:sz w:val="20"/>
          <w:szCs w:val="20"/>
          <w:u w:val="single"/>
        </w:rPr>
        <w:t xml:space="preserve">w formie elektronicznej lub w postaci elektronicznej </w:t>
      </w:r>
      <w:r w:rsidRPr="003627A6">
        <w:rPr>
          <w:rFonts w:ascii="Arial" w:hAnsi="Arial" w:cs="Arial"/>
          <w:b/>
          <w:sz w:val="20"/>
          <w:szCs w:val="20"/>
          <w:u w:val="single"/>
        </w:rPr>
        <w:t xml:space="preserve">opatrzonej podpisem zaufanym lub podpisem </w:t>
      </w:r>
      <w:r w:rsidR="00FD3EBA" w:rsidRPr="003627A6">
        <w:rPr>
          <w:rFonts w:ascii="Arial" w:hAnsi="Arial" w:cs="Arial"/>
          <w:b/>
          <w:sz w:val="20"/>
          <w:szCs w:val="20"/>
          <w:u w:val="single"/>
        </w:rPr>
        <w:t xml:space="preserve">osobistym </w:t>
      </w:r>
      <w:r w:rsidR="00FD3EBA" w:rsidRPr="003627A6">
        <w:rPr>
          <w:rFonts w:ascii="Arial" w:hAnsi="Arial" w:cs="Arial"/>
          <w:bCs/>
          <w:sz w:val="20"/>
          <w:szCs w:val="20"/>
          <w:u w:val="single"/>
        </w:rPr>
        <w:t>(zaawansowany podpis elektroniczny weryfikowany za pomocą certyfikatu podpisu osobistego).</w:t>
      </w:r>
    </w:p>
    <w:p w14:paraId="688D5B9B" w14:textId="6C2403A8" w:rsidR="00E93B9D" w:rsidRPr="003627A6" w:rsidRDefault="00E93B9D" w:rsidP="003627A6">
      <w:pPr>
        <w:tabs>
          <w:tab w:val="left" w:pos="426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12003AAE" w14:textId="77777777" w:rsidR="00E93B9D" w:rsidRPr="003627A6" w:rsidRDefault="00E93B9D" w:rsidP="003627A6">
      <w:pPr>
        <w:keepNext/>
        <w:keepLines/>
        <w:widowControl w:val="0"/>
        <w:tabs>
          <w:tab w:val="left" w:pos="227"/>
        </w:tabs>
        <w:suppressAutoHyphens/>
        <w:jc w:val="both"/>
        <w:rPr>
          <w:rFonts w:ascii="Arial" w:eastAsia="Lucida Sans Unicode" w:hAnsi="Arial" w:cs="Arial"/>
          <w:iCs/>
          <w:sz w:val="20"/>
          <w:szCs w:val="20"/>
        </w:rPr>
      </w:pPr>
      <w:bookmarkStart w:id="21" w:name="_Hlk2621162"/>
      <w:r w:rsidRPr="003627A6">
        <w:rPr>
          <w:rFonts w:ascii="Arial" w:hAnsi="Arial" w:cs="Arial"/>
          <w:b/>
          <w:iCs/>
          <w:sz w:val="20"/>
          <w:szCs w:val="20"/>
          <w:lang w:eastAsia="zh-CN"/>
        </w:rPr>
        <w:t xml:space="preserve">VIII. Wymagania dotyczące wadium: </w:t>
      </w:r>
      <w:r w:rsidRPr="003627A6">
        <w:rPr>
          <w:rFonts w:ascii="Arial" w:hAnsi="Arial" w:cs="Arial"/>
          <w:iCs/>
          <w:sz w:val="20"/>
          <w:szCs w:val="20"/>
          <w:lang w:eastAsia="zh-CN"/>
        </w:rPr>
        <w:t>zamawiający nie wymaga wniesienia wadium.</w:t>
      </w:r>
    </w:p>
    <w:bookmarkEnd w:id="21"/>
    <w:p w14:paraId="2DD7D1DF" w14:textId="77777777" w:rsidR="00E93B9D" w:rsidRPr="003627A6" w:rsidRDefault="00E93B9D" w:rsidP="003627A6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F1C63C2" w14:textId="77777777" w:rsidR="00F74225" w:rsidRDefault="00F74225">
      <w:pPr>
        <w:spacing w:after="200" w:line="276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br w:type="page"/>
      </w:r>
    </w:p>
    <w:p w14:paraId="4B9B1561" w14:textId="78E833E9" w:rsidR="00E93B9D" w:rsidRPr="003627A6" w:rsidRDefault="00E93B9D" w:rsidP="003627A6">
      <w:pPr>
        <w:keepNext/>
        <w:keepLines/>
        <w:widowControl w:val="0"/>
        <w:suppressAutoHyphens/>
        <w:jc w:val="both"/>
        <w:outlineLvl w:val="6"/>
        <w:rPr>
          <w:rFonts w:ascii="Arial" w:hAnsi="Arial" w:cs="Arial"/>
          <w:b/>
          <w:iCs/>
          <w:sz w:val="20"/>
          <w:szCs w:val="20"/>
        </w:rPr>
      </w:pPr>
      <w:r w:rsidRPr="003627A6">
        <w:rPr>
          <w:rFonts w:ascii="Arial" w:hAnsi="Arial" w:cs="Arial"/>
          <w:b/>
          <w:iCs/>
          <w:sz w:val="20"/>
          <w:szCs w:val="20"/>
        </w:rPr>
        <w:lastRenderedPageBreak/>
        <w:t>IX. Termin związania ofertą:</w:t>
      </w:r>
    </w:p>
    <w:p w14:paraId="178FFB04" w14:textId="1B7BEE42" w:rsidR="00E93B9D" w:rsidRPr="00A03048" w:rsidRDefault="00E93B9D" w:rsidP="003627A6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A03048">
        <w:rPr>
          <w:rFonts w:ascii="Arial" w:hAnsi="Arial" w:cs="Arial"/>
          <w:sz w:val="20"/>
          <w:szCs w:val="20"/>
          <w:lang w:eastAsia="en-US"/>
        </w:rPr>
        <w:t xml:space="preserve">Termin związania ofertą wynosi 30 dni od dnia upływu terminu składania ofert, </w:t>
      </w:r>
      <w:r w:rsidRPr="00A03048">
        <w:rPr>
          <w:rFonts w:ascii="Arial" w:hAnsi="Arial" w:cs="Arial"/>
          <w:b/>
          <w:bCs/>
          <w:sz w:val="20"/>
          <w:szCs w:val="20"/>
          <w:lang w:eastAsia="en-US"/>
        </w:rPr>
        <w:t xml:space="preserve">tj. do dnia </w:t>
      </w:r>
      <w:r w:rsidR="006922DF" w:rsidRPr="00A03048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="00A532A1" w:rsidRPr="00A03048">
        <w:rPr>
          <w:rFonts w:ascii="Arial" w:hAnsi="Arial" w:cs="Arial"/>
          <w:b/>
          <w:bCs/>
          <w:sz w:val="20"/>
          <w:szCs w:val="20"/>
          <w:lang w:eastAsia="en-US"/>
        </w:rPr>
        <w:t>1</w:t>
      </w:r>
      <w:r w:rsidR="00FE1C4C" w:rsidRPr="00A03048">
        <w:rPr>
          <w:rFonts w:ascii="Arial" w:hAnsi="Arial" w:cs="Arial"/>
          <w:b/>
          <w:bCs/>
          <w:sz w:val="20"/>
          <w:szCs w:val="20"/>
          <w:lang w:eastAsia="en-US"/>
        </w:rPr>
        <w:t>.</w:t>
      </w:r>
      <w:r w:rsidR="00A532A1" w:rsidRPr="00A03048">
        <w:rPr>
          <w:rFonts w:ascii="Arial" w:hAnsi="Arial" w:cs="Arial"/>
          <w:b/>
          <w:bCs/>
          <w:sz w:val="20"/>
          <w:szCs w:val="20"/>
          <w:lang w:eastAsia="en-US"/>
        </w:rPr>
        <w:t>01</w:t>
      </w:r>
      <w:r w:rsidR="00FE1C4C" w:rsidRPr="00A03048">
        <w:rPr>
          <w:rFonts w:ascii="Arial" w:hAnsi="Arial" w:cs="Arial"/>
          <w:b/>
          <w:bCs/>
          <w:sz w:val="20"/>
          <w:szCs w:val="20"/>
          <w:lang w:eastAsia="en-US"/>
        </w:rPr>
        <w:t>.</w:t>
      </w:r>
      <w:r w:rsidRPr="00A03048">
        <w:rPr>
          <w:rFonts w:ascii="Arial" w:hAnsi="Arial" w:cs="Arial"/>
          <w:b/>
          <w:bCs/>
          <w:sz w:val="20"/>
          <w:szCs w:val="20"/>
          <w:lang w:eastAsia="en-US"/>
        </w:rPr>
        <w:t>202</w:t>
      </w:r>
      <w:r w:rsidR="00A532A1" w:rsidRPr="00A03048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A03048">
        <w:rPr>
          <w:rFonts w:ascii="Arial" w:hAnsi="Arial" w:cs="Arial"/>
          <w:b/>
          <w:bCs/>
          <w:sz w:val="20"/>
          <w:szCs w:val="20"/>
          <w:lang w:eastAsia="en-US"/>
        </w:rPr>
        <w:t>r.</w:t>
      </w:r>
    </w:p>
    <w:p w14:paraId="099D7497" w14:textId="77777777" w:rsidR="00E93B9D" w:rsidRPr="00A03048" w:rsidRDefault="00E93B9D" w:rsidP="003627A6">
      <w:pPr>
        <w:jc w:val="both"/>
        <w:rPr>
          <w:rFonts w:ascii="Arial" w:hAnsi="Arial" w:cs="Arial"/>
          <w:sz w:val="20"/>
          <w:szCs w:val="20"/>
        </w:rPr>
      </w:pPr>
    </w:p>
    <w:p w14:paraId="788E77CE" w14:textId="77777777" w:rsidR="00E93B9D" w:rsidRPr="00A03048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03048">
        <w:rPr>
          <w:rFonts w:ascii="Arial" w:hAnsi="Arial" w:cs="Arial"/>
          <w:b/>
          <w:bCs/>
          <w:sz w:val="20"/>
          <w:szCs w:val="20"/>
        </w:rPr>
        <w:t>X. Opis sposobu przygotowania oferty:</w:t>
      </w:r>
    </w:p>
    <w:p w14:paraId="0C970776" w14:textId="77777777" w:rsidR="00E93B9D" w:rsidRPr="00A03048" w:rsidRDefault="00E93B9D" w:rsidP="003627A6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03048">
        <w:rPr>
          <w:rFonts w:ascii="Arial" w:eastAsia="Calibri" w:hAnsi="Arial" w:cs="Arial"/>
          <w:sz w:val="20"/>
          <w:szCs w:val="20"/>
        </w:rPr>
        <w:t xml:space="preserve">Dokumenty i oświadczenia wymagane od wykonawców w przedmiotowym postępowaniu, </w:t>
      </w:r>
      <w:r w:rsidRPr="00A03048">
        <w:rPr>
          <w:rFonts w:ascii="Arial" w:eastAsia="Calibri" w:hAnsi="Arial" w:cs="Arial"/>
          <w:b/>
          <w:sz w:val="20"/>
          <w:szCs w:val="20"/>
          <w:u w:val="single"/>
        </w:rPr>
        <w:t>na etapie składania ofert</w:t>
      </w:r>
      <w:r w:rsidRPr="00A03048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1B38A32F" w14:textId="77777777" w:rsidR="005E6F10" w:rsidRPr="00A03048" w:rsidRDefault="00E93B9D" w:rsidP="003627A6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A03048">
        <w:rPr>
          <w:rFonts w:ascii="Arial" w:hAnsi="Arial" w:cs="Arial"/>
          <w:sz w:val="20"/>
          <w:szCs w:val="20"/>
        </w:rPr>
        <w:t>wypełniony formularz oferty z określeniem</w:t>
      </w:r>
      <w:r w:rsidR="00D92F90" w:rsidRPr="00A03048">
        <w:rPr>
          <w:rFonts w:ascii="Arial" w:hAnsi="Arial" w:cs="Arial"/>
          <w:sz w:val="20"/>
          <w:szCs w:val="20"/>
        </w:rPr>
        <w:t xml:space="preserve"> oferowanej ceny i wypełniony formularz cenowy z określeniem oferowanych jednostkowych cen ryczałtowych i ich wartości;</w:t>
      </w:r>
    </w:p>
    <w:p w14:paraId="00E6438F" w14:textId="66D913AB" w:rsidR="00E93B9D" w:rsidRPr="00A03048" w:rsidRDefault="00E93B9D" w:rsidP="003627A6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A03048">
        <w:rPr>
          <w:rFonts w:ascii="Arial" w:hAnsi="Arial" w:cs="Arial"/>
          <w:sz w:val="20"/>
          <w:szCs w:val="20"/>
        </w:rPr>
        <w:t>oświadczeni</w:t>
      </w:r>
      <w:r w:rsidR="007A0377" w:rsidRPr="00A03048">
        <w:rPr>
          <w:rFonts w:ascii="Arial" w:hAnsi="Arial" w:cs="Arial"/>
          <w:sz w:val="20"/>
          <w:szCs w:val="20"/>
        </w:rPr>
        <w:t>e</w:t>
      </w:r>
      <w:r w:rsidRPr="00A03048">
        <w:rPr>
          <w:rFonts w:ascii="Arial" w:hAnsi="Arial" w:cs="Arial"/>
          <w:sz w:val="20"/>
          <w:szCs w:val="20"/>
        </w:rPr>
        <w:t xml:space="preserve"> wymienione </w:t>
      </w:r>
      <w:r w:rsidRPr="00A03048">
        <w:rPr>
          <w:rFonts w:ascii="Arial" w:hAnsi="Arial" w:cs="Arial"/>
          <w:b/>
          <w:sz w:val="20"/>
          <w:szCs w:val="20"/>
          <w:u w:val="single"/>
        </w:rPr>
        <w:t>w rozdziale VI pkt 1.</w:t>
      </w:r>
    </w:p>
    <w:p w14:paraId="1CBA6ED6" w14:textId="77777777" w:rsidR="00E93B9D" w:rsidRPr="00A03048" w:rsidRDefault="00E93B9D" w:rsidP="003627A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>Złożenie oferty wyraża stanowczą wolę wykonawcy do zawarcia umowy na warunkach określonych</w:t>
      </w:r>
      <w:r w:rsidRPr="00A03048">
        <w:rPr>
          <w:rFonts w:ascii="Arial" w:hAnsi="Arial" w:cs="Arial"/>
          <w:sz w:val="20"/>
          <w:szCs w:val="20"/>
        </w:rPr>
        <w:br/>
        <w:t>w SWZ oraz w projekcie umowy, który stanowi załącznik do SWZ.</w:t>
      </w:r>
    </w:p>
    <w:p w14:paraId="373ACFD3" w14:textId="77777777" w:rsidR="00E93B9D" w:rsidRPr="00A03048" w:rsidRDefault="00E93B9D" w:rsidP="003627A6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>Oferta musi być podpisana przez osoby uprawnione do reprezentowania wykonawcy w obrocie gospodarczym zgodnie z aktem rejestracyjnym i wymogami ustawowymi, bądź przez osobę upoważnioną.</w:t>
      </w:r>
    </w:p>
    <w:p w14:paraId="6643ACF3" w14:textId="77777777" w:rsidR="00E93B9D" w:rsidRPr="00A03048" w:rsidRDefault="00E93B9D" w:rsidP="003627A6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>Jeżeli osoba/osoby podpisująca ofertę działa na podstawie pełnomocnictwa, to z jego treści musi jednoznacznie wynikać uprawnienie do podpisania oferty.</w:t>
      </w:r>
    </w:p>
    <w:p w14:paraId="4D4EDFF6" w14:textId="77777777" w:rsidR="00E93B9D" w:rsidRPr="00A03048" w:rsidRDefault="00E93B9D" w:rsidP="003627A6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>Zamawiający żąda przedłożenia wraz z ofertą oryginału dokumentu pełnomocnictwa</w:t>
      </w:r>
      <w:r w:rsidRPr="00A03048">
        <w:rPr>
          <w:rFonts w:ascii="Arial" w:eastAsia="Calibri" w:hAnsi="Arial" w:cs="Arial"/>
          <w:sz w:val="20"/>
          <w:szCs w:val="20"/>
        </w:rPr>
        <w:t>, które należy złożyć</w:t>
      </w:r>
      <w:r w:rsidRPr="00A03048">
        <w:rPr>
          <w:rFonts w:ascii="Arial" w:eastAsia="Calibri" w:hAnsi="Arial" w:cs="Arial"/>
          <w:sz w:val="20"/>
          <w:szCs w:val="20"/>
        </w:rPr>
        <w:br/>
        <w:t xml:space="preserve">w oryginale, w takiej samej formie, jak składana oferta, w formie elektronicznej lub w postaci elektronicznej opatrzonej podpisem zaufanym lub podpisem osobistym bądź </w:t>
      </w:r>
      <w:bookmarkStart w:id="22" w:name="_Hlk61823906"/>
      <w:r w:rsidRPr="00A03048">
        <w:rPr>
          <w:rFonts w:ascii="Arial" w:eastAsia="Calibri" w:hAnsi="Arial" w:cs="Arial"/>
          <w:sz w:val="20"/>
          <w:szCs w:val="20"/>
        </w:rPr>
        <w:t xml:space="preserve">elektronicznej kopii pełnomocnictwa </w:t>
      </w:r>
      <w:bookmarkEnd w:id="22"/>
      <w:r w:rsidRPr="00A03048">
        <w:rPr>
          <w:rFonts w:ascii="Arial" w:eastAsia="Calibri" w:hAnsi="Arial" w:cs="Arial"/>
          <w:sz w:val="20"/>
          <w:szCs w:val="20"/>
        </w:rPr>
        <w:t xml:space="preserve">poświadczonej za zgodność z oryginałem przy użyciu kwalifikowanego podpisu elektronicznego złożonego przez notariusza lub </w:t>
      </w:r>
      <w:r w:rsidRPr="00A03048">
        <w:rPr>
          <w:rFonts w:ascii="Arial" w:eastAsia="Calibri" w:hAnsi="Arial" w:cs="Arial"/>
          <w:sz w:val="20"/>
          <w:szCs w:val="20"/>
          <w:lang w:bidi="pl-PL"/>
        </w:rPr>
        <w:t>poprzez opatrzenie elektronicznej kopii pełnomocnictwa sporządzonej uprzednio w formie pisemnej kwalifikowanym podpisem elektronicznym, podpisem zaufanym lub podpisem osobistym mocodawc</w:t>
      </w:r>
      <w:bookmarkStart w:id="23" w:name="_GoBack"/>
      <w:bookmarkEnd w:id="23"/>
      <w:r w:rsidRPr="00A03048">
        <w:rPr>
          <w:rFonts w:ascii="Arial" w:eastAsia="Calibri" w:hAnsi="Arial" w:cs="Arial"/>
          <w:sz w:val="20"/>
          <w:szCs w:val="20"/>
          <w:lang w:bidi="pl-PL"/>
        </w:rPr>
        <w:t>y</w:t>
      </w:r>
      <w:r w:rsidRPr="00A03048">
        <w:rPr>
          <w:rFonts w:ascii="Arial" w:eastAsia="Calibri" w:hAnsi="Arial" w:cs="Arial"/>
          <w:sz w:val="20"/>
          <w:szCs w:val="20"/>
        </w:rPr>
        <w:t>, o ile prawo do podpisania oferty nie wynika z innych dokumentów złożonych wraz z ofertą.</w:t>
      </w:r>
    </w:p>
    <w:p w14:paraId="65F2B99B" w14:textId="77777777" w:rsidR="00E93B9D" w:rsidRPr="00A03048" w:rsidRDefault="00E93B9D" w:rsidP="003627A6">
      <w:pPr>
        <w:numPr>
          <w:ilvl w:val="0"/>
          <w:numId w:val="3"/>
        </w:numPr>
        <w:tabs>
          <w:tab w:val="num" w:pos="0"/>
          <w:tab w:val="left" w:pos="284"/>
          <w:tab w:val="left" w:pos="5894"/>
          <w:tab w:val="left" w:pos="9033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048">
        <w:rPr>
          <w:rFonts w:ascii="Arial" w:eastAsia="Calibri" w:hAnsi="Arial" w:cs="Arial"/>
          <w:sz w:val="20"/>
          <w:szCs w:val="20"/>
        </w:rPr>
        <w:t>Dokumenty sporządzone w języku obcym muszą być przekazane wraz z tłumaczeniem na język polski.</w:t>
      </w:r>
    </w:p>
    <w:p w14:paraId="2BC755F6" w14:textId="77777777" w:rsidR="00E93B9D" w:rsidRPr="00A03048" w:rsidRDefault="00E93B9D" w:rsidP="003627A6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>Oferta musi być wypełniona w sposób czytelny, niezmywalnym tuszem, atramentem, wszelkie poprawki lub zmiany w tekście oferty muszą być parafowane przez wykonawcę.</w:t>
      </w:r>
    </w:p>
    <w:p w14:paraId="1939925D" w14:textId="77777777" w:rsidR="00E93B9D" w:rsidRPr="00A03048" w:rsidRDefault="00E93B9D" w:rsidP="003627A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 xml:space="preserve">W przypadku sporządzania oferty i załączników na innych drukach niż formularze załączone do niniejszej SWZ, należy zachować zakres danych zgodny z wymaganiami zamawiającego, w szczególności, oferta musi zawierać adres poczty elektronicznej wykonawcy lub pełnomocnika wykonawcy, </w:t>
      </w:r>
    </w:p>
    <w:p w14:paraId="2C1565B0" w14:textId="77777777" w:rsidR="00A65C86" w:rsidRPr="00A03048" w:rsidRDefault="00A65C86" w:rsidP="003627A6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A03048">
        <w:rPr>
          <w:rFonts w:ascii="Arial" w:eastAsia="Lucida Sans Unicode" w:hAnsi="Arial" w:cs="Arial"/>
          <w:b/>
          <w:sz w:val="20"/>
          <w:szCs w:val="20"/>
          <w:lang w:eastAsia="en-US"/>
        </w:rPr>
        <w:t>Zamawiający nie dopuszcza możliwości składania ofert częściowych.</w:t>
      </w:r>
    </w:p>
    <w:p w14:paraId="5D52675E" w14:textId="77777777" w:rsidR="00E93B9D" w:rsidRPr="00A03048" w:rsidRDefault="00E93B9D" w:rsidP="003627A6">
      <w:pPr>
        <w:tabs>
          <w:tab w:val="left" w:pos="360"/>
        </w:tabs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3D546960" w14:textId="77777777" w:rsidR="00E93B9D" w:rsidRPr="00A03048" w:rsidRDefault="00E93B9D" w:rsidP="003627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03048">
        <w:rPr>
          <w:rFonts w:ascii="Arial" w:hAnsi="Arial" w:cs="Arial"/>
          <w:b/>
          <w:bCs/>
          <w:sz w:val="20"/>
          <w:szCs w:val="20"/>
        </w:rPr>
        <w:t>XI. Sposób oraz termin składania i otwarcia ofert:</w:t>
      </w:r>
    </w:p>
    <w:p w14:paraId="6A5B54C0" w14:textId="15A9CDD8" w:rsidR="00E93B9D" w:rsidRPr="00A03048" w:rsidRDefault="00E93B9D" w:rsidP="003627A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03048">
        <w:rPr>
          <w:rFonts w:ascii="Arial" w:hAnsi="Arial" w:cs="Arial"/>
          <w:sz w:val="20"/>
          <w:szCs w:val="20"/>
        </w:rPr>
        <w:t xml:space="preserve">Ofertę należy złożyć </w:t>
      </w:r>
      <w:r w:rsidRPr="00A03048">
        <w:rPr>
          <w:rFonts w:ascii="Arial" w:hAnsi="Arial" w:cs="Arial"/>
          <w:b/>
          <w:bCs/>
          <w:sz w:val="20"/>
          <w:szCs w:val="20"/>
        </w:rPr>
        <w:t xml:space="preserve">w terminie do dnia </w:t>
      </w:r>
      <w:r w:rsidR="006922DF" w:rsidRPr="00A03048">
        <w:rPr>
          <w:rFonts w:ascii="Arial" w:hAnsi="Arial" w:cs="Arial"/>
          <w:b/>
          <w:bCs/>
          <w:sz w:val="20"/>
          <w:szCs w:val="20"/>
        </w:rPr>
        <w:t>23</w:t>
      </w:r>
      <w:r w:rsidR="00FE1C4C" w:rsidRPr="00A03048">
        <w:rPr>
          <w:rFonts w:ascii="Arial" w:hAnsi="Arial" w:cs="Arial"/>
          <w:b/>
          <w:bCs/>
          <w:sz w:val="20"/>
          <w:szCs w:val="20"/>
        </w:rPr>
        <w:t>.1</w:t>
      </w:r>
      <w:r w:rsidR="00A532A1" w:rsidRPr="00A03048">
        <w:rPr>
          <w:rFonts w:ascii="Arial" w:hAnsi="Arial" w:cs="Arial"/>
          <w:b/>
          <w:bCs/>
          <w:sz w:val="20"/>
          <w:szCs w:val="20"/>
        </w:rPr>
        <w:t>2</w:t>
      </w:r>
      <w:r w:rsidRPr="00A03048">
        <w:rPr>
          <w:rFonts w:ascii="Arial" w:hAnsi="Arial" w:cs="Arial"/>
          <w:b/>
          <w:bCs/>
          <w:sz w:val="20"/>
          <w:szCs w:val="20"/>
        </w:rPr>
        <w:t>.2021</w:t>
      </w:r>
      <w:r w:rsidR="001B3164" w:rsidRPr="00A030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3048">
        <w:rPr>
          <w:rFonts w:ascii="Arial" w:hAnsi="Arial" w:cs="Arial"/>
          <w:b/>
          <w:bCs/>
          <w:sz w:val="20"/>
          <w:szCs w:val="20"/>
        </w:rPr>
        <w:t xml:space="preserve">r. do godziny 10:00. </w:t>
      </w:r>
    </w:p>
    <w:p w14:paraId="4CCF3186" w14:textId="77777777" w:rsidR="00E93B9D" w:rsidRPr="00A03048" w:rsidRDefault="00E93B9D" w:rsidP="003627A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03048">
        <w:rPr>
          <w:rFonts w:ascii="Arial" w:hAnsi="Arial" w:cs="Arial"/>
          <w:bCs/>
          <w:sz w:val="20"/>
          <w:szCs w:val="20"/>
        </w:rPr>
        <w:t xml:space="preserve">Otwarcie ofert nastąpi 45 minut po upływie terminu składania ofert, o którym mowa w pkt 1. </w:t>
      </w:r>
      <w:r w:rsidRPr="00A03048">
        <w:rPr>
          <w:rFonts w:ascii="Arial" w:hAnsi="Arial" w:cs="Arial"/>
          <w:sz w:val="20"/>
          <w:szCs w:val="20"/>
        </w:rPr>
        <w:t>Otwarcie ofert nie jest publiczne.</w:t>
      </w:r>
    </w:p>
    <w:p w14:paraId="43ABD179" w14:textId="77777777" w:rsidR="00E93B9D" w:rsidRPr="003627A6" w:rsidRDefault="00E93B9D" w:rsidP="003627A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Ofertę należy złożyć za pośrednictwem formularza do złożenia, zmiany, wycofania oferty dostępnego na </w:t>
      </w:r>
      <w:proofErr w:type="spellStart"/>
      <w:r w:rsidRPr="003627A6">
        <w:rPr>
          <w:rFonts w:ascii="Arial" w:hAnsi="Arial" w:cs="Arial"/>
          <w:sz w:val="20"/>
          <w:szCs w:val="20"/>
        </w:rPr>
        <w:t>ePUAP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 pod adresem internetowym https://epuap.gov.pl/wps/portal i udostępnionego również na „</w:t>
      </w:r>
      <w:proofErr w:type="spellStart"/>
      <w:r w:rsidRPr="003627A6">
        <w:rPr>
          <w:rFonts w:ascii="Arial" w:hAnsi="Arial" w:cs="Arial"/>
          <w:b/>
          <w:bCs/>
          <w:sz w:val="20"/>
          <w:szCs w:val="20"/>
          <w:u w:val="single"/>
        </w:rPr>
        <w:t>miniPortalu</w:t>
      </w:r>
      <w:proofErr w:type="spellEnd"/>
      <w:r w:rsidRPr="003627A6">
        <w:rPr>
          <w:rFonts w:ascii="Arial" w:hAnsi="Arial" w:cs="Arial"/>
          <w:sz w:val="20"/>
          <w:szCs w:val="20"/>
        </w:rPr>
        <w:t xml:space="preserve">” pod adresem internetowym </w:t>
      </w:r>
      <w:hyperlink r:id="rId10" w:history="1">
        <w:r w:rsidRPr="003627A6">
          <w:rPr>
            <w:rFonts w:ascii="Arial" w:hAnsi="Arial" w:cs="Arial"/>
            <w:b/>
            <w:bCs/>
            <w:sz w:val="20"/>
            <w:szCs w:val="20"/>
            <w:u w:val="single"/>
          </w:rPr>
          <w:t>https://miniportal.uzp.gov.pl</w:t>
        </w:r>
      </w:hyperlink>
      <w:r w:rsidRPr="003627A6">
        <w:rPr>
          <w:rFonts w:ascii="Arial" w:hAnsi="Arial" w:cs="Arial"/>
          <w:b/>
          <w:bCs/>
          <w:sz w:val="20"/>
          <w:szCs w:val="20"/>
        </w:rPr>
        <w:t>.</w:t>
      </w:r>
    </w:p>
    <w:p w14:paraId="318FE919" w14:textId="77777777" w:rsidR="00E93B9D" w:rsidRPr="003627A6" w:rsidRDefault="00E93B9D" w:rsidP="003627A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 xml:space="preserve">Ofertę składa się, pod </w:t>
      </w:r>
      <w:r w:rsidRPr="003627A6">
        <w:rPr>
          <w:rFonts w:ascii="Arial" w:hAnsi="Arial" w:cs="Arial"/>
          <w:b/>
          <w:bCs/>
          <w:sz w:val="20"/>
          <w:szCs w:val="20"/>
          <w:u w:val="single"/>
        </w:rPr>
        <w:t>rygorem nieważności,</w:t>
      </w:r>
      <w:r w:rsidRPr="003627A6">
        <w:rPr>
          <w:rFonts w:ascii="Arial" w:hAnsi="Arial" w:cs="Arial"/>
          <w:b/>
          <w:bCs/>
          <w:sz w:val="20"/>
          <w:szCs w:val="20"/>
        </w:rPr>
        <w:t xml:space="preserve"> w formie elektronicznej lub w postaci elektronicznej opatrzonej podpisem </w:t>
      </w:r>
      <w:r w:rsidRPr="003627A6">
        <w:rPr>
          <w:rFonts w:ascii="Arial" w:hAnsi="Arial" w:cs="Arial"/>
          <w:b/>
          <w:bCs/>
          <w:sz w:val="20"/>
          <w:szCs w:val="20"/>
          <w:u w:val="single"/>
        </w:rPr>
        <w:t>zaufanym</w:t>
      </w:r>
      <w:r w:rsidRPr="003627A6">
        <w:rPr>
          <w:rFonts w:ascii="Arial" w:hAnsi="Arial" w:cs="Arial"/>
          <w:b/>
          <w:bCs/>
          <w:sz w:val="20"/>
          <w:szCs w:val="20"/>
        </w:rPr>
        <w:t xml:space="preserve"> lub podpisem </w:t>
      </w:r>
      <w:r w:rsidRPr="003627A6">
        <w:rPr>
          <w:rFonts w:ascii="Arial" w:hAnsi="Arial" w:cs="Arial"/>
          <w:b/>
          <w:bCs/>
          <w:sz w:val="20"/>
          <w:szCs w:val="20"/>
          <w:u w:val="single"/>
        </w:rPr>
        <w:t>osobistym.</w:t>
      </w:r>
    </w:p>
    <w:p w14:paraId="78EE2B43" w14:textId="77777777" w:rsidR="00E93B9D" w:rsidRPr="003627A6" w:rsidRDefault="00E93B9D" w:rsidP="003627A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Wykonawca może przed upływem terminu składania ofert zmienić lub wycofać ofertę. Sposób wycofania oferty został opisany w Instrukcji użytkownika dostępnej na „</w:t>
      </w:r>
      <w:proofErr w:type="spellStart"/>
      <w:r w:rsidRPr="003627A6">
        <w:rPr>
          <w:rFonts w:ascii="Arial" w:hAnsi="Arial" w:cs="Arial"/>
          <w:sz w:val="20"/>
          <w:szCs w:val="20"/>
        </w:rPr>
        <w:t>miniPortalu</w:t>
      </w:r>
      <w:proofErr w:type="spellEnd"/>
      <w:r w:rsidRPr="003627A6">
        <w:rPr>
          <w:rFonts w:ascii="Arial" w:hAnsi="Arial" w:cs="Arial"/>
          <w:sz w:val="20"/>
          <w:szCs w:val="20"/>
        </w:rPr>
        <w:t>”.</w:t>
      </w:r>
    </w:p>
    <w:p w14:paraId="63FE989B" w14:textId="77777777" w:rsidR="00E93B9D" w:rsidRPr="003627A6" w:rsidRDefault="00E93B9D" w:rsidP="003627A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3627A6">
        <w:rPr>
          <w:rFonts w:ascii="Arial" w:hAnsi="Arial" w:cs="Arial"/>
          <w:bCs/>
          <w:sz w:val="20"/>
          <w:szCs w:val="20"/>
        </w:rPr>
        <w:t xml:space="preserve">Zamawiający, najpóźniej przed otwarciem ofert, udostępni na stronie internetowej prowadzonego postępowania informację </w:t>
      </w:r>
      <w:r w:rsidRPr="003627A6">
        <w:rPr>
          <w:rFonts w:ascii="Arial" w:hAnsi="Arial" w:cs="Arial"/>
          <w:b/>
          <w:sz w:val="20"/>
          <w:szCs w:val="20"/>
        </w:rPr>
        <w:t>o kwocie, jaką zamierza przeznaczyć na sfinansowanie zamówienia.</w:t>
      </w:r>
    </w:p>
    <w:p w14:paraId="39316879" w14:textId="77777777" w:rsidR="00E93B9D" w:rsidRPr="003627A6" w:rsidRDefault="00E93B9D" w:rsidP="003627A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Zamawiający, niezwłocznie po otwarciu ofert, udostępni na stronie internetowej prowadzonego postępowania informac</w:t>
      </w:r>
      <w:r w:rsidRPr="003627A6">
        <w:rPr>
          <w:rFonts w:ascii="Arial" w:hAnsi="Arial" w:cs="Arial"/>
          <w:bCs/>
          <w:sz w:val="20"/>
          <w:szCs w:val="20"/>
        </w:rPr>
        <w:t xml:space="preserve">je, o których mowa w art. 222 ust. 5 ustawy </w:t>
      </w:r>
      <w:proofErr w:type="spellStart"/>
      <w:r w:rsidRPr="003627A6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627A6">
        <w:rPr>
          <w:rFonts w:ascii="Arial" w:hAnsi="Arial" w:cs="Arial"/>
          <w:bCs/>
          <w:sz w:val="20"/>
          <w:szCs w:val="20"/>
        </w:rPr>
        <w:t>.</w:t>
      </w:r>
    </w:p>
    <w:p w14:paraId="3781AE98" w14:textId="77777777" w:rsidR="00E93B9D" w:rsidRPr="00BB2031" w:rsidRDefault="00E93B9D" w:rsidP="003627A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14:paraId="0513BF62" w14:textId="77777777" w:rsidR="00E93B9D" w:rsidRPr="00BB2031" w:rsidRDefault="00E93B9D" w:rsidP="003627A6">
      <w:pPr>
        <w:jc w:val="both"/>
        <w:outlineLvl w:val="6"/>
        <w:rPr>
          <w:rFonts w:ascii="Arial" w:eastAsia="Calibri" w:hAnsi="Arial" w:cs="Arial"/>
          <w:b/>
          <w:bCs/>
          <w:sz w:val="20"/>
          <w:szCs w:val="20"/>
        </w:rPr>
      </w:pPr>
      <w:r w:rsidRPr="00BB2031">
        <w:rPr>
          <w:rFonts w:ascii="Arial" w:eastAsia="Calibri" w:hAnsi="Arial" w:cs="Arial"/>
          <w:b/>
          <w:bCs/>
          <w:sz w:val="20"/>
          <w:szCs w:val="20"/>
        </w:rPr>
        <w:t>XII. Opis sposobu obliczenia ceny:</w:t>
      </w:r>
    </w:p>
    <w:p w14:paraId="2B8D7A59" w14:textId="77777777" w:rsidR="00BB2031" w:rsidRPr="00BB2031" w:rsidRDefault="00BB2031" w:rsidP="00BB2031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BB2031">
        <w:rPr>
          <w:rFonts w:ascii="Arial" w:hAnsi="Arial" w:cs="Arial"/>
          <w:sz w:val="20"/>
          <w:szCs w:val="20"/>
          <w:lang w:eastAsia="ar-SA"/>
        </w:rPr>
        <w:t xml:space="preserve">Wykonawca </w:t>
      </w:r>
      <w:r w:rsidRPr="00BB2031">
        <w:rPr>
          <w:rFonts w:ascii="Arial" w:hAnsi="Arial" w:cs="Arial"/>
          <w:sz w:val="20"/>
          <w:szCs w:val="20"/>
        </w:rPr>
        <w:t xml:space="preserve">zobowiązany jest podać w ofercie </w:t>
      </w:r>
      <w:r w:rsidRPr="00BB2031">
        <w:rPr>
          <w:rFonts w:ascii="Arial" w:hAnsi="Arial" w:cs="Arial"/>
          <w:bCs/>
          <w:sz w:val="20"/>
          <w:szCs w:val="20"/>
        </w:rPr>
        <w:t xml:space="preserve">łączną cenę brutto (wartość) za wykonanie całego przedmiotu zamówienia oraz jednostkowe ceny ryczałtowe brutto </w:t>
      </w:r>
      <w:bookmarkStart w:id="24" w:name="_Hlk56677008"/>
      <w:r w:rsidRPr="00BB2031">
        <w:rPr>
          <w:rFonts w:ascii="Arial" w:hAnsi="Arial" w:cs="Arial"/>
          <w:bCs/>
          <w:sz w:val="20"/>
          <w:szCs w:val="20"/>
        </w:rPr>
        <w:t xml:space="preserve">za wykonanie poszczególnych elementów przedmiotu zamówienia określonych w tabeli cenowej zawartej w formularzu ofertowym i ich wartości </w:t>
      </w:r>
      <w:bookmarkEnd w:id="24"/>
      <w:r w:rsidRPr="00BB2031">
        <w:rPr>
          <w:rFonts w:ascii="Arial" w:hAnsi="Arial" w:cs="Arial"/>
          <w:bCs/>
          <w:sz w:val="20"/>
          <w:szCs w:val="20"/>
        </w:rPr>
        <w:t>(podając je w zapisie liczbowym), uwzględniające podatek od towarów i usług w stawce właściwej na dzień złożenia oferty.</w:t>
      </w:r>
    </w:p>
    <w:p w14:paraId="1874C534" w14:textId="2DB73BF9" w:rsidR="00E93B9D" w:rsidRPr="003627A6" w:rsidRDefault="00E93B9D" w:rsidP="003627A6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BB2031">
        <w:rPr>
          <w:rFonts w:ascii="Arial" w:hAnsi="Arial" w:cs="Arial"/>
          <w:sz w:val="20"/>
          <w:szCs w:val="20"/>
        </w:rPr>
        <w:t xml:space="preserve">Jeżeli została złożona oferta, której wybór prowadziłby do </w:t>
      </w:r>
      <w:r w:rsidRPr="00BB2031">
        <w:rPr>
          <w:rFonts w:ascii="Arial" w:hAnsi="Arial" w:cs="Arial"/>
          <w:sz w:val="20"/>
          <w:szCs w:val="20"/>
          <w:u w:val="single"/>
        </w:rPr>
        <w:t>powstania u zamawiającego obowiązku podatkowego</w:t>
      </w:r>
      <w:r w:rsidRPr="00BB2031">
        <w:rPr>
          <w:rFonts w:ascii="Arial" w:hAnsi="Arial" w:cs="Arial"/>
          <w:sz w:val="20"/>
          <w:szCs w:val="20"/>
        </w:rPr>
        <w:t xml:space="preserve"> zgodnie z </w:t>
      </w:r>
      <w:bookmarkStart w:id="25" w:name="_Hlk61812896"/>
      <w:r w:rsidRPr="00BB2031">
        <w:rPr>
          <w:rFonts w:ascii="Arial" w:hAnsi="Arial" w:cs="Arial"/>
          <w:sz w:val="20"/>
          <w:szCs w:val="20"/>
        </w:rPr>
        <w:t xml:space="preserve">ustawą z dnia 11 marca 2004r. o podatku od towarów i usług </w:t>
      </w:r>
      <w:r w:rsidR="00C63EC6" w:rsidRPr="00BB2031">
        <w:rPr>
          <w:rFonts w:ascii="Arial" w:hAnsi="Arial" w:cs="Arial"/>
          <w:sz w:val="20"/>
          <w:szCs w:val="20"/>
        </w:rPr>
        <w:t>(</w:t>
      </w:r>
      <w:proofErr w:type="spellStart"/>
      <w:r w:rsidR="00C63EC6" w:rsidRPr="00BB2031">
        <w:rPr>
          <w:rFonts w:ascii="Arial" w:hAnsi="Arial" w:cs="Arial"/>
          <w:sz w:val="20"/>
          <w:szCs w:val="20"/>
        </w:rPr>
        <w:t>t.j</w:t>
      </w:r>
      <w:proofErr w:type="spellEnd"/>
      <w:r w:rsidR="00C63EC6" w:rsidRPr="00BB2031">
        <w:rPr>
          <w:rFonts w:ascii="Arial" w:hAnsi="Arial" w:cs="Arial"/>
          <w:sz w:val="20"/>
          <w:szCs w:val="20"/>
        </w:rPr>
        <w:t>. Dz.U. z 2021r.</w:t>
      </w:r>
      <w:r w:rsidR="00C63EC6" w:rsidRPr="00BB2031">
        <w:rPr>
          <w:rFonts w:ascii="Arial" w:hAnsi="Arial" w:cs="Arial"/>
          <w:sz w:val="20"/>
          <w:szCs w:val="20"/>
        </w:rPr>
        <w:br/>
      </w:r>
      <w:r w:rsidR="00C63EC6" w:rsidRPr="003627A6">
        <w:rPr>
          <w:rFonts w:ascii="Arial" w:hAnsi="Arial" w:cs="Arial"/>
          <w:sz w:val="20"/>
          <w:szCs w:val="20"/>
        </w:rPr>
        <w:t>poz. 685 ze zm.)</w:t>
      </w:r>
      <w:r w:rsidRPr="003627A6">
        <w:rPr>
          <w:rFonts w:ascii="Arial" w:hAnsi="Arial" w:cs="Arial"/>
          <w:sz w:val="20"/>
          <w:szCs w:val="20"/>
        </w:rPr>
        <w:t xml:space="preserve">, </w:t>
      </w:r>
      <w:bookmarkEnd w:id="25"/>
      <w:r w:rsidRPr="003627A6">
        <w:rPr>
          <w:rFonts w:ascii="Arial" w:hAnsi="Arial" w:cs="Arial"/>
          <w:sz w:val="20"/>
          <w:szCs w:val="20"/>
        </w:rPr>
        <w:t>dla celów zastosowania kryterium ceny zamawiający dolicza do przedstawionej w tej ofercie ceny kwotę podatku od towarów i usług, którą miałby obowiązek rozliczyć.</w:t>
      </w:r>
    </w:p>
    <w:p w14:paraId="52BE26D1" w14:textId="77777777" w:rsidR="00E93B9D" w:rsidRPr="003627A6" w:rsidRDefault="00E93B9D" w:rsidP="003627A6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 W ofercie, o której mowa w pkt 2, </w:t>
      </w:r>
      <w:r w:rsidRPr="003627A6">
        <w:rPr>
          <w:rFonts w:ascii="Arial" w:hAnsi="Arial" w:cs="Arial"/>
          <w:sz w:val="20"/>
          <w:szCs w:val="20"/>
          <w:u w:val="single"/>
        </w:rPr>
        <w:t>wykonawca ma obowiązek</w:t>
      </w:r>
      <w:r w:rsidRPr="003627A6">
        <w:rPr>
          <w:rFonts w:ascii="Arial" w:hAnsi="Arial" w:cs="Arial"/>
          <w:sz w:val="20"/>
          <w:szCs w:val="20"/>
        </w:rPr>
        <w:t>:</w:t>
      </w:r>
    </w:p>
    <w:p w14:paraId="63E41257" w14:textId="0A90B1D1" w:rsidR="00E93B9D" w:rsidRPr="003627A6" w:rsidRDefault="00E93B9D" w:rsidP="003627A6">
      <w:pPr>
        <w:pStyle w:val="Akapitzlist"/>
        <w:numPr>
          <w:ilvl w:val="1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14:paraId="3FA07B75" w14:textId="21D72E0C" w:rsidR="00E93B9D" w:rsidRPr="003627A6" w:rsidRDefault="00E93B9D" w:rsidP="003627A6">
      <w:pPr>
        <w:pStyle w:val="Akapitzlist"/>
        <w:numPr>
          <w:ilvl w:val="1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0AAD07E8" w14:textId="70D1B986" w:rsidR="00E93B9D" w:rsidRPr="003627A6" w:rsidRDefault="00E93B9D" w:rsidP="003627A6">
      <w:pPr>
        <w:pStyle w:val="Akapitzlist"/>
        <w:numPr>
          <w:ilvl w:val="1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14:paraId="2B14FEF0" w14:textId="0F9B8226" w:rsidR="00E93B9D" w:rsidRPr="003627A6" w:rsidRDefault="00E93B9D" w:rsidP="003627A6">
      <w:pPr>
        <w:pStyle w:val="Akapitzlist"/>
        <w:numPr>
          <w:ilvl w:val="1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14:paraId="5F8504BE" w14:textId="5D3E46F9" w:rsidR="00E93B9D" w:rsidRPr="003627A6" w:rsidRDefault="00E93B9D" w:rsidP="003627A6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3627A6">
        <w:rPr>
          <w:rFonts w:ascii="Arial" w:eastAsia="Calibri" w:hAnsi="Arial" w:cs="Arial"/>
          <w:sz w:val="20"/>
          <w:szCs w:val="20"/>
        </w:rPr>
        <w:lastRenderedPageBreak/>
        <w:t>Wzór formularza oferty został opracowany przy założeniu, iż wybór oferty nie będzie prowadzić do powstania u zamawiającego obowiązku podatkowego w zakresie podatku od towarów i usług.</w:t>
      </w:r>
    </w:p>
    <w:p w14:paraId="0D13D8C6" w14:textId="77777777" w:rsidR="00E93B9D" w:rsidRPr="003627A6" w:rsidRDefault="00E93B9D" w:rsidP="003627A6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color w:val="00B050"/>
          <w:sz w:val="20"/>
          <w:szCs w:val="20"/>
        </w:rPr>
      </w:pPr>
    </w:p>
    <w:p w14:paraId="4D6FDF0C" w14:textId="1AA66094" w:rsidR="00E93B9D" w:rsidRPr="003627A6" w:rsidRDefault="00E93B9D" w:rsidP="003627A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627A6">
        <w:rPr>
          <w:rFonts w:ascii="Arial" w:eastAsia="Calibri" w:hAnsi="Arial" w:cs="Arial"/>
          <w:b/>
          <w:bCs/>
          <w:sz w:val="20"/>
          <w:szCs w:val="20"/>
        </w:rPr>
        <w:t>XIII. Opis kryterium, którymi zamawiający będzie się kierował przy wyborze oferty i sposób oceny ofert:</w:t>
      </w:r>
    </w:p>
    <w:p w14:paraId="77F2C47E" w14:textId="5E707294" w:rsidR="00E93B9D" w:rsidRPr="003627A6" w:rsidRDefault="003D0ABA" w:rsidP="003627A6">
      <w:pPr>
        <w:tabs>
          <w:tab w:val="left" w:pos="284"/>
        </w:tabs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627A6">
        <w:rPr>
          <w:rFonts w:ascii="Arial" w:eastAsia="Calibri" w:hAnsi="Arial" w:cs="Arial"/>
          <w:sz w:val="20"/>
          <w:szCs w:val="20"/>
          <w:lang w:eastAsia="ar-SA"/>
        </w:rPr>
        <w:t>Przy wyborze najkorzystniejszej oferty zamawiający będzie się kierował jedynym kryterium, jakim jest najniższa cena.</w:t>
      </w:r>
    </w:p>
    <w:p w14:paraId="52407E9F" w14:textId="77777777" w:rsidR="003D0ABA" w:rsidRPr="003627A6" w:rsidRDefault="003D0ABA" w:rsidP="003627A6">
      <w:pPr>
        <w:tabs>
          <w:tab w:val="left" w:pos="284"/>
        </w:tabs>
        <w:jc w:val="both"/>
        <w:rPr>
          <w:rFonts w:ascii="Arial" w:eastAsia="Calibri" w:hAnsi="Arial" w:cs="Arial"/>
          <w:color w:val="00B050"/>
          <w:sz w:val="20"/>
          <w:szCs w:val="20"/>
          <w:lang w:eastAsia="ar-SA"/>
        </w:rPr>
      </w:pPr>
    </w:p>
    <w:p w14:paraId="37690498" w14:textId="77777777" w:rsidR="00E93B9D" w:rsidRPr="003627A6" w:rsidRDefault="00E93B9D" w:rsidP="003627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627A6">
        <w:rPr>
          <w:rFonts w:ascii="Arial" w:hAnsi="Arial" w:cs="Arial"/>
          <w:b/>
          <w:bCs/>
          <w:sz w:val="20"/>
          <w:szCs w:val="20"/>
        </w:rPr>
        <w:t>XIV. Informacje o formalnościach, jakie powinny zostać dopełnione po wyborze oferty, w celu zawarcia umowy w sprawie zamówienia publicznego:</w:t>
      </w:r>
    </w:p>
    <w:p w14:paraId="52E20792" w14:textId="533A8DDF" w:rsidR="00E93B9D" w:rsidRPr="003627A6" w:rsidRDefault="00E93B9D" w:rsidP="003627A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sz w:val="20"/>
          <w:szCs w:val="20"/>
          <w:lang w:eastAsia="en-US"/>
        </w:rPr>
      </w:pPr>
      <w:bookmarkStart w:id="26" w:name="_Hlk73905076"/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Wykonawca w miejscu i terminie wyznaczonym przez zamawiającego zobowiązany jest zgłosić się w celu zawarcia umowy</w:t>
      </w:r>
      <w:r w:rsidRPr="003627A6">
        <w:rPr>
          <w:rFonts w:ascii="Arial" w:eastAsia="Lucida Sans Unicode" w:hAnsi="Arial" w:cs="Arial"/>
          <w:bCs/>
          <w:sz w:val="20"/>
          <w:szCs w:val="20"/>
          <w:lang w:eastAsia="en-US"/>
        </w:rPr>
        <w:t>.</w:t>
      </w:r>
    </w:p>
    <w:bookmarkEnd w:id="26"/>
    <w:p w14:paraId="44494966" w14:textId="77777777" w:rsidR="00E93B9D" w:rsidRPr="003627A6" w:rsidRDefault="00E93B9D" w:rsidP="003627A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3627A6">
        <w:rPr>
          <w:rFonts w:ascii="Arial" w:eastAsia="Lucida Sans Unicode" w:hAnsi="Arial" w:cs="Arial"/>
          <w:sz w:val="20"/>
          <w:szCs w:val="20"/>
        </w:rPr>
        <w:t>W przypadku wykonawców wspólnie ubiegających się o udzielenie zamówienia, jeżeli ich oferta zostanie wybrana, zamawiający żąda dostarczenia kopii umowy regulującej współpracę tych wykonawców przed zawarciem umowy.</w:t>
      </w:r>
    </w:p>
    <w:p w14:paraId="4A91B455" w14:textId="77777777" w:rsidR="00E93B9D" w:rsidRPr="003627A6" w:rsidRDefault="00E93B9D" w:rsidP="003627A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3627A6">
        <w:rPr>
          <w:rFonts w:ascii="Arial" w:eastAsia="Lucida Sans Unicode" w:hAnsi="Arial" w:cs="Arial"/>
          <w:sz w:val="20"/>
          <w:szCs w:val="20"/>
        </w:rPr>
        <w:t>Zamawiający może wyrazić zgodę na podpisanie umowy drogą korespondencyjną.</w:t>
      </w:r>
    </w:p>
    <w:p w14:paraId="52BFF865" w14:textId="77777777" w:rsidR="00E93B9D" w:rsidRPr="003627A6" w:rsidRDefault="00E93B9D" w:rsidP="003627A6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color w:val="00B050"/>
          <w:sz w:val="20"/>
          <w:szCs w:val="20"/>
          <w:lang w:eastAsia="en-US"/>
        </w:rPr>
      </w:pPr>
    </w:p>
    <w:p w14:paraId="29A91A87" w14:textId="6146F36C" w:rsidR="00E93B9D" w:rsidRPr="003627A6" w:rsidRDefault="00E93B9D" w:rsidP="003627A6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/>
          <w:sz w:val="20"/>
          <w:szCs w:val="20"/>
          <w:lang w:eastAsia="en-US"/>
        </w:rPr>
        <w:t>XV. Wymagania dotyczące zabezpieczenia należytego wykonania umowy</w:t>
      </w: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:</w:t>
      </w:r>
    </w:p>
    <w:p w14:paraId="79F55949" w14:textId="77777777" w:rsidR="003D0ABA" w:rsidRPr="003627A6" w:rsidRDefault="003D0ABA" w:rsidP="003627A6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b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sz w:val="20"/>
          <w:szCs w:val="20"/>
          <w:lang w:eastAsia="en-US"/>
        </w:rPr>
        <w:t>Zamawiający nie wymaga wniesienia zabezpieczenia należytego wykonania umowy.</w:t>
      </w:r>
    </w:p>
    <w:p w14:paraId="7F423C0A" w14:textId="77777777" w:rsidR="00551EC0" w:rsidRPr="003627A6" w:rsidRDefault="00551EC0" w:rsidP="003627A6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</w:p>
    <w:p w14:paraId="2E660131" w14:textId="77777777" w:rsidR="00E93B9D" w:rsidRPr="00B605E0" w:rsidRDefault="00E93B9D" w:rsidP="003627A6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B605E0">
        <w:rPr>
          <w:rFonts w:ascii="Arial" w:eastAsia="Lucida Sans Unicode" w:hAnsi="Arial" w:cs="Arial"/>
          <w:b/>
          <w:sz w:val="20"/>
          <w:szCs w:val="20"/>
          <w:lang w:eastAsia="en-US"/>
        </w:rPr>
        <w:t>XVI. Zmiany umowy:</w:t>
      </w:r>
    </w:p>
    <w:p w14:paraId="6A3C4D48" w14:textId="6F32FFE8" w:rsidR="00E93B9D" w:rsidRPr="00B605E0" w:rsidRDefault="00B605E0" w:rsidP="003627A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B605E0">
        <w:rPr>
          <w:rFonts w:ascii="Arial" w:eastAsia="Lucida Sans Unicode" w:hAnsi="Arial" w:cs="Arial"/>
          <w:sz w:val="20"/>
          <w:szCs w:val="20"/>
          <w:lang w:eastAsia="en-US"/>
        </w:rPr>
        <w:t>Zamawiający przewiduje możliwość zmian postanowień zawartej umowy w stosunku do treści oferty, na podstawie której dokonano wyboru wykonawcy. Przewidywane zmiany zostały określone w rozdziale II istotnych postanowień umowy, stanowiących załącznik do SWZ.</w:t>
      </w:r>
    </w:p>
    <w:p w14:paraId="25A8F9DD" w14:textId="77777777" w:rsidR="00B605E0" w:rsidRPr="003627A6" w:rsidRDefault="00B605E0" w:rsidP="003627A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266DA4CA" w14:textId="77777777" w:rsidR="00E93B9D" w:rsidRPr="003627A6" w:rsidRDefault="00E93B9D" w:rsidP="003627A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3627A6">
        <w:rPr>
          <w:rFonts w:ascii="Arial" w:hAnsi="Arial" w:cs="Arial"/>
          <w:b/>
          <w:sz w:val="20"/>
          <w:szCs w:val="20"/>
        </w:rPr>
        <w:t>XVII. Pozostałe informacje:</w:t>
      </w:r>
    </w:p>
    <w:p w14:paraId="63EE557C" w14:textId="303B8397" w:rsidR="003D0ABA" w:rsidRPr="003627A6" w:rsidRDefault="003D0ABA" w:rsidP="00BE527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 xml:space="preserve">Przy podjęciu decyzji o niedokonywaniu podziału </w:t>
      </w:r>
      <w:r w:rsidR="00CB7447" w:rsidRPr="003627A6">
        <w:rPr>
          <w:rFonts w:ascii="Arial" w:hAnsi="Arial" w:cs="Arial"/>
          <w:sz w:val="20"/>
          <w:szCs w:val="20"/>
        </w:rPr>
        <w:t xml:space="preserve">przedmiotowego </w:t>
      </w:r>
      <w:r w:rsidRPr="003627A6">
        <w:rPr>
          <w:rFonts w:ascii="Arial" w:hAnsi="Arial" w:cs="Arial"/>
          <w:sz w:val="20"/>
          <w:szCs w:val="20"/>
        </w:rPr>
        <w:t xml:space="preserve">zamówienia na części zamawiający kierował się następującymi powodami: </w:t>
      </w:r>
      <w:r w:rsidR="006E72F5" w:rsidRPr="003627A6">
        <w:rPr>
          <w:rFonts w:ascii="Arial" w:hAnsi="Arial" w:cs="Arial"/>
          <w:sz w:val="20"/>
          <w:szCs w:val="20"/>
        </w:rPr>
        <w:t xml:space="preserve">wartość zamówienia jest mniejsza niż progi unijne, </w:t>
      </w:r>
      <w:r w:rsidRPr="003627A6">
        <w:rPr>
          <w:rFonts w:ascii="Arial" w:hAnsi="Arial" w:cs="Arial"/>
          <w:sz w:val="20"/>
          <w:szCs w:val="20"/>
        </w:rPr>
        <w:t>potrzeba skoordynowania działań różnych wykonawców realizujących poszczególne części zamówienia mogłaby poważnie zagrozić właściwemu wykonaniu zamówienia</w:t>
      </w:r>
      <w:r w:rsidR="00BE5276">
        <w:rPr>
          <w:rFonts w:ascii="Arial" w:hAnsi="Arial" w:cs="Arial"/>
          <w:sz w:val="20"/>
          <w:szCs w:val="20"/>
        </w:rPr>
        <w:t>.</w:t>
      </w:r>
    </w:p>
    <w:p w14:paraId="76E5D3D4" w14:textId="77777777" w:rsidR="003D0ABA" w:rsidRPr="003627A6" w:rsidRDefault="003D0ABA" w:rsidP="003627A6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40FF9D36" w14:textId="77777777" w:rsidR="00E93B9D" w:rsidRPr="003627A6" w:rsidRDefault="00E93B9D" w:rsidP="003627A6">
      <w:pPr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/>
          <w:sz w:val="20"/>
          <w:szCs w:val="20"/>
          <w:lang w:eastAsia="en-US"/>
        </w:rPr>
        <w:t>XVIII. Środki ochrony prawnej.</w:t>
      </w:r>
    </w:p>
    <w:p w14:paraId="293EFF54" w14:textId="77777777" w:rsidR="00E93B9D" w:rsidRPr="003627A6" w:rsidRDefault="00E93B9D" w:rsidP="003627A6">
      <w:pPr>
        <w:widowControl w:val="0"/>
        <w:suppressAutoHyphens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 xml:space="preserve">Wykonawcy, a także innemu podmiotowi, jeżeli ma lub miał interes w uzyskaniu przedmiotowego zamówienia oraz poniósł lub może ponieść szkodę w wyniku naruszenia przez zamawiającego przepisów ustawy </w:t>
      </w:r>
      <w:proofErr w:type="spellStart"/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3627A6">
        <w:rPr>
          <w:rFonts w:ascii="Arial" w:eastAsia="Lucida Sans Unicode" w:hAnsi="Arial" w:cs="Arial"/>
          <w:sz w:val="20"/>
          <w:szCs w:val="20"/>
          <w:lang w:eastAsia="en-US"/>
        </w:rPr>
        <w:t xml:space="preserve">, przysługują środki ochrony prawnej określone w dziale IX ustawy </w:t>
      </w:r>
      <w:proofErr w:type="spellStart"/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, w szczególności:</w:t>
      </w:r>
    </w:p>
    <w:p w14:paraId="70D603C4" w14:textId="77777777" w:rsidR="00E93B9D" w:rsidRPr="003627A6" w:rsidRDefault="00E93B9D" w:rsidP="003627A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(do Prezesa Krajowej Izby Odwoławczej, zwanej dalej „Izbą”) wnosi się w terminie:</w:t>
      </w:r>
    </w:p>
    <w:p w14:paraId="13900AB2" w14:textId="77777777" w:rsidR="005E6F10" w:rsidRPr="003627A6" w:rsidRDefault="00E93B9D" w:rsidP="003627A6">
      <w:pPr>
        <w:pStyle w:val="Akapitzlist"/>
        <w:widowControl w:val="0"/>
        <w:numPr>
          <w:ilvl w:val="1"/>
          <w:numId w:val="33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8E2E538" w14:textId="17F71A45" w:rsidR="00E93B9D" w:rsidRPr="003627A6" w:rsidRDefault="00E93B9D" w:rsidP="003627A6">
      <w:pPr>
        <w:pStyle w:val="Akapitzlist"/>
        <w:widowControl w:val="0"/>
        <w:numPr>
          <w:ilvl w:val="1"/>
          <w:numId w:val="33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10 dni od dnia przekazania informacji o czynności zamawiającego stanowiącej podstawę jego wniesienia, jeżeli informacja została przekazana w sposób inny niż określony w lit. a;</w:t>
      </w:r>
    </w:p>
    <w:p w14:paraId="538049F1" w14:textId="77777777" w:rsidR="00E93B9D" w:rsidRPr="003627A6" w:rsidRDefault="00E93B9D" w:rsidP="003627A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internetowej;</w:t>
      </w:r>
    </w:p>
    <w:p w14:paraId="7BA19005" w14:textId="77777777" w:rsidR="00E93B9D" w:rsidRPr="003627A6" w:rsidRDefault="00E93B9D" w:rsidP="003627A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w przypadkach innych niż określone w pkt 1 i 2 wnosi się w terminie 5 dni od dnia, w którym powzięto lub przy zachowaniu należytej staranności można było powziąć wiadomość o okolicznościach stanowiących podstawę jego wniesienia;</w:t>
      </w:r>
    </w:p>
    <w:p w14:paraId="001EF81F" w14:textId="3F70C0B5" w:rsidR="00E93B9D" w:rsidRPr="003627A6" w:rsidRDefault="00E93B9D" w:rsidP="003627A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odwołanie, w przypadku, gdy zamawiający nie przesłał wykonawcy zawiadomienia o wyborze</w:t>
      </w:r>
      <w:r w:rsidR="0057182D"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 xml:space="preserve"> </w:t>
      </w:r>
      <w:r w:rsidRPr="003627A6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 xml:space="preserve">najkorzystniejszej oferty, </w:t>
      </w: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wnosi się nie później niż w terminie:</w:t>
      </w:r>
    </w:p>
    <w:p w14:paraId="3F216ABE" w14:textId="062CBBE7" w:rsidR="00E93B9D" w:rsidRPr="003627A6" w:rsidRDefault="00E93B9D" w:rsidP="003627A6">
      <w:pPr>
        <w:pStyle w:val="Akapitzlist"/>
        <w:widowControl w:val="0"/>
        <w:numPr>
          <w:ilvl w:val="1"/>
          <w:numId w:val="35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15 dni od dnia zamieszczenia w Biuletynie Zamówień Publicznych ogłoszenia o wyniku postępowania,</w:t>
      </w:r>
    </w:p>
    <w:p w14:paraId="0008DEAF" w14:textId="7FE25DB5" w:rsidR="00E93B9D" w:rsidRPr="003627A6" w:rsidRDefault="00E93B9D" w:rsidP="003627A6">
      <w:pPr>
        <w:pStyle w:val="Akapitzlist"/>
        <w:widowControl w:val="0"/>
        <w:numPr>
          <w:ilvl w:val="1"/>
          <w:numId w:val="35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miesiąca od dnia zawarcia umowy, jeżeli zamawiający nie zamieścił w Biuletynie Zamówień Publicznych ogłoszenia o wyniku postępowania;</w:t>
      </w:r>
    </w:p>
    <w:p w14:paraId="6F539166" w14:textId="77777777" w:rsidR="00E93B9D" w:rsidRPr="003627A6" w:rsidRDefault="00E93B9D" w:rsidP="003627A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627A6">
        <w:rPr>
          <w:rFonts w:ascii="Arial" w:eastAsia="Lucida Sans Unicode" w:hAnsi="Arial" w:cs="Arial"/>
          <w:sz w:val="20"/>
          <w:szCs w:val="20"/>
          <w:lang w:eastAsia="en-US"/>
        </w:rPr>
        <w:t>na orzeczenie Izby stronom oraz uczestnikom postępowania odwoławczego przysługuje skarga do sądu, którą wnosi się do Sądu Okręgowego w Warszawie - sądu zamówień publicznych, za pośrednictwem Prezesa Izby, w terminie 14 dni od dnia doręczenia orzeczenia Izby.</w:t>
      </w:r>
    </w:p>
    <w:p w14:paraId="73FDEE3D" w14:textId="77777777" w:rsidR="00E93B9D" w:rsidRPr="003627A6" w:rsidRDefault="00E93B9D" w:rsidP="003627A6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556B41C1" w14:textId="77777777" w:rsidR="00F74225" w:rsidRDefault="00F74225">
      <w:pPr>
        <w:spacing w:after="200" w:line="276" w:lineRule="auto"/>
        <w:rPr>
          <w:rFonts w:ascii="Arial" w:eastAsia="Lucida Sans Unicode" w:hAnsi="Arial" w:cs="Arial"/>
          <w:b/>
          <w:sz w:val="20"/>
          <w:szCs w:val="20"/>
          <w:lang w:eastAsia="en-US"/>
        </w:rPr>
      </w:pPr>
      <w:r>
        <w:rPr>
          <w:rFonts w:ascii="Arial" w:eastAsia="Lucida Sans Unicode" w:hAnsi="Arial" w:cs="Arial"/>
          <w:b/>
          <w:sz w:val="20"/>
          <w:szCs w:val="20"/>
          <w:lang w:eastAsia="en-US"/>
        </w:rPr>
        <w:br w:type="page"/>
      </w:r>
    </w:p>
    <w:p w14:paraId="6FA98F45" w14:textId="7F2BFBE3" w:rsidR="00E93B9D" w:rsidRPr="003627A6" w:rsidRDefault="00E93B9D" w:rsidP="003627A6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627A6">
        <w:rPr>
          <w:rFonts w:ascii="Arial" w:eastAsia="Lucida Sans Unicode" w:hAnsi="Arial" w:cs="Arial"/>
          <w:b/>
          <w:sz w:val="20"/>
          <w:szCs w:val="20"/>
          <w:lang w:eastAsia="en-US"/>
        </w:rPr>
        <w:lastRenderedPageBreak/>
        <w:t xml:space="preserve">XIX. </w:t>
      </w:r>
      <w:r w:rsidRPr="003627A6">
        <w:rPr>
          <w:rFonts w:ascii="Arial" w:hAnsi="Arial" w:cs="Arial"/>
          <w:b/>
          <w:sz w:val="20"/>
          <w:szCs w:val="20"/>
        </w:rPr>
        <w:t>Załączniki do niniejszej specyfikacji:</w:t>
      </w:r>
    </w:p>
    <w:p w14:paraId="56EA46AC" w14:textId="77777777" w:rsidR="00E93B9D" w:rsidRPr="003627A6" w:rsidRDefault="00E93B9D" w:rsidP="003627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Projekt umowy.</w:t>
      </w:r>
    </w:p>
    <w:p w14:paraId="1776FFED" w14:textId="77777777" w:rsidR="00852E18" w:rsidRPr="00BE5276" w:rsidRDefault="00852E18" w:rsidP="003627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E5276">
        <w:rPr>
          <w:rFonts w:ascii="Arial" w:eastAsia="Lucida Sans Unicode" w:hAnsi="Arial" w:cs="Arial"/>
          <w:sz w:val="20"/>
          <w:szCs w:val="20"/>
          <w:lang w:eastAsia="en-US"/>
        </w:rPr>
        <w:t>Opis przedmiotu zamówienia (OPZ).</w:t>
      </w:r>
    </w:p>
    <w:p w14:paraId="74A61105" w14:textId="77777777" w:rsidR="00E93B9D" w:rsidRPr="003627A6" w:rsidRDefault="00E93B9D" w:rsidP="003627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627A6">
        <w:rPr>
          <w:rFonts w:ascii="Arial" w:hAnsi="Arial" w:cs="Arial"/>
          <w:sz w:val="20"/>
          <w:szCs w:val="20"/>
        </w:rPr>
        <w:t>Wzór formularza oferty.</w:t>
      </w:r>
    </w:p>
    <w:p w14:paraId="559CF741" w14:textId="77777777" w:rsidR="00E93B9D" w:rsidRPr="00BE5276" w:rsidRDefault="00E93B9D" w:rsidP="003627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7" w:name="_Hlk61802167"/>
      <w:r w:rsidRPr="00BE5276">
        <w:rPr>
          <w:rFonts w:ascii="Arial" w:hAnsi="Arial" w:cs="Arial"/>
          <w:sz w:val="20"/>
          <w:szCs w:val="20"/>
        </w:rPr>
        <w:t xml:space="preserve">Wzór oświadczenia </w:t>
      </w:r>
      <w:bookmarkStart w:id="28" w:name="_Hlk61787951"/>
      <w:bookmarkEnd w:id="27"/>
      <w:r w:rsidRPr="00BE5276">
        <w:rPr>
          <w:rFonts w:ascii="Arial" w:hAnsi="Arial" w:cs="Arial"/>
          <w:sz w:val="20"/>
          <w:szCs w:val="20"/>
        </w:rPr>
        <w:t>o niepodleganiu wykluczeniu z postępowania</w:t>
      </w:r>
      <w:bookmarkEnd w:id="28"/>
      <w:r w:rsidRPr="00BE5276">
        <w:rPr>
          <w:rFonts w:ascii="Arial" w:hAnsi="Arial" w:cs="Arial"/>
          <w:sz w:val="20"/>
          <w:szCs w:val="20"/>
        </w:rPr>
        <w:t>.</w:t>
      </w:r>
    </w:p>
    <w:p w14:paraId="01C66244" w14:textId="5492C673" w:rsidR="00E93B9D" w:rsidRDefault="00E93B9D" w:rsidP="003627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E5276">
        <w:rPr>
          <w:rFonts w:ascii="Arial" w:hAnsi="Arial" w:cs="Arial"/>
          <w:sz w:val="20"/>
          <w:szCs w:val="20"/>
        </w:rPr>
        <w:t xml:space="preserve">Wzór oświadczenia o aktualności informacji zawartych w oświadczeniu, o którym mowa w art. 125 ust. 1 ustawy </w:t>
      </w:r>
      <w:proofErr w:type="spellStart"/>
      <w:r w:rsidRPr="00BE5276">
        <w:rPr>
          <w:rFonts w:ascii="Arial" w:hAnsi="Arial" w:cs="Arial"/>
          <w:sz w:val="20"/>
          <w:szCs w:val="20"/>
        </w:rPr>
        <w:t>Pzp</w:t>
      </w:r>
      <w:proofErr w:type="spellEnd"/>
      <w:r w:rsidRPr="00BE5276">
        <w:rPr>
          <w:rFonts w:ascii="Arial" w:hAnsi="Arial" w:cs="Arial"/>
          <w:sz w:val="20"/>
          <w:szCs w:val="20"/>
        </w:rPr>
        <w:t>.</w:t>
      </w:r>
    </w:p>
    <w:p w14:paraId="3FBAF3DE" w14:textId="77777777" w:rsidR="00E93B9D" w:rsidRPr="00BE5276" w:rsidRDefault="00E93B9D" w:rsidP="003627A6">
      <w:pPr>
        <w:widowControl w:val="0"/>
        <w:numPr>
          <w:ilvl w:val="0"/>
          <w:numId w:val="1"/>
        </w:numPr>
        <w:tabs>
          <w:tab w:val="clear" w:pos="907"/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BE5276">
        <w:rPr>
          <w:rFonts w:ascii="Arial" w:eastAsia="Lucida Sans Unicode" w:hAnsi="Arial" w:cs="Arial"/>
          <w:sz w:val="20"/>
          <w:szCs w:val="20"/>
          <w:lang w:eastAsia="en-US"/>
        </w:rPr>
        <w:t>Informacja o ochronie danych osobowych.</w:t>
      </w:r>
    </w:p>
    <w:p w14:paraId="022A7334" w14:textId="77777777" w:rsidR="00E93B9D" w:rsidRPr="003627A6" w:rsidRDefault="00E93B9D" w:rsidP="003627A6">
      <w:pPr>
        <w:jc w:val="both"/>
        <w:rPr>
          <w:rFonts w:ascii="Arial" w:hAnsi="Arial" w:cs="Arial"/>
          <w:noProof/>
          <w:color w:val="00B050"/>
          <w:sz w:val="20"/>
          <w:szCs w:val="20"/>
        </w:rPr>
      </w:pPr>
    </w:p>
    <w:p w14:paraId="3192466B" w14:textId="7E4B05DD" w:rsidR="00E93B9D" w:rsidRPr="003627A6" w:rsidRDefault="001D6721" w:rsidP="003627A6">
      <w:pPr>
        <w:jc w:val="both"/>
        <w:rPr>
          <w:rFonts w:ascii="Arial" w:hAnsi="Arial" w:cs="Arial"/>
          <w:noProof/>
          <w:sz w:val="20"/>
          <w:szCs w:val="20"/>
        </w:rPr>
      </w:pPr>
      <w:r w:rsidRPr="003627A6">
        <w:rPr>
          <w:rFonts w:ascii="Arial" w:hAnsi="Arial" w:cs="Arial"/>
          <w:noProof/>
          <w:sz w:val="20"/>
          <w:szCs w:val="20"/>
        </w:rPr>
        <w:t xml:space="preserve">Karlino, dnia </w:t>
      </w:r>
      <w:r w:rsidR="006922DF">
        <w:rPr>
          <w:rFonts w:ascii="Arial" w:hAnsi="Arial" w:cs="Arial"/>
          <w:noProof/>
          <w:sz w:val="20"/>
          <w:szCs w:val="20"/>
        </w:rPr>
        <w:t>15</w:t>
      </w:r>
      <w:r w:rsidR="00FE1C4C" w:rsidRPr="003627A6">
        <w:rPr>
          <w:rFonts w:ascii="Arial" w:hAnsi="Arial" w:cs="Arial"/>
          <w:noProof/>
          <w:sz w:val="20"/>
          <w:szCs w:val="20"/>
        </w:rPr>
        <w:t>.1</w:t>
      </w:r>
      <w:r w:rsidR="00160EBC" w:rsidRPr="003627A6">
        <w:rPr>
          <w:rFonts w:ascii="Arial" w:hAnsi="Arial" w:cs="Arial"/>
          <w:noProof/>
          <w:sz w:val="20"/>
          <w:szCs w:val="20"/>
        </w:rPr>
        <w:t>2</w:t>
      </w:r>
      <w:r w:rsidR="004110E0" w:rsidRPr="003627A6">
        <w:rPr>
          <w:rFonts w:ascii="Arial" w:hAnsi="Arial" w:cs="Arial"/>
          <w:noProof/>
          <w:sz w:val="20"/>
          <w:szCs w:val="20"/>
        </w:rPr>
        <w:t>.</w:t>
      </w:r>
      <w:r w:rsidR="00E93B9D" w:rsidRPr="003627A6">
        <w:rPr>
          <w:rFonts w:ascii="Arial" w:hAnsi="Arial" w:cs="Arial"/>
          <w:noProof/>
          <w:sz w:val="20"/>
          <w:szCs w:val="20"/>
        </w:rPr>
        <w:t>2021r.</w:t>
      </w:r>
    </w:p>
    <w:p w14:paraId="590FCF38" w14:textId="77777777" w:rsidR="007A6F5C" w:rsidRDefault="007A6F5C" w:rsidP="005E6F10">
      <w:pPr>
        <w:spacing w:before="60" w:after="60"/>
        <w:jc w:val="both"/>
        <w:rPr>
          <w:rFonts w:ascii="Arial" w:hAnsi="Arial" w:cs="Arial"/>
          <w:noProof/>
          <w:sz w:val="20"/>
          <w:szCs w:val="20"/>
        </w:rPr>
      </w:pP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  <w:t>Zatwierdził:</w:t>
      </w:r>
    </w:p>
    <w:p w14:paraId="73D7B0C6" w14:textId="77777777" w:rsidR="00FE1C4C" w:rsidRPr="005231EA" w:rsidRDefault="00FE1C4C" w:rsidP="005E6F10">
      <w:pPr>
        <w:spacing w:before="60" w:after="60"/>
        <w:jc w:val="both"/>
        <w:rPr>
          <w:rFonts w:ascii="Arial" w:hAnsi="Arial" w:cs="Arial"/>
          <w:noProof/>
          <w:sz w:val="20"/>
          <w:szCs w:val="20"/>
        </w:rPr>
      </w:pPr>
    </w:p>
    <w:p w14:paraId="23BD43EE" w14:textId="016A5610" w:rsidR="007A6F5C" w:rsidRPr="00FE1C4C" w:rsidRDefault="007A6F5C" w:rsidP="005E6F10">
      <w:pPr>
        <w:spacing w:before="60" w:after="60"/>
        <w:jc w:val="both"/>
        <w:rPr>
          <w:rFonts w:ascii="Arial" w:hAnsi="Arial" w:cs="Arial"/>
          <w:noProof/>
          <w:sz w:val="20"/>
          <w:szCs w:val="20"/>
        </w:rPr>
      </w:pP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5231EA">
        <w:rPr>
          <w:rFonts w:ascii="Arial" w:hAnsi="Arial" w:cs="Arial"/>
          <w:noProof/>
          <w:sz w:val="20"/>
          <w:szCs w:val="20"/>
        </w:rPr>
        <w:tab/>
      </w:r>
      <w:r w:rsidRPr="00FE1C4C">
        <w:rPr>
          <w:rFonts w:ascii="Arial" w:hAnsi="Arial" w:cs="Arial"/>
          <w:noProof/>
          <w:sz w:val="20"/>
          <w:szCs w:val="20"/>
        </w:rPr>
        <w:t xml:space="preserve">Burmistrz Karlina </w:t>
      </w:r>
    </w:p>
    <w:p w14:paraId="2EE3BADB" w14:textId="77777777" w:rsidR="007A6F5C" w:rsidRPr="00FE1C4C" w:rsidRDefault="007A6F5C" w:rsidP="005E6F10">
      <w:pPr>
        <w:spacing w:before="60" w:after="60"/>
        <w:jc w:val="both"/>
        <w:rPr>
          <w:rFonts w:ascii="Arial" w:hAnsi="Arial" w:cs="Arial"/>
          <w:noProof/>
          <w:sz w:val="20"/>
          <w:szCs w:val="20"/>
        </w:rPr>
      </w:pPr>
    </w:p>
    <w:p w14:paraId="4BF1F08B" w14:textId="6774436E" w:rsidR="001539E3" w:rsidRPr="00852E18" w:rsidRDefault="007A6F5C" w:rsidP="005E6F10">
      <w:pPr>
        <w:spacing w:before="60" w:after="60"/>
        <w:ind w:left="6379"/>
        <w:jc w:val="both"/>
        <w:rPr>
          <w:rFonts w:ascii="Arial" w:hAnsi="Arial" w:cs="Arial"/>
          <w:noProof/>
          <w:sz w:val="20"/>
          <w:szCs w:val="20"/>
        </w:rPr>
      </w:pPr>
      <w:r w:rsidRPr="00FE1C4C">
        <w:rPr>
          <w:rFonts w:ascii="Arial" w:hAnsi="Arial" w:cs="Arial"/>
          <w:noProof/>
          <w:sz w:val="20"/>
          <w:szCs w:val="20"/>
        </w:rPr>
        <w:t>Waldemar Miśko</w:t>
      </w:r>
    </w:p>
    <w:sectPr w:rsidR="001539E3" w:rsidRPr="00852E18" w:rsidSect="00083246">
      <w:footerReference w:type="default" r:id="rId11"/>
      <w:footerReference w:type="first" r:id="rId12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CE7EE" w14:textId="77777777" w:rsidR="000B4DAC" w:rsidRDefault="000B4DAC">
      <w:r>
        <w:separator/>
      </w:r>
    </w:p>
  </w:endnote>
  <w:endnote w:type="continuationSeparator" w:id="0">
    <w:p w14:paraId="119DC883" w14:textId="77777777" w:rsidR="000B4DAC" w:rsidRDefault="000B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48">
          <w:rPr>
            <w:noProof/>
          </w:rPr>
          <w:t>3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3208"/>
      <w:docPartObj>
        <w:docPartGallery w:val="Page Numbers (Bottom of Page)"/>
        <w:docPartUnique/>
      </w:docPartObj>
    </w:sdtPr>
    <w:sdtEndPr/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48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666B" w14:textId="77777777" w:rsidR="000B4DAC" w:rsidRDefault="000B4DAC">
      <w:r>
        <w:separator/>
      </w:r>
    </w:p>
  </w:footnote>
  <w:footnote w:type="continuationSeparator" w:id="0">
    <w:p w14:paraId="256013D6" w14:textId="77777777" w:rsidR="000B4DAC" w:rsidRDefault="000B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61E5A"/>
    <w:multiLevelType w:val="hybridMultilevel"/>
    <w:tmpl w:val="1A022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B1581"/>
    <w:multiLevelType w:val="hybridMultilevel"/>
    <w:tmpl w:val="50C06F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C34420"/>
    <w:multiLevelType w:val="hybridMultilevel"/>
    <w:tmpl w:val="5C325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10586"/>
    <w:multiLevelType w:val="hybridMultilevel"/>
    <w:tmpl w:val="B8DEA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2A06"/>
    <w:multiLevelType w:val="hybridMultilevel"/>
    <w:tmpl w:val="B5E49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92A58"/>
    <w:multiLevelType w:val="hybridMultilevel"/>
    <w:tmpl w:val="A932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4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568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5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E3689"/>
    <w:multiLevelType w:val="hybridMultilevel"/>
    <w:tmpl w:val="28D83E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D7C43A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464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601ABC"/>
    <w:multiLevelType w:val="hybridMultilevel"/>
    <w:tmpl w:val="8618E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03D89"/>
    <w:multiLevelType w:val="hybridMultilevel"/>
    <w:tmpl w:val="F29AB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B358C"/>
    <w:multiLevelType w:val="hybridMultilevel"/>
    <w:tmpl w:val="D8802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07041"/>
    <w:multiLevelType w:val="hybridMultilevel"/>
    <w:tmpl w:val="2C44A41E"/>
    <w:lvl w:ilvl="0" w:tplc="B734E0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75CAF"/>
    <w:multiLevelType w:val="hybridMultilevel"/>
    <w:tmpl w:val="04B611EC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6B2810"/>
    <w:multiLevelType w:val="hybridMultilevel"/>
    <w:tmpl w:val="487AE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E2E7A"/>
    <w:multiLevelType w:val="hybridMultilevel"/>
    <w:tmpl w:val="69C62A0A"/>
    <w:lvl w:ilvl="0" w:tplc="4E569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309D"/>
    <w:multiLevelType w:val="hybridMultilevel"/>
    <w:tmpl w:val="4830DFC6"/>
    <w:lvl w:ilvl="0" w:tplc="2B0E1D1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4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8"/>
  </w:num>
  <w:num w:numId="12">
    <w:abstractNumId w:val="5"/>
  </w:num>
  <w:num w:numId="13">
    <w:abstractNumId w:val="16"/>
  </w:num>
  <w:num w:numId="14">
    <w:abstractNumId w:val="17"/>
  </w:num>
  <w:num w:numId="15">
    <w:abstractNumId w:val="23"/>
  </w:num>
  <w:num w:numId="16">
    <w:abstractNumId w:val="15"/>
  </w:num>
  <w:num w:numId="17">
    <w:abstractNumId w:val="31"/>
  </w:num>
  <w:num w:numId="18">
    <w:abstractNumId w:val="30"/>
  </w:num>
  <w:num w:numId="19">
    <w:abstractNumId w:val="27"/>
  </w:num>
  <w:num w:numId="20">
    <w:abstractNumId w:val="34"/>
  </w:num>
  <w:num w:numId="21">
    <w:abstractNumId w:val="25"/>
  </w:num>
  <w:num w:numId="22">
    <w:abstractNumId w:val="8"/>
  </w:num>
  <w:num w:numId="23">
    <w:abstractNumId w:val="32"/>
  </w:num>
  <w:num w:numId="24">
    <w:abstractNumId w:val="26"/>
  </w:num>
  <w:num w:numId="25">
    <w:abstractNumId w:val="0"/>
  </w:num>
  <w:num w:numId="26">
    <w:abstractNumId w:val="7"/>
  </w:num>
  <w:num w:numId="27">
    <w:abstractNumId w:val="22"/>
  </w:num>
  <w:num w:numId="28">
    <w:abstractNumId w:val="11"/>
  </w:num>
  <w:num w:numId="29">
    <w:abstractNumId w:val="29"/>
  </w:num>
  <w:num w:numId="30">
    <w:abstractNumId w:val="21"/>
  </w:num>
  <w:num w:numId="31">
    <w:abstractNumId w:val="19"/>
  </w:num>
  <w:num w:numId="32">
    <w:abstractNumId w:val="10"/>
  </w:num>
  <w:num w:numId="33">
    <w:abstractNumId w:val="9"/>
  </w:num>
  <w:num w:numId="34">
    <w:abstractNumId w:val="24"/>
  </w:num>
  <w:num w:numId="3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9"/>
    <w:rsid w:val="00001100"/>
    <w:rsid w:val="00004AE6"/>
    <w:rsid w:val="00024396"/>
    <w:rsid w:val="000265B0"/>
    <w:rsid w:val="00046255"/>
    <w:rsid w:val="00054213"/>
    <w:rsid w:val="00072B9E"/>
    <w:rsid w:val="00083246"/>
    <w:rsid w:val="00087631"/>
    <w:rsid w:val="000A5DA6"/>
    <w:rsid w:val="000B4DAC"/>
    <w:rsid w:val="000D1473"/>
    <w:rsid w:val="000D414F"/>
    <w:rsid w:val="000D6165"/>
    <w:rsid w:val="000E520A"/>
    <w:rsid w:val="000F7E52"/>
    <w:rsid w:val="0010675D"/>
    <w:rsid w:val="00112702"/>
    <w:rsid w:val="001278B2"/>
    <w:rsid w:val="00130F2D"/>
    <w:rsid w:val="0013692A"/>
    <w:rsid w:val="001475A8"/>
    <w:rsid w:val="001539E3"/>
    <w:rsid w:val="00156153"/>
    <w:rsid w:val="00160EBC"/>
    <w:rsid w:val="00163346"/>
    <w:rsid w:val="00164D85"/>
    <w:rsid w:val="0017384A"/>
    <w:rsid w:val="0018199C"/>
    <w:rsid w:val="00185888"/>
    <w:rsid w:val="001920B5"/>
    <w:rsid w:val="001A0F78"/>
    <w:rsid w:val="001A1645"/>
    <w:rsid w:val="001B0E29"/>
    <w:rsid w:val="001B2351"/>
    <w:rsid w:val="001B29A2"/>
    <w:rsid w:val="001B2B42"/>
    <w:rsid w:val="001B3164"/>
    <w:rsid w:val="001D234B"/>
    <w:rsid w:val="001D47EA"/>
    <w:rsid w:val="001D5F25"/>
    <w:rsid w:val="001D6721"/>
    <w:rsid w:val="001F3666"/>
    <w:rsid w:val="00214CD8"/>
    <w:rsid w:val="00223FF6"/>
    <w:rsid w:val="00224805"/>
    <w:rsid w:val="002262E6"/>
    <w:rsid w:val="002339FC"/>
    <w:rsid w:val="00252AC2"/>
    <w:rsid w:val="00270F32"/>
    <w:rsid w:val="002743B3"/>
    <w:rsid w:val="0027492D"/>
    <w:rsid w:val="002948FE"/>
    <w:rsid w:val="002A50EE"/>
    <w:rsid w:val="002B1E1E"/>
    <w:rsid w:val="002B7E3F"/>
    <w:rsid w:val="002C5F30"/>
    <w:rsid w:val="002D0E2F"/>
    <w:rsid w:val="002E3CED"/>
    <w:rsid w:val="00300E14"/>
    <w:rsid w:val="00306E68"/>
    <w:rsid w:val="00311B0B"/>
    <w:rsid w:val="00315E46"/>
    <w:rsid w:val="00335F0B"/>
    <w:rsid w:val="00342345"/>
    <w:rsid w:val="00346C5D"/>
    <w:rsid w:val="00356C01"/>
    <w:rsid w:val="003627A6"/>
    <w:rsid w:val="003732E4"/>
    <w:rsid w:val="00374FF2"/>
    <w:rsid w:val="003B5178"/>
    <w:rsid w:val="003D0651"/>
    <w:rsid w:val="003D0ABA"/>
    <w:rsid w:val="003D15F5"/>
    <w:rsid w:val="003E0434"/>
    <w:rsid w:val="003E31D2"/>
    <w:rsid w:val="004110E0"/>
    <w:rsid w:val="00417BFF"/>
    <w:rsid w:val="00441036"/>
    <w:rsid w:val="00460D39"/>
    <w:rsid w:val="00466CB8"/>
    <w:rsid w:val="00467970"/>
    <w:rsid w:val="00467F20"/>
    <w:rsid w:val="00470993"/>
    <w:rsid w:val="00473D84"/>
    <w:rsid w:val="004810F5"/>
    <w:rsid w:val="00481ADC"/>
    <w:rsid w:val="004900B4"/>
    <w:rsid w:val="004921FA"/>
    <w:rsid w:val="004975EA"/>
    <w:rsid w:val="004A2979"/>
    <w:rsid w:val="004A6FD4"/>
    <w:rsid w:val="004C37A1"/>
    <w:rsid w:val="004C5BED"/>
    <w:rsid w:val="004C6489"/>
    <w:rsid w:val="004E26B3"/>
    <w:rsid w:val="004E517D"/>
    <w:rsid w:val="00504330"/>
    <w:rsid w:val="00517542"/>
    <w:rsid w:val="005231EA"/>
    <w:rsid w:val="00540495"/>
    <w:rsid w:val="00540B25"/>
    <w:rsid w:val="00550F98"/>
    <w:rsid w:val="00551EC0"/>
    <w:rsid w:val="00560C4C"/>
    <w:rsid w:val="0057182D"/>
    <w:rsid w:val="005745FF"/>
    <w:rsid w:val="005747B0"/>
    <w:rsid w:val="00583D1C"/>
    <w:rsid w:val="005B09A9"/>
    <w:rsid w:val="005B4CFB"/>
    <w:rsid w:val="005B5BA8"/>
    <w:rsid w:val="005D7277"/>
    <w:rsid w:val="005E6F10"/>
    <w:rsid w:val="005F64A3"/>
    <w:rsid w:val="00625905"/>
    <w:rsid w:val="006324DE"/>
    <w:rsid w:val="0063594D"/>
    <w:rsid w:val="00637038"/>
    <w:rsid w:val="0064067F"/>
    <w:rsid w:val="006502A5"/>
    <w:rsid w:val="0066129E"/>
    <w:rsid w:val="00666EC4"/>
    <w:rsid w:val="00677F09"/>
    <w:rsid w:val="006922DF"/>
    <w:rsid w:val="006A0D39"/>
    <w:rsid w:val="006A0E54"/>
    <w:rsid w:val="006A42D4"/>
    <w:rsid w:val="006D064E"/>
    <w:rsid w:val="006D092F"/>
    <w:rsid w:val="006D19E1"/>
    <w:rsid w:val="006E28BC"/>
    <w:rsid w:val="006E72F5"/>
    <w:rsid w:val="006E752F"/>
    <w:rsid w:val="006F2877"/>
    <w:rsid w:val="006F3A46"/>
    <w:rsid w:val="006F6F79"/>
    <w:rsid w:val="00703CA5"/>
    <w:rsid w:val="00717C3A"/>
    <w:rsid w:val="0073492D"/>
    <w:rsid w:val="00734A7A"/>
    <w:rsid w:val="00736584"/>
    <w:rsid w:val="00741C1C"/>
    <w:rsid w:val="00743282"/>
    <w:rsid w:val="0074408F"/>
    <w:rsid w:val="00757A7C"/>
    <w:rsid w:val="00761447"/>
    <w:rsid w:val="007646D0"/>
    <w:rsid w:val="00767674"/>
    <w:rsid w:val="0077047B"/>
    <w:rsid w:val="00772CAF"/>
    <w:rsid w:val="00784787"/>
    <w:rsid w:val="00794D4A"/>
    <w:rsid w:val="007A0377"/>
    <w:rsid w:val="007A5132"/>
    <w:rsid w:val="007A6F5C"/>
    <w:rsid w:val="007B04DA"/>
    <w:rsid w:val="007C4C40"/>
    <w:rsid w:val="007D2F7F"/>
    <w:rsid w:val="007E0F09"/>
    <w:rsid w:val="007F14EE"/>
    <w:rsid w:val="007F3C66"/>
    <w:rsid w:val="00803B54"/>
    <w:rsid w:val="008040EB"/>
    <w:rsid w:val="00807107"/>
    <w:rsid w:val="00807DCC"/>
    <w:rsid w:val="00820D8E"/>
    <w:rsid w:val="00834FC2"/>
    <w:rsid w:val="00835D8A"/>
    <w:rsid w:val="0083678A"/>
    <w:rsid w:val="00840952"/>
    <w:rsid w:val="008469B3"/>
    <w:rsid w:val="00846C0D"/>
    <w:rsid w:val="00850240"/>
    <w:rsid w:val="008503F4"/>
    <w:rsid w:val="00850577"/>
    <w:rsid w:val="00852789"/>
    <w:rsid w:val="00852E18"/>
    <w:rsid w:val="00853A0B"/>
    <w:rsid w:val="00865036"/>
    <w:rsid w:val="008843B1"/>
    <w:rsid w:val="008859CB"/>
    <w:rsid w:val="0088647D"/>
    <w:rsid w:val="00892931"/>
    <w:rsid w:val="008A3B73"/>
    <w:rsid w:val="008A47F8"/>
    <w:rsid w:val="008A607D"/>
    <w:rsid w:val="008B77CB"/>
    <w:rsid w:val="008C618C"/>
    <w:rsid w:val="008C6EA8"/>
    <w:rsid w:val="008D41CD"/>
    <w:rsid w:val="008E66F6"/>
    <w:rsid w:val="008F56C7"/>
    <w:rsid w:val="00901557"/>
    <w:rsid w:val="00916C5F"/>
    <w:rsid w:val="0093071F"/>
    <w:rsid w:val="009330B7"/>
    <w:rsid w:val="00935832"/>
    <w:rsid w:val="0093706C"/>
    <w:rsid w:val="009427BF"/>
    <w:rsid w:val="00954E89"/>
    <w:rsid w:val="00955B6A"/>
    <w:rsid w:val="009610A4"/>
    <w:rsid w:val="00972381"/>
    <w:rsid w:val="00987D27"/>
    <w:rsid w:val="00992514"/>
    <w:rsid w:val="00993312"/>
    <w:rsid w:val="0099771A"/>
    <w:rsid w:val="009A224C"/>
    <w:rsid w:val="009B5E37"/>
    <w:rsid w:val="009B7146"/>
    <w:rsid w:val="009C68E2"/>
    <w:rsid w:val="009D3694"/>
    <w:rsid w:val="009E10BD"/>
    <w:rsid w:val="009E4E4C"/>
    <w:rsid w:val="00A03048"/>
    <w:rsid w:val="00A048EE"/>
    <w:rsid w:val="00A14253"/>
    <w:rsid w:val="00A25116"/>
    <w:rsid w:val="00A25174"/>
    <w:rsid w:val="00A25F8E"/>
    <w:rsid w:val="00A41790"/>
    <w:rsid w:val="00A4695A"/>
    <w:rsid w:val="00A500E6"/>
    <w:rsid w:val="00A532A1"/>
    <w:rsid w:val="00A56786"/>
    <w:rsid w:val="00A65C86"/>
    <w:rsid w:val="00A7503A"/>
    <w:rsid w:val="00A91ACB"/>
    <w:rsid w:val="00A91CAC"/>
    <w:rsid w:val="00A91F25"/>
    <w:rsid w:val="00A946BD"/>
    <w:rsid w:val="00AA2DC9"/>
    <w:rsid w:val="00AA32D0"/>
    <w:rsid w:val="00AB0EFF"/>
    <w:rsid w:val="00AC3867"/>
    <w:rsid w:val="00AD5F34"/>
    <w:rsid w:val="00AE2C0F"/>
    <w:rsid w:val="00AF43D2"/>
    <w:rsid w:val="00AF6D43"/>
    <w:rsid w:val="00B03533"/>
    <w:rsid w:val="00B2034E"/>
    <w:rsid w:val="00B36970"/>
    <w:rsid w:val="00B44123"/>
    <w:rsid w:val="00B47025"/>
    <w:rsid w:val="00B53A59"/>
    <w:rsid w:val="00B605E0"/>
    <w:rsid w:val="00B662F8"/>
    <w:rsid w:val="00B735A3"/>
    <w:rsid w:val="00B870B5"/>
    <w:rsid w:val="00BA1999"/>
    <w:rsid w:val="00BB2031"/>
    <w:rsid w:val="00BD52D4"/>
    <w:rsid w:val="00BE5276"/>
    <w:rsid w:val="00BF0689"/>
    <w:rsid w:val="00BF1D78"/>
    <w:rsid w:val="00BF7CBC"/>
    <w:rsid w:val="00C04BC5"/>
    <w:rsid w:val="00C31294"/>
    <w:rsid w:val="00C54DDC"/>
    <w:rsid w:val="00C62A1D"/>
    <w:rsid w:val="00C63EC6"/>
    <w:rsid w:val="00C7282B"/>
    <w:rsid w:val="00C97445"/>
    <w:rsid w:val="00CA477E"/>
    <w:rsid w:val="00CB3285"/>
    <w:rsid w:val="00CB7447"/>
    <w:rsid w:val="00CC1B34"/>
    <w:rsid w:val="00CC5A23"/>
    <w:rsid w:val="00CD3785"/>
    <w:rsid w:val="00D00E00"/>
    <w:rsid w:val="00D05337"/>
    <w:rsid w:val="00D24C00"/>
    <w:rsid w:val="00D53E13"/>
    <w:rsid w:val="00D73CB1"/>
    <w:rsid w:val="00D92F90"/>
    <w:rsid w:val="00D94510"/>
    <w:rsid w:val="00DC4573"/>
    <w:rsid w:val="00DD18F6"/>
    <w:rsid w:val="00DD391B"/>
    <w:rsid w:val="00DD437B"/>
    <w:rsid w:val="00DD4A60"/>
    <w:rsid w:val="00DE1307"/>
    <w:rsid w:val="00DE2EA8"/>
    <w:rsid w:val="00DF26BA"/>
    <w:rsid w:val="00E1127D"/>
    <w:rsid w:val="00E23B1D"/>
    <w:rsid w:val="00E24767"/>
    <w:rsid w:val="00E3426D"/>
    <w:rsid w:val="00E34492"/>
    <w:rsid w:val="00E5100A"/>
    <w:rsid w:val="00E51DB5"/>
    <w:rsid w:val="00E55778"/>
    <w:rsid w:val="00E60F16"/>
    <w:rsid w:val="00E7064D"/>
    <w:rsid w:val="00E80BC2"/>
    <w:rsid w:val="00E87D7F"/>
    <w:rsid w:val="00E93B9D"/>
    <w:rsid w:val="00EA5801"/>
    <w:rsid w:val="00EA732D"/>
    <w:rsid w:val="00F05B86"/>
    <w:rsid w:val="00F065D6"/>
    <w:rsid w:val="00F510CA"/>
    <w:rsid w:val="00F61B32"/>
    <w:rsid w:val="00F72951"/>
    <w:rsid w:val="00F74225"/>
    <w:rsid w:val="00F9095F"/>
    <w:rsid w:val="00F928B4"/>
    <w:rsid w:val="00F94AFF"/>
    <w:rsid w:val="00F965E9"/>
    <w:rsid w:val="00FA197D"/>
    <w:rsid w:val="00FA1A36"/>
    <w:rsid w:val="00FB1F6F"/>
    <w:rsid w:val="00FB6757"/>
    <w:rsid w:val="00FB7D06"/>
    <w:rsid w:val="00FD3EBA"/>
    <w:rsid w:val="00FE1C4C"/>
    <w:rsid w:val="00FE541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366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637038"/>
    <w:rPr>
      <w:b/>
      <w:bCs/>
      <w:smallCaps/>
      <w:spacing w:val="5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3C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366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637038"/>
    <w:rPr>
      <w:b/>
      <w:bCs/>
      <w:smallCaps/>
      <w:spacing w:val="5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strona-glowna/slider-aktualnosci/jak-nalezy-podpisac-oferte-w-postaci-elektronicznej/jak-nalezy-podpisac-oferte-w-postaci-elektroniczn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2630</Words>
  <Characters>15782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Użytkownik systemu Windows</cp:lastModifiedBy>
  <cp:revision>12</cp:revision>
  <cp:lastPrinted>2021-10-04T10:38:00Z</cp:lastPrinted>
  <dcterms:created xsi:type="dcterms:W3CDTF">2021-12-07T20:53:00Z</dcterms:created>
  <dcterms:modified xsi:type="dcterms:W3CDTF">2021-12-15T11:20:00Z</dcterms:modified>
</cp:coreProperties>
</file>