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73" w:rsidRDefault="00AC6EE8">
      <w:pPr>
        <w:spacing w:after="0" w:line="259" w:lineRule="auto"/>
        <w:ind w:left="0" w:firstLine="0"/>
        <w:jc w:val="left"/>
      </w:pPr>
      <w:r>
        <w:rPr>
          <w:sz w:val="36"/>
        </w:rPr>
        <w:t xml:space="preserve"> </w:t>
      </w:r>
    </w:p>
    <w:p w:rsidR="00605773" w:rsidRDefault="00AC6EE8">
      <w:pPr>
        <w:spacing w:after="0" w:line="259" w:lineRule="auto"/>
        <w:ind w:left="0" w:firstLine="0"/>
        <w:jc w:val="left"/>
      </w:pPr>
      <w:r>
        <w:rPr>
          <w:sz w:val="36"/>
        </w:rPr>
        <w:t xml:space="preserve"> </w:t>
      </w:r>
    </w:p>
    <w:p w:rsidR="00605773" w:rsidRDefault="00AC6EE8">
      <w:pPr>
        <w:spacing w:after="0" w:line="259" w:lineRule="auto"/>
        <w:ind w:left="0" w:firstLine="0"/>
        <w:jc w:val="left"/>
      </w:pPr>
      <w:r>
        <w:rPr>
          <w:sz w:val="36"/>
        </w:rPr>
        <w:t xml:space="preserve"> </w:t>
      </w:r>
    </w:p>
    <w:p w:rsidR="00605773" w:rsidRDefault="00AC6EE8">
      <w:pPr>
        <w:spacing w:after="0" w:line="259" w:lineRule="auto"/>
        <w:ind w:left="0" w:firstLine="0"/>
        <w:jc w:val="left"/>
        <w:rPr>
          <w:sz w:val="36"/>
        </w:rPr>
      </w:pPr>
      <w:r>
        <w:rPr>
          <w:sz w:val="36"/>
        </w:rPr>
        <w:t xml:space="preserve"> </w:t>
      </w:r>
    </w:p>
    <w:p w:rsidR="00BC3C94" w:rsidRDefault="00BC3C94">
      <w:pPr>
        <w:spacing w:after="0" w:line="259" w:lineRule="auto"/>
        <w:ind w:left="0" w:firstLine="0"/>
        <w:jc w:val="left"/>
        <w:rPr>
          <w:sz w:val="36"/>
        </w:rPr>
      </w:pPr>
    </w:p>
    <w:p w:rsidR="00BC3C94" w:rsidRDefault="00BC3C94">
      <w:pPr>
        <w:spacing w:after="0" w:line="259" w:lineRule="auto"/>
        <w:ind w:left="0" w:firstLine="0"/>
        <w:jc w:val="left"/>
        <w:rPr>
          <w:sz w:val="36"/>
        </w:rPr>
      </w:pPr>
    </w:p>
    <w:p w:rsidR="00BC3C94" w:rsidRDefault="00BC3C94">
      <w:pPr>
        <w:spacing w:after="0" w:line="259" w:lineRule="auto"/>
        <w:ind w:left="0" w:firstLine="0"/>
        <w:jc w:val="left"/>
        <w:rPr>
          <w:sz w:val="36"/>
        </w:rPr>
      </w:pPr>
    </w:p>
    <w:p w:rsidR="00BC3C94" w:rsidRDefault="00BC3C94">
      <w:pPr>
        <w:spacing w:after="0" w:line="259" w:lineRule="auto"/>
        <w:ind w:left="0" w:firstLine="0"/>
        <w:jc w:val="left"/>
        <w:rPr>
          <w:sz w:val="36"/>
        </w:rPr>
      </w:pPr>
    </w:p>
    <w:p w:rsidR="00BC3C94" w:rsidRDefault="00BC3C94">
      <w:pPr>
        <w:spacing w:after="0" w:line="259" w:lineRule="auto"/>
        <w:ind w:left="0" w:firstLine="0"/>
        <w:jc w:val="left"/>
        <w:rPr>
          <w:sz w:val="36"/>
        </w:rPr>
      </w:pPr>
    </w:p>
    <w:p w:rsidR="00BC3C94" w:rsidRDefault="00BC3C94">
      <w:pPr>
        <w:spacing w:after="0" w:line="259" w:lineRule="auto"/>
        <w:ind w:left="0" w:firstLine="0"/>
        <w:jc w:val="left"/>
        <w:rPr>
          <w:sz w:val="36"/>
        </w:rPr>
      </w:pPr>
    </w:p>
    <w:p w:rsidR="00BC3C94" w:rsidRDefault="00BC3C94">
      <w:pPr>
        <w:spacing w:after="0" w:line="259" w:lineRule="auto"/>
        <w:ind w:left="0" w:firstLine="0"/>
        <w:jc w:val="left"/>
      </w:pPr>
    </w:p>
    <w:p w:rsidR="00605773" w:rsidRDefault="00AC6EE8">
      <w:pPr>
        <w:spacing w:after="0" w:line="259" w:lineRule="auto"/>
        <w:ind w:left="0" w:firstLine="0"/>
        <w:jc w:val="left"/>
      </w:pPr>
      <w:r>
        <w:rPr>
          <w:sz w:val="36"/>
        </w:rPr>
        <w:t xml:space="preserve"> </w:t>
      </w:r>
    </w:p>
    <w:p w:rsidR="00605773" w:rsidRDefault="00AC6EE8">
      <w:pPr>
        <w:spacing w:after="0" w:line="259" w:lineRule="auto"/>
        <w:ind w:left="0" w:firstLine="0"/>
        <w:jc w:val="left"/>
      </w:pPr>
      <w:r>
        <w:rPr>
          <w:sz w:val="36"/>
        </w:rPr>
        <w:t xml:space="preserve"> </w:t>
      </w:r>
    </w:p>
    <w:p w:rsidR="00605773" w:rsidRDefault="00AC6EE8">
      <w:pPr>
        <w:spacing w:after="0" w:line="259" w:lineRule="auto"/>
        <w:ind w:left="1416" w:firstLine="0"/>
        <w:jc w:val="left"/>
      </w:pPr>
      <w:r>
        <w:rPr>
          <w:sz w:val="28"/>
        </w:rPr>
        <w:t xml:space="preserve">SZCZEGÓŁOWA SPECYFIKACJA TECHNICZNA </w:t>
      </w:r>
    </w:p>
    <w:p w:rsidR="00605773" w:rsidRDefault="00AC6EE8">
      <w:pPr>
        <w:spacing w:after="0" w:line="259" w:lineRule="auto"/>
        <w:ind w:left="72" w:firstLine="0"/>
        <w:jc w:val="center"/>
      </w:pPr>
      <w:r>
        <w:rPr>
          <w:sz w:val="28"/>
        </w:rPr>
        <w:t xml:space="preserve"> </w:t>
      </w:r>
    </w:p>
    <w:p w:rsidR="00605773" w:rsidRDefault="00605773">
      <w:pPr>
        <w:spacing w:after="0" w:line="259" w:lineRule="auto"/>
        <w:ind w:left="72" w:firstLine="0"/>
        <w:jc w:val="center"/>
      </w:pPr>
    </w:p>
    <w:p w:rsidR="00605773" w:rsidRDefault="00AC6EE8">
      <w:pPr>
        <w:spacing w:after="24" w:line="259" w:lineRule="auto"/>
        <w:ind w:left="72" w:firstLine="0"/>
        <w:jc w:val="center"/>
      </w:pPr>
      <w:r>
        <w:rPr>
          <w:b/>
          <w:sz w:val="28"/>
        </w:rPr>
        <w:t xml:space="preserve"> </w:t>
      </w:r>
    </w:p>
    <w:p w:rsidR="00605773" w:rsidRDefault="00AC6EE8">
      <w:pPr>
        <w:spacing w:after="0" w:line="268" w:lineRule="auto"/>
        <w:ind w:left="204" w:right="122"/>
        <w:jc w:val="center"/>
      </w:pPr>
      <w:r>
        <w:rPr>
          <w:b/>
          <w:sz w:val="28"/>
        </w:rPr>
        <w:t xml:space="preserve">REMONT CZĄSTKOWY NAWIERZCHNI BITUMICZNYCH GRYSAMI I EMULSJĄ ASFALTOWĄ </w:t>
      </w:r>
    </w:p>
    <w:p w:rsidR="00605773" w:rsidRDefault="00BC3C94">
      <w:pPr>
        <w:spacing w:after="0" w:line="268" w:lineRule="auto"/>
        <w:ind w:left="204" w:right="192"/>
        <w:jc w:val="center"/>
      </w:pPr>
      <w:r>
        <w:rPr>
          <w:b/>
          <w:sz w:val="28"/>
        </w:rPr>
        <w:t>PRZY UŻ</w:t>
      </w:r>
      <w:r w:rsidR="00AC6EE8">
        <w:rPr>
          <w:b/>
          <w:sz w:val="28"/>
        </w:rPr>
        <w:t xml:space="preserve">YCIU REMONTERA </w:t>
      </w:r>
    </w:p>
    <w:p w:rsidR="00605773" w:rsidRDefault="00AC6EE8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605773" w:rsidRDefault="00AC6EE8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605773" w:rsidRDefault="00AC6EE8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605773" w:rsidRDefault="00AC6EE8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605773" w:rsidRDefault="00AC6EE8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605773" w:rsidRDefault="00AC6EE8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605773" w:rsidRDefault="00AC6EE8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605773" w:rsidRDefault="00AC6EE8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605773" w:rsidRDefault="00AC6EE8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605773" w:rsidRDefault="00AC6EE8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605773" w:rsidRDefault="00AC6EE8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605773" w:rsidRDefault="00AC6EE8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605773" w:rsidRDefault="00AC6EE8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605773" w:rsidRDefault="00AC6EE8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605773" w:rsidRDefault="00AC6EE8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605773" w:rsidRDefault="00AC6EE8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605773" w:rsidRDefault="00AC6EE8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605773" w:rsidRDefault="00AC6EE8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605773" w:rsidRDefault="00AC6EE8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605773" w:rsidRDefault="00AC6EE8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605773" w:rsidRDefault="00AC6EE8">
      <w:pPr>
        <w:spacing w:after="0" w:line="259" w:lineRule="auto"/>
        <w:ind w:left="0" w:firstLine="0"/>
        <w:jc w:val="left"/>
        <w:rPr>
          <w:b/>
          <w:sz w:val="24"/>
        </w:rPr>
      </w:pPr>
      <w:r>
        <w:rPr>
          <w:b/>
          <w:sz w:val="24"/>
        </w:rPr>
        <w:t xml:space="preserve"> </w:t>
      </w:r>
    </w:p>
    <w:p w:rsidR="00EF14EE" w:rsidRDefault="00EF14EE">
      <w:pPr>
        <w:spacing w:after="0" w:line="259" w:lineRule="auto"/>
        <w:ind w:left="0" w:firstLine="0"/>
        <w:jc w:val="left"/>
      </w:pPr>
    </w:p>
    <w:p w:rsidR="00605773" w:rsidRDefault="00AC6EE8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605773" w:rsidRDefault="00AC6EE8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605773" w:rsidRDefault="00AC6EE8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605773" w:rsidRDefault="00AC6EE8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605773" w:rsidRDefault="00AC6EE8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605773" w:rsidRDefault="00AC6EE8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605773" w:rsidRDefault="00AC6EE8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605773" w:rsidRDefault="00AC6EE8">
      <w:pPr>
        <w:pStyle w:val="Nagwek1"/>
        <w:ind w:left="-5"/>
      </w:pPr>
      <w:r>
        <w:lastRenderedPageBreak/>
        <w:t xml:space="preserve">1. WSTĘP </w:t>
      </w:r>
    </w:p>
    <w:p w:rsidR="00605773" w:rsidRDefault="00AC6EE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05773" w:rsidRDefault="00AC6EE8">
      <w:pPr>
        <w:pStyle w:val="Nagwek2"/>
        <w:ind w:left="-5"/>
      </w:pPr>
      <w:r>
        <w:t xml:space="preserve">1.1 .Przedmiot SST </w:t>
      </w:r>
    </w:p>
    <w:p w:rsidR="00605773" w:rsidRDefault="00AC6EE8" w:rsidP="00BC3C94">
      <w:pPr>
        <w:ind w:left="-5"/>
      </w:pPr>
      <w:r>
        <w:t xml:space="preserve"> Przedmiotem niniejszej szczegółowej specyfikacji technicznej (SST) są wymagania dotyczące wykonania i odbioru robót związanych z remontem cząstkowym nawierzchni bitumicznej przy u</w:t>
      </w:r>
      <w:r w:rsidR="00BC3C94">
        <w:t>ż</w:t>
      </w:r>
      <w:r>
        <w:t xml:space="preserve">yciu </w:t>
      </w:r>
      <w:proofErr w:type="spellStart"/>
      <w:r>
        <w:t>remonterów</w:t>
      </w:r>
      <w:proofErr w:type="spellEnd"/>
      <w:r>
        <w:t xml:space="preserve"> natryskujących pod ciśnieniem (mieszanina grysów z emulsją asfaltową)  dla zadania:  </w:t>
      </w:r>
      <w:r>
        <w:rPr>
          <w:i/>
        </w:rPr>
        <w:t xml:space="preserve">„Remont </w:t>
      </w:r>
      <w:r w:rsidR="00681BE8">
        <w:rPr>
          <w:i/>
        </w:rPr>
        <w:t xml:space="preserve">cząstkowy nawierzchni bitumicznej </w:t>
      </w:r>
      <w:r>
        <w:rPr>
          <w:i/>
        </w:rPr>
        <w:t xml:space="preserve">drogi </w:t>
      </w:r>
      <w:r w:rsidR="00BC3C94">
        <w:rPr>
          <w:i/>
        </w:rPr>
        <w:t>…</w:t>
      </w:r>
      <w:r>
        <w:rPr>
          <w:i/>
        </w:rPr>
        <w:t xml:space="preserve">” </w:t>
      </w:r>
    </w:p>
    <w:p w:rsidR="00605773" w:rsidRDefault="00AC6EE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05773" w:rsidRDefault="00AC6EE8">
      <w:pPr>
        <w:pStyle w:val="Nagwek2"/>
        <w:ind w:left="-5"/>
      </w:pPr>
      <w:r>
        <w:t xml:space="preserve">1.2. Zakres stosowania SST </w:t>
      </w:r>
    </w:p>
    <w:p w:rsidR="00605773" w:rsidRDefault="00AC6EE8">
      <w:pPr>
        <w:ind w:left="-5"/>
      </w:pPr>
      <w:r>
        <w:t xml:space="preserve"> </w:t>
      </w:r>
      <w:r>
        <w:tab/>
        <w:t xml:space="preserve">Szczegółowa specyfikacja techniczna jest stosowana jako dokument przetargowy i kontraktowy przy zlecaniu i realizacji robót. </w:t>
      </w:r>
    </w:p>
    <w:p w:rsidR="00605773" w:rsidRDefault="00AC6EE8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:rsidR="00605773" w:rsidRDefault="00AC6EE8">
      <w:pPr>
        <w:pStyle w:val="Nagwek2"/>
        <w:ind w:left="-5"/>
      </w:pPr>
      <w:r>
        <w:t xml:space="preserve">1.3. Zakres robót objętych SST </w:t>
      </w:r>
    </w:p>
    <w:p w:rsidR="00605773" w:rsidRDefault="00AC6EE8">
      <w:pPr>
        <w:ind w:left="-5"/>
      </w:pPr>
      <w:r>
        <w:t xml:space="preserve"> Ustalenia zawarte w niniejszej specyfikacji dotyczą zasad prowadzenia robót związanych z wykonaniem i odbiorem remontu cząstkowego nawierzchni bitumicznych wykonanego emulsją asfaltową i grysami frakcji 2-5 mm i obejmują: naprawę ubytków, spękań i </w:t>
      </w:r>
      <w:proofErr w:type="spellStart"/>
      <w:r>
        <w:t>rakowin</w:t>
      </w:r>
      <w:proofErr w:type="spellEnd"/>
      <w:r>
        <w:t xml:space="preserve">. </w:t>
      </w:r>
    </w:p>
    <w:p w:rsidR="00605773" w:rsidRDefault="00AC6EE8">
      <w:pPr>
        <w:ind w:left="-5"/>
      </w:pPr>
      <w:r>
        <w:t xml:space="preserve">W ramach prac drogowych przewiduje się następujący podział wykonania remontów emulsją i grysami: </w:t>
      </w:r>
    </w:p>
    <w:p w:rsidR="00605773" w:rsidRDefault="00AC6EE8">
      <w:pPr>
        <w:numPr>
          <w:ilvl w:val="0"/>
          <w:numId w:val="1"/>
        </w:numPr>
        <w:ind w:right="2558" w:hanging="122"/>
      </w:pPr>
      <w:r>
        <w:t xml:space="preserve">wypełnienie emulsją asfaltową i grysami ubytków o głębokości do 2 cm </w:t>
      </w:r>
    </w:p>
    <w:p w:rsidR="00681BE8" w:rsidRDefault="00AC6EE8">
      <w:pPr>
        <w:numPr>
          <w:ilvl w:val="0"/>
          <w:numId w:val="1"/>
        </w:numPr>
        <w:ind w:right="2558" w:hanging="122"/>
      </w:pPr>
      <w:r>
        <w:t xml:space="preserve">wypełnienie emulsją asfaltową i grysami ubytków o głębokości do 4 cm </w:t>
      </w:r>
    </w:p>
    <w:p w:rsidR="00605773" w:rsidRDefault="00AC6EE8">
      <w:pPr>
        <w:numPr>
          <w:ilvl w:val="0"/>
          <w:numId w:val="1"/>
        </w:numPr>
        <w:ind w:right="2558" w:hanging="122"/>
      </w:pPr>
      <w:r>
        <w:t xml:space="preserve">likwidacja spękań i </w:t>
      </w:r>
      <w:proofErr w:type="spellStart"/>
      <w:r>
        <w:t>rakowin</w:t>
      </w:r>
      <w:proofErr w:type="spellEnd"/>
      <w:r>
        <w:t xml:space="preserve"> emulsją asfaltową i grysem </w:t>
      </w:r>
    </w:p>
    <w:p w:rsidR="00605773" w:rsidRDefault="00AC6EE8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:rsidR="00605773" w:rsidRDefault="00AC6EE8">
      <w:pPr>
        <w:pStyle w:val="Nagwek2"/>
        <w:ind w:left="-5"/>
      </w:pPr>
      <w:r>
        <w:t xml:space="preserve">1.4. Określenia podstawowe </w:t>
      </w:r>
    </w:p>
    <w:p w:rsidR="00605773" w:rsidRDefault="00AC6EE8">
      <w:pPr>
        <w:spacing w:after="16" w:line="259" w:lineRule="auto"/>
        <w:ind w:left="0" w:firstLine="0"/>
        <w:jc w:val="left"/>
      </w:pPr>
      <w:r>
        <w:t xml:space="preserve"> </w:t>
      </w:r>
    </w:p>
    <w:p w:rsidR="00605773" w:rsidRDefault="00AC6EE8">
      <w:pPr>
        <w:ind w:left="-5"/>
      </w:pPr>
      <w:r>
        <w:t>1.4.1.</w:t>
      </w:r>
      <w:r>
        <w:rPr>
          <w:b/>
        </w:rPr>
        <w:t xml:space="preserve">Remont cząstkowy nawierzchni </w:t>
      </w:r>
      <w:r>
        <w:t xml:space="preserve">- zbiorcze określenie obejmujące </w:t>
      </w:r>
      <w:r w:rsidR="00BC3C94">
        <w:t>różne</w:t>
      </w:r>
      <w:r>
        <w:t xml:space="preserve"> zabiegi techniczne do  natychmiastowego wykonania związane z usuwaniem uszkodzeń </w:t>
      </w:r>
      <w:r w:rsidR="00BC3C94">
        <w:t>zagasających</w:t>
      </w:r>
      <w:r>
        <w:t xml:space="preserve"> bezpieczeństwu ruchu, jak </w:t>
      </w:r>
      <w:r w:rsidR="00BC3C94">
        <w:t>również</w:t>
      </w:r>
      <w:r>
        <w:t xml:space="preserve"> zabiegi, o małym zakresie (obejmujące małe powierzchnie) bez istotnego przywracania wartości </w:t>
      </w:r>
      <w:r w:rsidR="00BC3C94">
        <w:t>użytkowych</w:t>
      </w:r>
      <w:r>
        <w:t xml:space="preserve">, lecz hamujące proces powiększania się powstałych uszkodzeń bądź ich skutków. </w:t>
      </w:r>
    </w:p>
    <w:p w:rsidR="00605773" w:rsidRDefault="00AC6EE8">
      <w:pPr>
        <w:ind w:left="-5"/>
      </w:pPr>
      <w:r>
        <w:t xml:space="preserve">Pojęcie "remont cząstkowy nawierzchni" mieści się w ogólnym pojęciu "utrzymanie nawierzchni", a to z kolei jest objęte ogólniejszym pojęciem "utrzymanie dróg". </w:t>
      </w:r>
    </w:p>
    <w:p w:rsidR="00605773" w:rsidRDefault="00AC6EE8">
      <w:pPr>
        <w:spacing w:after="16" w:line="259" w:lineRule="auto"/>
        <w:ind w:left="0" w:firstLine="0"/>
        <w:jc w:val="left"/>
      </w:pPr>
      <w:r>
        <w:t xml:space="preserve"> </w:t>
      </w:r>
    </w:p>
    <w:p w:rsidR="00605773" w:rsidRDefault="00AC6EE8">
      <w:pPr>
        <w:ind w:left="-5"/>
      </w:pPr>
      <w:r>
        <w:t xml:space="preserve">1.4.2. </w:t>
      </w:r>
      <w:r>
        <w:rPr>
          <w:b/>
        </w:rPr>
        <w:t xml:space="preserve">Ubytek </w:t>
      </w:r>
      <w:r>
        <w:t>- wykruszenie materiału mineralno-bitumicznego na nie większą ni</w:t>
      </w:r>
      <w:r w:rsidR="00BC3C94">
        <w:t>ż</w:t>
      </w:r>
      <w:r>
        <w:t xml:space="preserve"> grubość warstwy ścieralnej. </w:t>
      </w:r>
    </w:p>
    <w:p w:rsidR="00605773" w:rsidRDefault="00AC6EE8">
      <w:pPr>
        <w:spacing w:after="14" w:line="259" w:lineRule="auto"/>
        <w:ind w:left="0" w:firstLine="0"/>
        <w:jc w:val="left"/>
      </w:pPr>
      <w:r>
        <w:t xml:space="preserve"> </w:t>
      </w:r>
    </w:p>
    <w:p w:rsidR="00605773" w:rsidRDefault="00AC6EE8">
      <w:pPr>
        <w:ind w:left="-5"/>
      </w:pPr>
      <w:r>
        <w:t xml:space="preserve">1.4.3. </w:t>
      </w:r>
      <w:r>
        <w:rPr>
          <w:b/>
        </w:rPr>
        <w:t xml:space="preserve">Wybój </w:t>
      </w:r>
      <w:r>
        <w:t>- wykruszenie materiału mineralno-bitumicznego na głębokość większą ni</w:t>
      </w:r>
      <w:r w:rsidR="00BC3C94">
        <w:t>ż</w:t>
      </w:r>
      <w:r>
        <w:t xml:space="preserve"> grubość warstwy ścieralnej max 6 cm. </w:t>
      </w:r>
    </w:p>
    <w:p w:rsidR="00605773" w:rsidRDefault="00AC6EE8">
      <w:pPr>
        <w:spacing w:after="0" w:line="259" w:lineRule="auto"/>
        <w:ind w:left="0" w:firstLine="0"/>
        <w:jc w:val="left"/>
      </w:pPr>
      <w:r>
        <w:t xml:space="preserve"> </w:t>
      </w:r>
    </w:p>
    <w:p w:rsidR="00605773" w:rsidRDefault="00AC6EE8">
      <w:pPr>
        <w:ind w:left="-5"/>
      </w:pPr>
      <w:r>
        <w:t xml:space="preserve">1.4.4. </w:t>
      </w:r>
      <w:r>
        <w:rPr>
          <w:b/>
        </w:rPr>
        <w:t xml:space="preserve">Kationowa emulsja asfaltowa </w:t>
      </w:r>
      <w:r>
        <w:t xml:space="preserve">- lepiszcze bitumiczne w postaci zawiesiny rozproszonego asfaltu w wodzie, otrzymane przez mechaniczne wymieszanie asfaltu z wodą, przy jednoczesnym zastosowaniu emulgatora kationowego. </w:t>
      </w:r>
    </w:p>
    <w:p w:rsidR="00605773" w:rsidRDefault="00AC6EE8">
      <w:pPr>
        <w:spacing w:after="17" w:line="259" w:lineRule="auto"/>
        <w:ind w:left="0" w:firstLine="0"/>
        <w:jc w:val="left"/>
      </w:pPr>
      <w:r>
        <w:t xml:space="preserve"> </w:t>
      </w:r>
    </w:p>
    <w:p w:rsidR="00605773" w:rsidRDefault="00AC6EE8">
      <w:pPr>
        <w:ind w:left="-5" w:right="771"/>
      </w:pPr>
      <w:r>
        <w:t xml:space="preserve">1.4.5. </w:t>
      </w:r>
      <w:r>
        <w:rPr>
          <w:b/>
        </w:rPr>
        <w:t xml:space="preserve">Emulsja asfaltowa </w:t>
      </w:r>
      <w:proofErr w:type="spellStart"/>
      <w:r>
        <w:rPr>
          <w:b/>
        </w:rPr>
        <w:t>szybkorozpadowa</w:t>
      </w:r>
      <w:proofErr w:type="spellEnd"/>
      <w:r>
        <w:rPr>
          <w:b/>
        </w:rPr>
        <w:t xml:space="preserve"> </w:t>
      </w:r>
      <w:r>
        <w:t xml:space="preserve">– emulsja charakteryzująca się krótkim czasem rozpadu po zetknięciu się z kruszywem . </w:t>
      </w:r>
    </w:p>
    <w:p w:rsidR="00605773" w:rsidRDefault="00AC6EE8">
      <w:pPr>
        <w:spacing w:after="19" w:line="259" w:lineRule="auto"/>
        <w:ind w:left="0" w:firstLine="0"/>
        <w:jc w:val="left"/>
      </w:pPr>
      <w:r>
        <w:t xml:space="preserve"> </w:t>
      </w:r>
    </w:p>
    <w:p w:rsidR="00605773" w:rsidRDefault="00AC6EE8">
      <w:pPr>
        <w:ind w:left="-5"/>
      </w:pPr>
      <w:r>
        <w:t xml:space="preserve">1.4.6. Pozostałe określenia są zgodne z obowiązującymi, odpowiednimi polskimi normami i definicjami podanymi w OST D-00.00.00. "Wymagania ogólne". </w:t>
      </w:r>
    </w:p>
    <w:p w:rsidR="00605773" w:rsidRDefault="00AC6EE8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:rsidR="00605773" w:rsidRDefault="00AC6EE8">
      <w:pPr>
        <w:pStyle w:val="Nagwek2"/>
        <w:ind w:left="-5"/>
      </w:pPr>
      <w:r>
        <w:t xml:space="preserve">1.5. Ogólne wymagania dotyczące robót </w:t>
      </w:r>
    </w:p>
    <w:p w:rsidR="00605773" w:rsidRDefault="00AC6EE8">
      <w:pPr>
        <w:ind w:left="-5"/>
      </w:pPr>
      <w:r>
        <w:t xml:space="preserve"> Wykonawca robót jest odpowiedzialny za jakość wykonanych robót obejmujących remont cząstkowy grysami i lepiszczem (emulsją asfaltową) oraz za zgodność z umową i SST. Wprowadzenie jakichkolwiek odstępstw od tych dokumentów wymaga akceptacji Zamawiającego. </w:t>
      </w:r>
    </w:p>
    <w:p w:rsidR="00605773" w:rsidRDefault="00AC6EE8">
      <w:pPr>
        <w:spacing w:after="0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BC3C94" w:rsidRDefault="00BC3C94">
      <w:pPr>
        <w:spacing w:after="0" w:line="259" w:lineRule="auto"/>
        <w:ind w:left="0" w:firstLine="0"/>
        <w:jc w:val="left"/>
        <w:rPr>
          <w:b/>
        </w:rPr>
      </w:pPr>
    </w:p>
    <w:p w:rsidR="00BC3C94" w:rsidRDefault="00BC3C94">
      <w:pPr>
        <w:spacing w:after="0" w:line="259" w:lineRule="auto"/>
        <w:ind w:left="0" w:firstLine="0"/>
        <w:jc w:val="left"/>
      </w:pPr>
    </w:p>
    <w:p w:rsidR="00605773" w:rsidRDefault="00AC6EE8">
      <w:pPr>
        <w:pStyle w:val="Nagwek1"/>
        <w:ind w:left="-5"/>
      </w:pPr>
      <w:r>
        <w:t xml:space="preserve">2. MATERIAŁY </w:t>
      </w:r>
    </w:p>
    <w:p w:rsidR="00605773" w:rsidRDefault="00AC6EE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05773" w:rsidRDefault="00AC6EE8">
      <w:pPr>
        <w:pStyle w:val="Nagwek2"/>
        <w:ind w:left="-5"/>
      </w:pPr>
      <w:r>
        <w:t xml:space="preserve">2.1. Kruszywo </w:t>
      </w:r>
    </w:p>
    <w:p w:rsidR="00605773" w:rsidRDefault="00AC6EE8">
      <w:pPr>
        <w:ind w:left="-5"/>
      </w:pPr>
      <w:r>
        <w:t xml:space="preserve"> Do remontu cząstkowego nawierzchni bitumicznych </w:t>
      </w:r>
      <w:r w:rsidR="00BC3C94">
        <w:t>należy</w:t>
      </w:r>
      <w:r>
        <w:t xml:space="preserve"> stosować</w:t>
      </w:r>
      <w:r w:rsidR="001016B7">
        <w:t xml:space="preserve"> grysy frakcji 2-5 mm</w:t>
      </w:r>
      <w:r>
        <w:t xml:space="preserve"> odpowiadające wymaganiom podanym w PN-EN-13043/2004 ,,Kruszywa do mieszanek bitumicznych i powierzchniowych utrwaleń stosowanych na drogach, lotniskach i innych powierzchniach przeznaczonych do ruchu”. </w:t>
      </w:r>
    </w:p>
    <w:p w:rsidR="00605773" w:rsidRDefault="00AC6EE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05773" w:rsidRDefault="00AC6EE8">
      <w:pPr>
        <w:pStyle w:val="Nagwek2"/>
        <w:ind w:left="-5"/>
      </w:pPr>
      <w:r>
        <w:t xml:space="preserve">2.2. Lepiszcza </w:t>
      </w:r>
    </w:p>
    <w:p w:rsidR="00605773" w:rsidRDefault="00AC6EE8">
      <w:pPr>
        <w:ind w:left="-5"/>
      </w:pPr>
      <w:r>
        <w:t xml:space="preserve"> Do remontu cząstkowego </w:t>
      </w:r>
      <w:r w:rsidR="00BC3C94">
        <w:t>należy</w:t>
      </w:r>
      <w:r>
        <w:t xml:space="preserve"> stosować jako lepiszcze tylko drogowe kationowe emulsje asfaltowe szybkorozpadowe niemodyfikowane rodzaju </w:t>
      </w:r>
      <w:r w:rsidR="00681BE8">
        <w:t>C</w:t>
      </w:r>
      <w:r w:rsidR="00681BE8" w:rsidRPr="00681BE8">
        <w:t>65 B</w:t>
      </w:r>
      <w:r w:rsidRPr="00681BE8">
        <w:t>3 PU/RC</w:t>
      </w:r>
      <w:r>
        <w:rPr>
          <w:b/>
          <w:i/>
        </w:rPr>
        <w:t xml:space="preserve"> </w:t>
      </w:r>
      <w:r>
        <w:t>spełniają</w:t>
      </w:r>
      <w:r w:rsidR="001016B7">
        <w:t>ce wymagania zgodnie z PN</w:t>
      </w:r>
      <w:r w:rsidR="001016B7">
        <w:noBreakHyphen/>
        <w:t>EN </w:t>
      </w:r>
      <w:r>
        <w:t>13808:2010</w:t>
      </w:r>
      <w:r>
        <w:rPr>
          <w:i/>
        </w:rPr>
        <w:t xml:space="preserve">. </w:t>
      </w:r>
      <w:r>
        <w:t>Mo</w:t>
      </w:r>
      <w:r w:rsidR="00BC3C94">
        <w:t>ż</w:t>
      </w:r>
      <w:r>
        <w:t xml:space="preserve">na stosować tylko emulsje asfaltowe </w:t>
      </w:r>
      <w:r w:rsidR="00BC3C94" w:rsidRPr="00BC3C94">
        <w:t>spełniające wymagania zawarte w załączniku krajowym NA do normy PN-EN 13808 Asfalty i lepiszcza asfaltowe -- Zasady klasyfikacji kationowych emulsji asfaltowych.</w:t>
      </w:r>
      <w:r>
        <w:t xml:space="preserve"> </w:t>
      </w:r>
    </w:p>
    <w:p w:rsidR="00605773" w:rsidRDefault="00AC6EE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05773" w:rsidRDefault="00AC6EE8">
      <w:pPr>
        <w:pStyle w:val="Nagwek3"/>
        <w:ind w:left="-5"/>
      </w:pPr>
      <w:r>
        <w:t xml:space="preserve">2.2.1. Składowanie lepiszcza </w:t>
      </w:r>
    </w:p>
    <w:p w:rsidR="00605773" w:rsidRDefault="00AC6EE8">
      <w:pPr>
        <w:ind w:left="-5"/>
      </w:pPr>
      <w:r>
        <w:t xml:space="preserve"> Do składowania lepiszczy Wykonawca </w:t>
      </w:r>
      <w:r w:rsidR="00BC3C94">
        <w:t>użyje</w:t>
      </w:r>
      <w:r>
        <w:t xml:space="preserve"> cystern, pojemników, zbiorników lub beczek. Cysterny, pojemniki, zbiorniki i beczki przeznaczone do składowania emulsji powinny być czyste i nie powinny zawierać resztek innych lepiszczy. </w:t>
      </w:r>
    </w:p>
    <w:p w:rsidR="00605773" w:rsidRDefault="00AC6EE8">
      <w:pPr>
        <w:ind w:left="-5"/>
      </w:pPr>
      <w:r>
        <w:t xml:space="preserve"> Przy przechowywaniu asfaltowej emulsji Wykonawca jest zobowiązany przestrzegać następujące zasady: </w:t>
      </w:r>
    </w:p>
    <w:p w:rsidR="00BC3C94" w:rsidRDefault="00AC6EE8">
      <w:pPr>
        <w:ind w:left="-5" w:right="963"/>
      </w:pPr>
      <w:r>
        <w:t>− czas składowania emulsji nie powinien przekraczać 3 m-</w:t>
      </w:r>
      <w:proofErr w:type="spellStart"/>
      <w:r>
        <w:t>cy</w:t>
      </w:r>
      <w:proofErr w:type="spellEnd"/>
      <w:r>
        <w:t xml:space="preserve"> od daty jej wyprodukowania, </w:t>
      </w:r>
    </w:p>
    <w:p w:rsidR="00605773" w:rsidRDefault="00AC6EE8">
      <w:pPr>
        <w:ind w:left="-5" w:right="963"/>
      </w:pPr>
      <w:r>
        <w:t xml:space="preserve">− temperatura przechowywania emulsji nie powinna być </w:t>
      </w:r>
      <w:r w:rsidR="00BC3C94">
        <w:t>niższa</w:t>
      </w:r>
      <w:r>
        <w:t xml:space="preserve"> ni</w:t>
      </w:r>
      <w:r w:rsidR="00EF14EE">
        <w:t>ż</w:t>
      </w:r>
      <w:r>
        <w:t xml:space="preserve"> +5</w:t>
      </w:r>
      <w:r w:rsidRPr="00BC3C94">
        <w:rPr>
          <w:vertAlign w:val="superscript"/>
        </w:rPr>
        <w:t>o</w:t>
      </w:r>
      <w:r>
        <w:t xml:space="preserve">C. </w:t>
      </w:r>
    </w:p>
    <w:p w:rsidR="00605773" w:rsidRDefault="00AC6EE8">
      <w:pPr>
        <w:spacing w:after="15" w:line="259" w:lineRule="auto"/>
        <w:ind w:left="0" w:firstLine="0"/>
        <w:jc w:val="left"/>
      </w:pPr>
      <w:r>
        <w:rPr>
          <w:b/>
        </w:rPr>
        <w:t xml:space="preserve"> </w:t>
      </w:r>
    </w:p>
    <w:p w:rsidR="00605773" w:rsidRDefault="00AC6EE8">
      <w:pPr>
        <w:pStyle w:val="Nagwek1"/>
        <w:ind w:left="-5"/>
      </w:pPr>
      <w:r>
        <w:t xml:space="preserve">3.SPRZĘT </w:t>
      </w:r>
    </w:p>
    <w:p w:rsidR="00605773" w:rsidRDefault="00AC6EE8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:rsidR="00605773" w:rsidRDefault="00AC6EE8">
      <w:pPr>
        <w:spacing w:after="12" w:line="270" w:lineRule="auto"/>
        <w:ind w:left="-5"/>
        <w:jc w:val="left"/>
      </w:pPr>
      <w:r>
        <w:rPr>
          <w:b/>
        </w:rPr>
        <w:t xml:space="preserve">3.1. Specjalistyczny sprzęt do remontu cząstkowego . </w:t>
      </w:r>
    </w:p>
    <w:p w:rsidR="00605773" w:rsidRDefault="00AC6EE8">
      <w:pPr>
        <w:ind w:left="-5"/>
      </w:pPr>
      <w:r>
        <w:t xml:space="preserve"> Do wykonywania remontu cząstkowego głębszych ubytków i wybojów (do 4 cm), jak </w:t>
      </w:r>
      <w:r w:rsidR="00BC3C94">
        <w:t>również</w:t>
      </w:r>
      <w:r>
        <w:t xml:space="preserve"> do naprawy powierzchniowych spękań i </w:t>
      </w:r>
      <w:proofErr w:type="spellStart"/>
      <w:r>
        <w:t>rakowin</w:t>
      </w:r>
      <w:proofErr w:type="spellEnd"/>
      <w:r>
        <w:t xml:space="preserve"> warstwy ścieralnej </w:t>
      </w:r>
      <w:r w:rsidR="00BC3C94">
        <w:t>należy</w:t>
      </w:r>
      <w:r>
        <w:t xml:space="preserve"> u</w:t>
      </w:r>
      <w:r w:rsidR="00BC3C94">
        <w:t>ż</w:t>
      </w:r>
      <w:r>
        <w:t xml:space="preserve">yć </w:t>
      </w:r>
      <w:proofErr w:type="spellStart"/>
      <w:r>
        <w:rPr>
          <w:b/>
        </w:rPr>
        <w:t>remonterów</w:t>
      </w:r>
      <w:proofErr w:type="spellEnd"/>
      <w:r>
        <w:t xml:space="preserve">, wprowadzając pod ciśnieniem kruszywo jednocześnie z kationową emulsja asfaltowa w oczyszczone </w:t>
      </w:r>
      <w:r w:rsidR="00BC3C94">
        <w:t>sprężonym</w:t>
      </w:r>
      <w:r>
        <w:t xml:space="preserve"> powietrzem uszkodzenia . </w:t>
      </w:r>
    </w:p>
    <w:p w:rsidR="00605773" w:rsidRDefault="00AC6EE8">
      <w:pPr>
        <w:ind w:left="-5"/>
      </w:pPr>
      <w:r>
        <w:t xml:space="preserve">Remonter winien być </w:t>
      </w:r>
      <w:r w:rsidR="00BC3C94">
        <w:t>wyposażony</w:t>
      </w:r>
      <w:r>
        <w:t xml:space="preserve"> w wysokowydajną dmuchawę do czyszczenia wybojów i nadawania ziarnom grysu </w:t>
      </w:r>
      <w:r w:rsidR="00BC3C94">
        <w:t>dużej</w:t>
      </w:r>
      <w:r>
        <w:t xml:space="preserve"> prędkości przy ich wyrzucaniu z dyszy razem z emulsją. Urządzenia te nadają się do uszczelniania nie tylko szeroko rozwartych (</w:t>
      </w:r>
      <w:r w:rsidR="00BC3C94">
        <w:t>podłużnych</w:t>
      </w:r>
      <w:r>
        <w:t>) pęknięć (szerszych od 2 cm) oraz głębokich ubytków i wybojów (</w:t>
      </w:r>
      <w:r w:rsidR="00BC3C94">
        <w:t>powyżej</w:t>
      </w:r>
      <w:r>
        <w:t xml:space="preserve"> 3 cm), ale tak</w:t>
      </w:r>
      <w:r w:rsidR="00BC3C94">
        <w:t>ż</w:t>
      </w:r>
      <w:r>
        <w:t xml:space="preserve">e do wypełniania powierzchniowych uszkodzeń i </w:t>
      </w:r>
      <w:r w:rsidR="00BC3C94">
        <w:t>zaniżeń</w:t>
      </w:r>
      <w:r>
        <w:t xml:space="preserve"> powierzchni warstwy ścieralnej. </w:t>
      </w:r>
    </w:p>
    <w:p w:rsidR="00605773" w:rsidRDefault="00AC6EE8">
      <w:pPr>
        <w:ind w:left="-5"/>
      </w:pPr>
      <w:r>
        <w:t xml:space="preserve">Remonter powinien być </w:t>
      </w:r>
      <w:r w:rsidR="00BC3C94">
        <w:t>wyposażony</w:t>
      </w:r>
      <w:r>
        <w:t xml:space="preserve"> w wysokowydajną dmuchawę do czyszczenia wybojów, silnik o mocy </w:t>
      </w:r>
      <w:r w:rsidR="00BC3C94">
        <w:t>powyżej</w:t>
      </w:r>
      <w:r>
        <w:t xml:space="preserve"> 50 kW napędzający pompę hydrauliczną o wydajności </w:t>
      </w:r>
      <w:r w:rsidR="00BC3C94">
        <w:t>powyżej</w:t>
      </w:r>
      <w:r>
        <w:t xml:space="preserve"> 65 l/ min przy obrotach 2000 </w:t>
      </w:r>
      <w:proofErr w:type="spellStart"/>
      <w:r>
        <w:t>obr</w:t>
      </w:r>
      <w:proofErr w:type="spellEnd"/>
      <w:r>
        <w:t xml:space="preserve">./min i system pneumatyczny z dmuchawą z trzema wirnikami do usuwania zanieczyszczeń i nadawania ziarnom grysu (frakcji od 2 do 5 mm, od 5 do 8 mm ) </w:t>
      </w:r>
      <w:r w:rsidR="00BC3C94">
        <w:t>dużej</w:t>
      </w:r>
      <w:r>
        <w:t xml:space="preserve"> prędkości przy ich wyrzucaniu z dyszy razem z emulsją. Zbiornik emulsji o pojemności 850 l, podgrzewany grzałkami o mocy 3600 W i pompą emulsji o wydajności 42 l/min wystarcza do wbudowywania 2000 kg grysów na zmianę. Remonter powinien być </w:t>
      </w:r>
      <w:r w:rsidR="00BC3C94">
        <w:t>wyposażony</w:t>
      </w:r>
      <w:r>
        <w:t xml:space="preserve"> w układ dostarczania grysu przenośnikiem ślimakowym ze standardowego samochodu samowyładowczego, a tak</w:t>
      </w:r>
      <w:r w:rsidR="00BC3C94">
        <w:t>ż</w:t>
      </w:r>
      <w:r>
        <w:t xml:space="preserve">e w układ do oczyszczania obiegu emulsji asfaltowej po zakończeniu remontu cząstkowego. </w:t>
      </w:r>
    </w:p>
    <w:p w:rsidR="00605773" w:rsidRDefault="00AC6EE8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:rsidR="00605773" w:rsidRDefault="00AC6EE8">
      <w:pPr>
        <w:spacing w:after="12" w:line="270" w:lineRule="auto"/>
        <w:ind w:left="-5"/>
        <w:jc w:val="left"/>
        <w:rPr>
          <w:b/>
        </w:rPr>
      </w:pPr>
      <w:r>
        <w:rPr>
          <w:b/>
        </w:rPr>
        <w:t xml:space="preserve">Zamawiający nie dopuszcza wykonywania remontów przy </w:t>
      </w:r>
      <w:r w:rsidR="00BC3C94">
        <w:rPr>
          <w:b/>
        </w:rPr>
        <w:t>użyciu</w:t>
      </w:r>
      <w:r>
        <w:rPr>
          <w:b/>
        </w:rPr>
        <w:t xml:space="preserve"> skrapiarki i ręcznego rozsypywania grysów </w:t>
      </w:r>
    </w:p>
    <w:p w:rsidR="00EF14EE" w:rsidRDefault="00EF14EE">
      <w:pPr>
        <w:spacing w:after="12" w:line="270" w:lineRule="auto"/>
        <w:ind w:left="-5"/>
        <w:jc w:val="left"/>
        <w:rPr>
          <w:b/>
        </w:rPr>
      </w:pPr>
    </w:p>
    <w:p w:rsidR="00EF14EE" w:rsidRDefault="00EF14EE">
      <w:pPr>
        <w:spacing w:after="12" w:line="270" w:lineRule="auto"/>
        <w:ind w:left="-5"/>
        <w:jc w:val="left"/>
        <w:rPr>
          <w:b/>
        </w:rPr>
      </w:pPr>
    </w:p>
    <w:p w:rsidR="00EF14EE" w:rsidRDefault="00EF14EE">
      <w:pPr>
        <w:spacing w:after="12" w:line="270" w:lineRule="auto"/>
        <w:ind w:left="-5"/>
        <w:jc w:val="left"/>
      </w:pPr>
    </w:p>
    <w:p w:rsidR="00605773" w:rsidRDefault="00AC6EE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05773" w:rsidRDefault="00AC6EE8">
      <w:pPr>
        <w:pStyle w:val="Nagwek1"/>
        <w:ind w:left="-5"/>
      </w:pPr>
      <w:r>
        <w:lastRenderedPageBreak/>
        <w:t xml:space="preserve">4. TRANSPORT </w:t>
      </w:r>
    </w:p>
    <w:p w:rsidR="00605773" w:rsidRDefault="00AC6EE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05773" w:rsidRDefault="00AC6EE8">
      <w:pPr>
        <w:pStyle w:val="Nagwek2"/>
        <w:ind w:left="-5"/>
      </w:pPr>
      <w:r>
        <w:t xml:space="preserve">4.1. Transport kruszywa </w:t>
      </w:r>
    </w:p>
    <w:p w:rsidR="00605773" w:rsidRDefault="00AC6EE8">
      <w:pPr>
        <w:ind w:left="-5"/>
      </w:pPr>
      <w:r>
        <w:t xml:space="preserve"> Kruszywo mo</w:t>
      </w:r>
      <w:r w:rsidR="00BC3C94">
        <w:t>ż</w:t>
      </w:r>
      <w:r>
        <w:t xml:space="preserve">na przewozić dowolnymi środkami transportu, w warunkach zabezpieczających je przed zanieczyszczeniem, zmieszaniem z innymi materiałami (asortymentami) i nadmiernym zawilgoceniem. </w:t>
      </w:r>
    </w:p>
    <w:p w:rsidR="00605773" w:rsidRDefault="00AC6EE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05773" w:rsidRDefault="00AC6EE8">
      <w:pPr>
        <w:pStyle w:val="Nagwek2"/>
        <w:ind w:left="-5"/>
      </w:pPr>
      <w:r>
        <w:t xml:space="preserve">4.2. Transport lepiszcza </w:t>
      </w:r>
    </w:p>
    <w:p w:rsidR="00605773" w:rsidRDefault="00AC6EE8">
      <w:pPr>
        <w:ind w:left="-5"/>
      </w:pPr>
      <w:r>
        <w:t xml:space="preserve"> Emulsja asfaltowa powinna być transportowana przeznaczonymi do tego celu samochodowymi lub kolejowymi cysternami, względnie w szczelnie zamkniętych beczkach. Cysterny samochodowe </w:t>
      </w:r>
      <w:r w:rsidR="00BC3C94">
        <w:t>używane</w:t>
      </w:r>
      <w:r>
        <w:t xml:space="preserve"> do przewozu emulsji powinny być podzielone przegrodami na komory o pojemności nie większej ni</w:t>
      </w:r>
      <w:r w:rsidR="00BC3C94">
        <w:t>ż</w:t>
      </w:r>
      <w:r>
        <w:t xml:space="preserve"> 3 m3, a ka</w:t>
      </w:r>
      <w:r w:rsidR="00BC3C94">
        <w:t>ż</w:t>
      </w:r>
      <w:r>
        <w:t xml:space="preserve">da przegroda powinna mieć wykroje przy dnie, aby </w:t>
      </w:r>
      <w:r w:rsidR="00BC3C94">
        <w:t>możliwy</w:t>
      </w:r>
      <w:r>
        <w:t xml:space="preserve"> był przepływ emulsji między komorami. Emulsji nie wolno przewozić w opakowaniach stosowanych uprzednio do </w:t>
      </w:r>
      <w:r w:rsidR="00BC3C94">
        <w:t>przewożenia</w:t>
      </w:r>
      <w:r>
        <w:t xml:space="preserve"> mineralnych materiałów sypkich lub chemikaliów za wyjątkiem asfaltów. </w:t>
      </w:r>
    </w:p>
    <w:p w:rsidR="00605773" w:rsidRDefault="00AC6EE8">
      <w:pPr>
        <w:ind w:left="-5"/>
      </w:pPr>
      <w:r>
        <w:t xml:space="preserve"> Wyjątkowo, lecz za zgodą Zamawiającego, dopuszcza się transport emulsji w beczkach i innych opakowaniach pod warunkiem, </w:t>
      </w:r>
      <w:r w:rsidR="00BC3C94">
        <w:t>ż</w:t>
      </w:r>
      <w:r>
        <w:t xml:space="preserve">e nie będą korodowały pod wpływem emulsji i nie będą powodowały jej rozpadu. W czasie magazynowania emulsji dopuszcza się powstanie na powierzchni emulsji </w:t>
      </w:r>
      <w:r w:rsidR="00BC3C94">
        <w:t>kożucha</w:t>
      </w:r>
      <w:r>
        <w:t xml:space="preserve"> lub zagęszczenia przy dnie, które przed </w:t>
      </w:r>
      <w:r w:rsidR="00BC3C94">
        <w:t>użyciem</w:t>
      </w:r>
      <w:r>
        <w:t xml:space="preserve"> emulsji nale</w:t>
      </w:r>
      <w:r w:rsidR="00BC3C94">
        <w:t>ż</w:t>
      </w:r>
      <w:r>
        <w:t xml:space="preserve">y zlikwidować poprzez dokładne wymieszanie. </w:t>
      </w:r>
    </w:p>
    <w:p w:rsidR="00605773" w:rsidRDefault="00AC6EE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05773" w:rsidRDefault="00AC6EE8">
      <w:pPr>
        <w:spacing w:after="12" w:line="270" w:lineRule="auto"/>
        <w:ind w:left="-5"/>
        <w:jc w:val="left"/>
      </w:pPr>
      <w:r>
        <w:rPr>
          <w:b/>
        </w:rPr>
        <w:t xml:space="preserve">5. WYKONANIE ROBÓT </w:t>
      </w:r>
    </w:p>
    <w:p w:rsidR="00605773" w:rsidRDefault="00AC6EE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05773" w:rsidRDefault="00AC6EE8">
      <w:pPr>
        <w:pStyle w:val="Nagwek1"/>
        <w:ind w:left="-5"/>
      </w:pPr>
      <w:r>
        <w:t xml:space="preserve">5.1.Przygotowanie nawierzchni do naprawy </w:t>
      </w:r>
    </w:p>
    <w:p w:rsidR="00605773" w:rsidRDefault="00AC6EE8">
      <w:pPr>
        <w:ind w:left="-5"/>
      </w:pPr>
      <w:r>
        <w:t xml:space="preserve"> Wykonawca na czas prowadzenia robót ma obowiązek oznakowania robót zgodnie z przepisami o tymczasowej organizacji ruchu i zabezpieczenia robót. Koszty związane z oznakowaniem wykonawca uwzględni w cenie oferty. </w:t>
      </w:r>
    </w:p>
    <w:p w:rsidR="00605773" w:rsidRDefault="00AC6EE8">
      <w:pPr>
        <w:ind w:left="-5"/>
      </w:pPr>
      <w:r>
        <w:t xml:space="preserve"> Trwałość naprawy nawierzchni </w:t>
      </w:r>
      <w:r w:rsidR="00BC3C94">
        <w:t>zależy</w:t>
      </w:r>
      <w:r>
        <w:t xml:space="preserve"> w bardzo </w:t>
      </w:r>
      <w:r w:rsidR="00BC3C94">
        <w:t>dużym</w:t>
      </w:r>
      <w:r>
        <w:t xml:space="preserve"> stopniu od dokładności jej oczyszczenia z uszkodzonych fragmentów nawierzchni i innych zanieczyszczeń. </w:t>
      </w:r>
    </w:p>
    <w:p w:rsidR="00605773" w:rsidRDefault="00AC6EE8">
      <w:pPr>
        <w:ind w:left="-5"/>
      </w:pPr>
      <w:r>
        <w:t xml:space="preserve"> Przygotowanie uszkodzonego miejsca (ubytku, wyboju, obłamanych krawędzi nawierzchni oraz spękań i </w:t>
      </w:r>
      <w:proofErr w:type="spellStart"/>
      <w:r>
        <w:t>rakowin</w:t>
      </w:r>
      <w:proofErr w:type="spellEnd"/>
      <w:r>
        <w:t xml:space="preserve">) do naprawy obejmuje wykonanie następujących prac: </w:t>
      </w:r>
    </w:p>
    <w:p w:rsidR="00605773" w:rsidRDefault="00AC6EE8">
      <w:pPr>
        <w:numPr>
          <w:ilvl w:val="0"/>
          <w:numId w:val="2"/>
        </w:numPr>
        <w:ind w:hanging="360"/>
      </w:pPr>
      <w:r>
        <w:t xml:space="preserve">usunięcie luźnych okruchów nawierzchni, </w:t>
      </w:r>
    </w:p>
    <w:p w:rsidR="00605773" w:rsidRDefault="00AC6EE8">
      <w:pPr>
        <w:numPr>
          <w:ilvl w:val="0"/>
          <w:numId w:val="2"/>
        </w:numPr>
        <w:ind w:hanging="360"/>
      </w:pPr>
      <w:r>
        <w:t xml:space="preserve">usunięcie wody, doprowadzając uszkodzone miejsce do stanu powietrzno-suchego, </w:t>
      </w:r>
    </w:p>
    <w:p w:rsidR="00605773" w:rsidRDefault="00AC6EE8">
      <w:pPr>
        <w:numPr>
          <w:ilvl w:val="0"/>
          <w:numId w:val="2"/>
        </w:numPr>
        <w:ind w:hanging="360"/>
      </w:pPr>
      <w:r>
        <w:t xml:space="preserve">dokładne oczyszczenie dna i krawędzi uszkodzonego miejsca z luźnych ziaren grysu, </w:t>
      </w:r>
      <w:r w:rsidR="00BC3C94">
        <w:t>ż</w:t>
      </w:r>
      <w:r>
        <w:t xml:space="preserve">wiru, piasku i pyłu </w:t>
      </w:r>
      <w:r w:rsidR="00BC3C94">
        <w:t>sprężonym</w:t>
      </w:r>
      <w:r>
        <w:t xml:space="preserve"> powietrzem </w:t>
      </w:r>
    </w:p>
    <w:p w:rsidR="00605773" w:rsidRDefault="00AC6EE8">
      <w:pPr>
        <w:spacing w:after="17" w:line="259" w:lineRule="auto"/>
        <w:ind w:left="0" w:firstLine="0"/>
        <w:jc w:val="left"/>
      </w:pPr>
      <w:r>
        <w:t xml:space="preserve"> </w:t>
      </w:r>
    </w:p>
    <w:p w:rsidR="00605773" w:rsidRDefault="00AC6EE8">
      <w:pPr>
        <w:spacing w:after="12" w:line="270" w:lineRule="auto"/>
        <w:ind w:left="-5"/>
        <w:jc w:val="left"/>
      </w:pPr>
      <w:r>
        <w:rPr>
          <w:b/>
        </w:rPr>
        <w:t xml:space="preserve">5.2. Uzupełnianie ubytku , wyboju, obłamanych krawędzi oraz likwidacja spękań i </w:t>
      </w:r>
      <w:proofErr w:type="spellStart"/>
      <w:r>
        <w:rPr>
          <w:b/>
        </w:rPr>
        <w:t>rakowin</w:t>
      </w:r>
      <w:proofErr w:type="spellEnd"/>
      <w:r>
        <w:rPr>
          <w:b/>
        </w:rPr>
        <w:t xml:space="preserve"> grysami i emulsja asfaltową przy </w:t>
      </w:r>
      <w:r w:rsidR="00BC3C94">
        <w:rPr>
          <w:b/>
        </w:rPr>
        <w:t>użyciu</w:t>
      </w:r>
      <w:r>
        <w:rPr>
          <w:b/>
        </w:rPr>
        <w:t xml:space="preserve"> remontera : </w:t>
      </w:r>
    </w:p>
    <w:p w:rsidR="00605773" w:rsidRDefault="00AC6EE8">
      <w:pPr>
        <w:ind w:left="-5"/>
      </w:pPr>
      <w:r>
        <w:t xml:space="preserve">Po przygotowaniu uszkodzonego miejsca nawierzchni do naprawy (wg punktu 5.1.), </w:t>
      </w:r>
      <w:r w:rsidR="00BC3C94">
        <w:t>należy</w:t>
      </w:r>
      <w:r>
        <w:t xml:space="preserve"> : </w:t>
      </w:r>
    </w:p>
    <w:p w:rsidR="00605773" w:rsidRDefault="00AC6EE8">
      <w:pPr>
        <w:numPr>
          <w:ilvl w:val="0"/>
          <w:numId w:val="2"/>
        </w:numPr>
        <w:ind w:hanging="360"/>
      </w:pPr>
      <w:r>
        <w:t xml:space="preserve">pokryć oczyszczone miejsce metoda natryskowa za pomocą emulsji asfaltowej , której zadaniem będzie związanie </w:t>
      </w:r>
      <w:r w:rsidR="00BC3C94">
        <w:t>podłoża</w:t>
      </w:r>
      <w:r>
        <w:t xml:space="preserve"> i krawędzi remontowanego ubytku nawierzchni z wypełnieniem </w:t>
      </w:r>
    </w:p>
    <w:p w:rsidR="00605773" w:rsidRDefault="00AC6EE8">
      <w:pPr>
        <w:numPr>
          <w:ilvl w:val="0"/>
          <w:numId w:val="2"/>
        </w:numPr>
        <w:ind w:hanging="360"/>
      </w:pPr>
      <w:r>
        <w:t xml:space="preserve">wypełnić pod ciśnieniem ubytek grysem 2/5 mm otoczonym emulsja asfaltową , </w:t>
      </w:r>
    </w:p>
    <w:p w:rsidR="00605773" w:rsidRDefault="00AC6EE8">
      <w:pPr>
        <w:numPr>
          <w:ilvl w:val="0"/>
          <w:numId w:val="2"/>
        </w:numPr>
        <w:ind w:hanging="360"/>
      </w:pPr>
      <w:r>
        <w:t xml:space="preserve">posypać powierzchnie wyremontowanego miejsca suchym grysem 2/5 mm bez spoiwa </w:t>
      </w:r>
    </w:p>
    <w:p w:rsidR="00605773" w:rsidRDefault="00AC6EE8">
      <w:pPr>
        <w:numPr>
          <w:ilvl w:val="0"/>
          <w:numId w:val="2"/>
        </w:numPr>
        <w:ind w:hanging="360"/>
      </w:pPr>
      <w:r>
        <w:t xml:space="preserve">uprzątnąć miejsce po wykonanym remoncie , </w:t>
      </w:r>
    </w:p>
    <w:p w:rsidR="00605773" w:rsidRDefault="00AC6EE8">
      <w:pPr>
        <w:numPr>
          <w:ilvl w:val="0"/>
          <w:numId w:val="2"/>
        </w:numPr>
        <w:ind w:hanging="360"/>
      </w:pPr>
      <w:r>
        <w:t xml:space="preserve">zdjąć urządzenia zabezpieczające i oznakowanie pionowe , udostępnić miejsce po remoncie dla ruchu </w:t>
      </w:r>
    </w:p>
    <w:p w:rsidR="00605773" w:rsidRDefault="00AC6EE8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:rsidR="00605773" w:rsidRDefault="00AC6EE8">
      <w:pPr>
        <w:pStyle w:val="Nagwek1"/>
        <w:ind w:left="-5"/>
      </w:pPr>
      <w:r>
        <w:t xml:space="preserve">6. KONTROLA JAKOŚCI ROBÓT </w:t>
      </w:r>
    </w:p>
    <w:p w:rsidR="00605773" w:rsidRDefault="00AC6EE8">
      <w:pPr>
        <w:spacing w:after="17" w:line="259" w:lineRule="auto"/>
        <w:ind w:left="0" w:firstLine="0"/>
        <w:jc w:val="left"/>
      </w:pPr>
      <w:r>
        <w:rPr>
          <w:b/>
        </w:rPr>
        <w:t xml:space="preserve"> </w:t>
      </w:r>
    </w:p>
    <w:p w:rsidR="00605773" w:rsidRDefault="00605773">
      <w:pPr>
        <w:spacing w:after="17" w:line="259" w:lineRule="auto"/>
        <w:ind w:left="0" w:firstLine="0"/>
        <w:jc w:val="left"/>
      </w:pPr>
    </w:p>
    <w:p w:rsidR="00EF14EE" w:rsidRDefault="00EF14EE">
      <w:pPr>
        <w:spacing w:after="12" w:line="270" w:lineRule="auto"/>
        <w:ind w:left="-5" w:right="4796"/>
        <w:jc w:val="left"/>
        <w:rPr>
          <w:b/>
        </w:rPr>
      </w:pPr>
      <w:r>
        <w:rPr>
          <w:b/>
        </w:rPr>
        <w:t>6.1</w:t>
      </w:r>
      <w:r w:rsidR="00AC6EE8">
        <w:rPr>
          <w:b/>
        </w:rPr>
        <w:t xml:space="preserve">. Badanie przed rozpoczęciem robót </w:t>
      </w:r>
    </w:p>
    <w:p w:rsidR="00605773" w:rsidRDefault="00AC6EE8">
      <w:pPr>
        <w:spacing w:after="12" w:line="270" w:lineRule="auto"/>
        <w:ind w:left="-5" w:right="4796"/>
        <w:jc w:val="left"/>
      </w:pPr>
      <w:r>
        <w:t xml:space="preserve">Przed rozpoczęciem robót </w:t>
      </w:r>
      <w:r w:rsidR="00BC3C94">
        <w:t>należy</w:t>
      </w:r>
      <w:r>
        <w:t xml:space="preserve">: </w:t>
      </w:r>
    </w:p>
    <w:p w:rsidR="00605773" w:rsidRDefault="00AC6EE8">
      <w:pPr>
        <w:numPr>
          <w:ilvl w:val="0"/>
          <w:numId w:val="3"/>
        </w:numPr>
        <w:ind w:hanging="360"/>
      </w:pPr>
      <w:r>
        <w:t xml:space="preserve">określić zakres uszkodzeń, </w:t>
      </w:r>
    </w:p>
    <w:p w:rsidR="00605773" w:rsidRDefault="00AC6EE8">
      <w:pPr>
        <w:numPr>
          <w:ilvl w:val="0"/>
          <w:numId w:val="3"/>
        </w:numPr>
        <w:ind w:hanging="360"/>
      </w:pPr>
      <w:r>
        <w:t xml:space="preserve">wykonać badania kwalifikacyjne (przydatności) wytypowanych materiałów do wykonania remontu cząstkowego </w:t>
      </w:r>
    </w:p>
    <w:p w:rsidR="00605773" w:rsidRDefault="00AC6EE8">
      <w:pPr>
        <w:numPr>
          <w:ilvl w:val="0"/>
          <w:numId w:val="3"/>
        </w:numPr>
        <w:ind w:hanging="360"/>
      </w:pPr>
      <w:r>
        <w:lastRenderedPageBreak/>
        <w:t xml:space="preserve">opracować </w:t>
      </w:r>
      <w:r>
        <w:rPr>
          <w:b/>
          <w:i/>
        </w:rPr>
        <w:t xml:space="preserve">projekt organizacji ruchu </w:t>
      </w:r>
      <w:r>
        <w:t xml:space="preserve">na czas wykonywania robót i uzyskać jego zatwierdzenie zgodnie z obowiązującymi przepisami. </w:t>
      </w:r>
    </w:p>
    <w:p w:rsidR="00605773" w:rsidRDefault="00AC6EE8">
      <w:pPr>
        <w:spacing w:after="15" w:line="259" w:lineRule="auto"/>
        <w:ind w:left="0" w:firstLine="0"/>
        <w:jc w:val="left"/>
      </w:pPr>
      <w:r>
        <w:t xml:space="preserve"> </w:t>
      </w:r>
    </w:p>
    <w:p w:rsidR="00EF14EE" w:rsidRDefault="00AC6EE8">
      <w:pPr>
        <w:ind w:left="-5" w:right="3462"/>
        <w:rPr>
          <w:b/>
        </w:rPr>
      </w:pPr>
      <w:r>
        <w:rPr>
          <w:b/>
        </w:rPr>
        <w:t>6.</w:t>
      </w:r>
      <w:r w:rsidR="00EF14EE">
        <w:rPr>
          <w:b/>
        </w:rPr>
        <w:t>2</w:t>
      </w:r>
      <w:r>
        <w:rPr>
          <w:b/>
        </w:rPr>
        <w:t xml:space="preserve">. Badania i kontrola w trakcie remontu cząstkowego </w:t>
      </w:r>
      <w:r w:rsidR="00EF14EE">
        <w:rPr>
          <w:b/>
        </w:rPr>
        <w:t xml:space="preserve"> </w:t>
      </w:r>
    </w:p>
    <w:p w:rsidR="00605773" w:rsidRDefault="00AC6EE8">
      <w:pPr>
        <w:ind w:left="-5" w:right="3462"/>
      </w:pPr>
      <w:r>
        <w:t xml:space="preserve">W trakcie wykonywania napraw uszkodzeń </w:t>
      </w:r>
      <w:r w:rsidR="00BC3C94">
        <w:t>należy</w:t>
      </w:r>
      <w:r>
        <w:t xml:space="preserve"> kontrolować: </w:t>
      </w:r>
    </w:p>
    <w:p w:rsidR="00605773" w:rsidRDefault="00AC6EE8">
      <w:pPr>
        <w:numPr>
          <w:ilvl w:val="0"/>
          <w:numId w:val="3"/>
        </w:numPr>
        <w:ind w:hanging="360"/>
      </w:pPr>
      <w:r>
        <w:t xml:space="preserve">przygotowanie naprawianych powierzchni - codziennie, </w:t>
      </w:r>
    </w:p>
    <w:p w:rsidR="00BC3C94" w:rsidRDefault="00AC6EE8">
      <w:pPr>
        <w:numPr>
          <w:ilvl w:val="0"/>
          <w:numId w:val="3"/>
        </w:numPr>
        <w:spacing w:after="0" w:line="283" w:lineRule="auto"/>
        <w:ind w:hanging="360"/>
      </w:pPr>
      <w:r>
        <w:t xml:space="preserve">ilość wbudowywanych materiałów na 1 m2 - codziennie, </w:t>
      </w:r>
    </w:p>
    <w:p w:rsidR="00BC3C94" w:rsidRDefault="00AC6EE8">
      <w:pPr>
        <w:numPr>
          <w:ilvl w:val="0"/>
          <w:numId w:val="3"/>
        </w:numPr>
        <w:spacing w:after="0" w:line="283" w:lineRule="auto"/>
        <w:ind w:hanging="360"/>
      </w:pPr>
      <w:r>
        <w:t xml:space="preserve">głębokość naprawianych powierzchni - codziennie, </w:t>
      </w:r>
    </w:p>
    <w:p w:rsidR="00605773" w:rsidRDefault="00AC6EE8">
      <w:pPr>
        <w:numPr>
          <w:ilvl w:val="0"/>
          <w:numId w:val="3"/>
        </w:numPr>
        <w:spacing w:after="0" w:line="283" w:lineRule="auto"/>
        <w:ind w:hanging="360"/>
      </w:pPr>
      <w:r>
        <w:t xml:space="preserve">równość naprawianych fragmentów - </w:t>
      </w:r>
      <w:r w:rsidR="00BC3C94">
        <w:t>każdy</w:t>
      </w:r>
      <w:r>
        <w:t xml:space="preserve"> fragment. </w:t>
      </w:r>
    </w:p>
    <w:p w:rsidR="00605773" w:rsidRDefault="00AC6EE8">
      <w:pPr>
        <w:numPr>
          <w:ilvl w:val="0"/>
          <w:numId w:val="3"/>
        </w:numPr>
        <w:ind w:hanging="360"/>
      </w:pPr>
      <w:r>
        <w:t xml:space="preserve">powierzchnie naprawianych fragmentów – </w:t>
      </w:r>
      <w:r w:rsidR="00BC3C94">
        <w:t>każdy</w:t>
      </w:r>
      <w:r>
        <w:t xml:space="preserve"> fragment </w:t>
      </w:r>
    </w:p>
    <w:p w:rsidR="00605773" w:rsidRDefault="00AC6EE8">
      <w:pPr>
        <w:spacing w:after="17" w:line="259" w:lineRule="auto"/>
        <w:ind w:left="0" w:firstLine="0"/>
        <w:jc w:val="left"/>
      </w:pPr>
      <w:r>
        <w:t xml:space="preserve"> </w:t>
      </w:r>
    </w:p>
    <w:p w:rsidR="00605773" w:rsidRDefault="00AC6EE8">
      <w:pPr>
        <w:ind w:left="-5"/>
      </w:pPr>
      <w:r>
        <w:t xml:space="preserve"> </w:t>
      </w:r>
      <w:r w:rsidR="00BC3C94">
        <w:t>Różnice</w:t>
      </w:r>
      <w:r>
        <w:t xml:space="preserve"> między naprawioną powierzchnią (łatą) a sąsiadującymi powierzchniami, mierzone pod łatą profilową lub pomiarową łatą 4 metrową nie powinny być większe od 4 mm dla dróg o prędkości ruchu </w:t>
      </w:r>
      <w:r w:rsidR="00BC3C94">
        <w:t>powyżej</w:t>
      </w:r>
      <w:r>
        <w:t xml:space="preserve"> 60 km/h i od 6 mm dla dróg o prędkości </w:t>
      </w:r>
      <w:r w:rsidR="00BC3C94">
        <w:t>poniżej</w:t>
      </w:r>
      <w:r>
        <w:t xml:space="preserve"> 60 km/h. </w:t>
      </w:r>
    </w:p>
    <w:p w:rsidR="00605773" w:rsidRDefault="00AC6EE8">
      <w:pPr>
        <w:ind w:left="-5"/>
      </w:pPr>
      <w:r>
        <w:t xml:space="preserve"> Pochylenie poprzeczne (spadek) warstwy wypełniającej po zagęszczeniu powinien być zgodny ze spadkiem istniejącej nawierzchni , przy czym warstwa ta powinna być wykonana ponad krawędź otaczającej nawierzchni o 1 - 2 mm. </w:t>
      </w:r>
    </w:p>
    <w:p w:rsidR="00605773" w:rsidRDefault="00AC6EE8">
      <w:pPr>
        <w:spacing w:after="0" w:line="259" w:lineRule="auto"/>
        <w:ind w:left="0" w:firstLine="0"/>
        <w:jc w:val="left"/>
      </w:pPr>
      <w:r>
        <w:t xml:space="preserve"> </w:t>
      </w:r>
    </w:p>
    <w:p w:rsidR="00605773" w:rsidRDefault="00AC6EE8">
      <w:pPr>
        <w:pStyle w:val="Nagwek2"/>
        <w:ind w:left="-5"/>
      </w:pPr>
      <w:r>
        <w:t>6.</w:t>
      </w:r>
      <w:r w:rsidR="00EF14EE">
        <w:t>3</w:t>
      </w:r>
      <w:r>
        <w:t xml:space="preserve">. Badanie odbiorcze </w:t>
      </w:r>
    </w:p>
    <w:p w:rsidR="00605773" w:rsidRDefault="00AC6EE8">
      <w:pPr>
        <w:ind w:left="-5"/>
      </w:pPr>
      <w:r>
        <w:t xml:space="preserve"> Przy odbiorze wykonanych remontów cząstkowych wykorzystuje się wyniki badań prowadzonych w trakcie realizacji robót uzupełnionych szczegółowym przeglądem (oceną makroskopową) wszystkich wykonanych napraw. Przeglądu dokonuje </w:t>
      </w:r>
      <w:r w:rsidR="00BC3C94">
        <w:t>Inżynier</w:t>
      </w:r>
      <w:r>
        <w:t xml:space="preserve">/Inspektor w obecności kierownika robót. Przy oględzinach zewnętrznych ustala się, czy: </w:t>
      </w:r>
    </w:p>
    <w:p w:rsidR="00605773" w:rsidRDefault="00AC6EE8">
      <w:pPr>
        <w:numPr>
          <w:ilvl w:val="0"/>
          <w:numId w:val="4"/>
        </w:numPr>
        <w:ind w:hanging="360"/>
      </w:pPr>
      <w:r>
        <w:t xml:space="preserve">miejsca naprawione nie są </w:t>
      </w:r>
      <w:proofErr w:type="spellStart"/>
      <w:r>
        <w:t>przebitumowane</w:t>
      </w:r>
      <w:proofErr w:type="spellEnd"/>
      <w:r>
        <w:t xml:space="preserve">, co charakteryzuje się wyciskaniem przez koła pojazdów śladów na naprawionej nawierzchni, </w:t>
      </w:r>
    </w:p>
    <w:p w:rsidR="00605773" w:rsidRDefault="00AC6EE8">
      <w:pPr>
        <w:numPr>
          <w:ilvl w:val="0"/>
          <w:numId w:val="4"/>
        </w:numPr>
        <w:ind w:hanging="360"/>
      </w:pPr>
      <w:r>
        <w:t xml:space="preserve">miejsca naprawione nie są </w:t>
      </w:r>
      <w:proofErr w:type="spellStart"/>
      <w:r>
        <w:t>niedobitumowane</w:t>
      </w:r>
      <w:proofErr w:type="spellEnd"/>
      <w:r>
        <w:t xml:space="preserve">, co charakteryzuje się ruchem </w:t>
      </w:r>
      <w:proofErr w:type="spellStart"/>
      <w:r>
        <w:t>ziarn</w:t>
      </w:r>
      <w:proofErr w:type="spellEnd"/>
      <w:r>
        <w:t xml:space="preserve"> kruszywa pod naciskiem stopy i wyrywaniem ich z miejsca naprawionego przez koła pojazdów, </w:t>
      </w:r>
    </w:p>
    <w:p w:rsidR="00605773" w:rsidRDefault="00AC6EE8">
      <w:pPr>
        <w:numPr>
          <w:ilvl w:val="0"/>
          <w:numId w:val="4"/>
        </w:numPr>
        <w:ind w:hanging="360"/>
      </w:pPr>
      <w:r>
        <w:t xml:space="preserve">bitum przy remoncie nie został przegrzany, co charakteryzuje się łatwości wyjęcia ręcznie poszczególnych ziaren kruszywa z miejsca naprawionego. </w:t>
      </w:r>
    </w:p>
    <w:p w:rsidR="00605773" w:rsidRDefault="00AC6EE8">
      <w:pPr>
        <w:spacing w:after="16" w:line="259" w:lineRule="auto"/>
        <w:ind w:left="0" w:firstLine="0"/>
        <w:jc w:val="left"/>
      </w:pPr>
      <w:r>
        <w:t xml:space="preserve"> </w:t>
      </w:r>
    </w:p>
    <w:p w:rsidR="00605773" w:rsidRDefault="00AC6EE8">
      <w:pPr>
        <w:spacing w:after="12" w:line="270" w:lineRule="auto"/>
        <w:ind w:left="-5"/>
        <w:jc w:val="left"/>
      </w:pPr>
      <w:r>
        <w:rPr>
          <w:b/>
        </w:rPr>
        <w:t>6.</w:t>
      </w:r>
      <w:r w:rsidR="00EF14EE">
        <w:rPr>
          <w:b/>
        </w:rPr>
        <w:t>4</w:t>
      </w:r>
      <w:r>
        <w:rPr>
          <w:b/>
        </w:rPr>
        <w:t xml:space="preserve">. Ocena wyników badań </w:t>
      </w:r>
    </w:p>
    <w:p w:rsidR="00605773" w:rsidRDefault="00A6722E">
      <w:pPr>
        <w:tabs>
          <w:tab w:val="right" w:pos="9074"/>
        </w:tabs>
        <w:ind w:left="-15" w:firstLine="0"/>
        <w:jc w:val="left"/>
      </w:pPr>
      <w:r>
        <w:t xml:space="preserve"> </w:t>
      </w:r>
      <w:r w:rsidR="00AC6EE8">
        <w:t xml:space="preserve">Remont </w:t>
      </w:r>
      <w:r w:rsidR="00BC3C94">
        <w:t>należy</w:t>
      </w:r>
      <w:r w:rsidR="00AC6EE8">
        <w:t xml:space="preserve"> uznać za wykonany prawidłowo, </w:t>
      </w:r>
      <w:r w:rsidR="00BC3C94">
        <w:t>jeżeli</w:t>
      </w:r>
      <w:r w:rsidR="00AC6EE8">
        <w:t xml:space="preserve"> wszystkie badania dadzą wynik dodatni. </w:t>
      </w:r>
    </w:p>
    <w:p w:rsidR="00605773" w:rsidRDefault="00AC6EE8">
      <w:pPr>
        <w:spacing w:after="16" w:line="259" w:lineRule="auto"/>
        <w:ind w:left="0" w:firstLine="0"/>
        <w:jc w:val="left"/>
      </w:pPr>
      <w:r>
        <w:t xml:space="preserve"> </w:t>
      </w:r>
    </w:p>
    <w:p w:rsidR="00605773" w:rsidRDefault="00AC6EE8">
      <w:pPr>
        <w:pStyle w:val="Nagwek2"/>
        <w:ind w:left="-5"/>
      </w:pPr>
      <w:r>
        <w:t>6.</w:t>
      </w:r>
      <w:r w:rsidR="00EF14EE">
        <w:t>5</w:t>
      </w:r>
      <w:r>
        <w:t xml:space="preserve">. Postępowanie w przypadku ujemnego wyniku badań </w:t>
      </w:r>
    </w:p>
    <w:p w:rsidR="00605773" w:rsidRDefault="00AC6EE8">
      <w:pPr>
        <w:ind w:left="-5"/>
      </w:pPr>
      <w:r>
        <w:t xml:space="preserve"> Przy stwierdzeniu nadmiaru bitumu w miejscu naprawionym, pocące się miejsca </w:t>
      </w:r>
      <w:r w:rsidR="00BC3C94">
        <w:t>należy</w:t>
      </w:r>
      <w:r>
        <w:t xml:space="preserve"> przysypać miałem kamiennym lub czystym gruboziarnistym piaskiem. </w:t>
      </w:r>
    </w:p>
    <w:p w:rsidR="00605773" w:rsidRDefault="00AC6EE8">
      <w:pPr>
        <w:ind w:left="-5"/>
      </w:pPr>
      <w:r>
        <w:t xml:space="preserve"> Miejsca pęczniejące (wygórowane) </w:t>
      </w:r>
      <w:r w:rsidR="00BC3C94">
        <w:t>należy</w:t>
      </w:r>
      <w:r>
        <w:t xml:space="preserve"> ściąć do poziomu jezdni i przysypać miałem kamiennym lub czystym gruboziarnistym piaskiem. Przy zbyt </w:t>
      </w:r>
      <w:r w:rsidR="00BC3C94">
        <w:t>dużych</w:t>
      </w:r>
      <w:r>
        <w:t xml:space="preserve"> spęcznieniach nawierzchnię w miejscu naprawianym </w:t>
      </w:r>
      <w:r w:rsidR="00BC3C94">
        <w:t>należy</w:t>
      </w:r>
      <w:r>
        <w:t xml:space="preserve"> rozebrać i remont przeprowadzić ponownie. </w:t>
      </w:r>
    </w:p>
    <w:p w:rsidR="00605773" w:rsidRDefault="00AC6EE8">
      <w:pPr>
        <w:ind w:left="-5"/>
      </w:pPr>
      <w:r>
        <w:t xml:space="preserve"> Przy niedostatecznej ilości </w:t>
      </w:r>
      <w:r w:rsidR="00BC3C94">
        <w:t>użytego</w:t>
      </w:r>
      <w:r>
        <w:t xml:space="preserve"> do remontu lepiszcza lub w przypadku lepiszcza przegrzanego ziarna kruszywa </w:t>
      </w:r>
      <w:r w:rsidR="00BC3C94">
        <w:t>należy</w:t>
      </w:r>
      <w:r>
        <w:t xml:space="preserve"> usunąć i naprawę wykonać ponownie. </w:t>
      </w:r>
    </w:p>
    <w:p w:rsidR="00605773" w:rsidRDefault="00AC6EE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05773" w:rsidRDefault="00AC6EE8">
      <w:pPr>
        <w:pStyle w:val="Nagwek1"/>
        <w:ind w:left="-5"/>
      </w:pPr>
      <w:r>
        <w:t xml:space="preserve">7. OBMIAR ROBÓT </w:t>
      </w:r>
    </w:p>
    <w:p w:rsidR="00605773" w:rsidRDefault="00AC6EE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05773" w:rsidRDefault="00AC6EE8">
      <w:pPr>
        <w:pStyle w:val="Nagwek2"/>
        <w:ind w:left="-5"/>
      </w:pPr>
      <w:r>
        <w:t xml:space="preserve">7.1. Ogólne zasady obmiaru robót </w:t>
      </w:r>
    </w:p>
    <w:p w:rsidR="00605773" w:rsidRDefault="00AC6EE8">
      <w:pPr>
        <w:ind w:left="-5"/>
      </w:pPr>
      <w:r>
        <w:t xml:space="preserve">Obmiar wykonywany w metrach kwadratowych w obecności </w:t>
      </w:r>
      <w:r w:rsidR="00BC3C94">
        <w:t>Inżyniera</w:t>
      </w:r>
      <w:r>
        <w:t xml:space="preserve"> i wymaga jego akceptacji. Obmiar nie powinien obejmować jakichkolwiek dodatkowo wykonanych powierzchni nie wykazanych w specyfikacji istotnych warunków zamówienia, z wyjątkiem powierzchni zaakceptowanych przez </w:t>
      </w:r>
      <w:r w:rsidR="00BC3C94">
        <w:t>Inżyniera</w:t>
      </w:r>
      <w:r>
        <w:t xml:space="preserve">/Inspektora . </w:t>
      </w:r>
    </w:p>
    <w:p w:rsidR="00605773" w:rsidRDefault="00AC6EE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05773" w:rsidRDefault="00AC6EE8">
      <w:pPr>
        <w:spacing w:after="12" w:line="270" w:lineRule="auto"/>
        <w:ind w:left="-5"/>
        <w:jc w:val="left"/>
      </w:pPr>
      <w:r>
        <w:rPr>
          <w:b/>
        </w:rPr>
        <w:t xml:space="preserve">7.2. Jednostka obmiaru robót </w:t>
      </w:r>
    </w:p>
    <w:p w:rsidR="00605773" w:rsidRDefault="00AC6EE8">
      <w:pPr>
        <w:tabs>
          <w:tab w:val="center" w:pos="3953"/>
        </w:tabs>
        <w:ind w:left="-15" w:firstLine="0"/>
        <w:jc w:val="left"/>
      </w:pPr>
      <w:r>
        <w:t xml:space="preserve"> </w:t>
      </w:r>
      <w:r>
        <w:tab/>
        <w:t xml:space="preserve">Jednostką obmiaru robót jest </w:t>
      </w:r>
      <w:r>
        <w:rPr>
          <w:b/>
        </w:rPr>
        <w:t xml:space="preserve">1 </w:t>
      </w:r>
      <w:r w:rsidR="00BC3C94">
        <w:rPr>
          <w:b/>
        </w:rPr>
        <w:t xml:space="preserve">tona </w:t>
      </w:r>
      <w:r w:rsidR="00BC3C94" w:rsidRPr="00BC3C94">
        <w:t>wbudowanego materiału</w:t>
      </w:r>
      <w:r w:rsidRPr="00BC3C94">
        <w:t xml:space="preserve"> </w:t>
      </w:r>
      <w:r w:rsidR="00BC3C94">
        <w:t>(grys otoczony emulsją asfaltową)</w:t>
      </w:r>
      <w:r>
        <w:t xml:space="preserve">. </w:t>
      </w:r>
    </w:p>
    <w:p w:rsidR="00605773" w:rsidRDefault="00AC6EE8">
      <w:pPr>
        <w:spacing w:after="0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A6722E" w:rsidRDefault="00A6722E">
      <w:pPr>
        <w:spacing w:after="0" w:line="259" w:lineRule="auto"/>
        <w:ind w:left="0" w:firstLine="0"/>
        <w:jc w:val="left"/>
        <w:rPr>
          <w:b/>
        </w:rPr>
      </w:pPr>
    </w:p>
    <w:p w:rsidR="00A6722E" w:rsidRDefault="00A6722E">
      <w:pPr>
        <w:spacing w:after="0" w:line="259" w:lineRule="auto"/>
        <w:ind w:left="0" w:firstLine="0"/>
        <w:jc w:val="left"/>
      </w:pPr>
    </w:p>
    <w:p w:rsidR="00605773" w:rsidRDefault="00AC6EE8">
      <w:pPr>
        <w:pStyle w:val="Nagwek1"/>
        <w:ind w:left="-5"/>
      </w:pPr>
      <w:r>
        <w:t xml:space="preserve">8. ODBIÓR ROBÓT </w:t>
      </w:r>
    </w:p>
    <w:p w:rsidR="00605773" w:rsidRDefault="00AC6EE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05773" w:rsidRDefault="00AC6EE8">
      <w:pPr>
        <w:ind w:left="-5"/>
      </w:pPr>
      <w:r>
        <w:t xml:space="preserve">Do odbioru Wykonawca przedstawia wszystkie wyniki pomiarów i badań z </w:t>
      </w:r>
      <w:r w:rsidR="001016B7">
        <w:t>bieżącej</w:t>
      </w:r>
      <w:r>
        <w:t xml:space="preserve"> kontroli materiałów i robót. Odbioru dokonuje </w:t>
      </w:r>
      <w:r w:rsidR="001016B7">
        <w:t>Inżynier</w:t>
      </w:r>
      <w:r>
        <w:t xml:space="preserve">/Inspektor na podstawie badań i ewentualnych uzupełniających badań i pomiarów oraz oględzin remontowanych powierzchni. </w:t>
      </w:r>
    </w:p>
    <w:p w:rsidR="00605773" w:rsidRDefault="00AC6EE8">
      <w:pPr>
        <w:ind w:left="-5"/>
      </w:pPr>
      <w:r>
        <w:t xml:space="preserve"> </w:t>
      </w:r>
      <w:r w:rsidR="001016B7">
        <w:t>Inżynier</w:t>
      </w:r>
      <w:r>
        <w:t xml:space="preserve">/Inspektor zleci Wykonawcy lub </w:t>
      </w:r>
      <w:r w:rsidR="001016B7">
        <w:t>niezależnemu</w:t>
      </w:r>
      <w:r>
        <w:t xml:space="preserve"> laboratorium przeprowadzenie uzupełniających badań i pomiarów, wtedy gdy: </w:t>
      </w:r>
    </w:p>
    <w:p w:rsidR="00605773" w:rsidRDefault="00AC6EE8">
      <w:pPr>
        <w:numPr>
          <w:ilvl w:val="0"/>
          <w:numId w:val="5"/>
        </w:numPr>
        <w:ind w:hanging="235"/>
      </w:pPr>
      <w:r>
        <w:t xml:space="preserve">zakres lub częstotliwość badań Wykonawcy są niezgodne z SST </w:t>
      </w:r>
    </w:p>
    <w:p w:rsidR="00605773" w:rsidRDefault="00AC6EE8">
      <w:pPr>
        <w:numPr>
          <w:ilvl w:val="0"/>
          <w:numId w:val="5"/>
        </w:numPr>
        <w:ind w:hanging="235"/>
      </w:pPr>
      <w:r>
        <w:t xml:space="preserve">istnieją jakikolwiek wątpliwości co do jakości lub rzetelności badań Wykonawcy. </w:t>
      </w:r>
    </w:p>
    <w:p w:rsidR="00605773" w:rsidRDefault="00AC6EE8">
      <w:pPr>
        <w:ind w:left="-5"/>
      </w:pPr>
      <w:r>
        <w:t xml:space="preserve"> W przypadku stwierdzenia wad </w:t>
      </w:r>
      <w:r w:rsidR="001016B7">
        <w:t>Inżynier</w:t>
      </w:r>
      <w:r>
        <w:t xml:space="preserve">/Inspektor ustali zakres wykonania robót poprawkowych lub poleci zerwanie i wymianę na nową wadliwie wykonanej warstwy. </w:t>
      </w:r>
      <w:r w:rsidR="001016B7">
        <w:t>inżynier</w:t>
      </w:r>
      <w:r>
        <w:t xml:space="preserve"> </w:t>
      </w:r>
      <w:r w:rsidR="001016B7">
        <w:t>może</w:t>
      </w:r>
      <w:r>
        <w:t xml:space="preserve"> uznać wadę za nie mającą zasadniczego wpływu na cechy eksploatacyjne nawierzchni i zgodnie z ustaleniami kontraktu ustalić zakres i wielkość potrąceń za </w:t>
      </w:r>
      <w:r w:rsidR="001016B7">
        <w:t>obniżoną</w:t>
      </w:r>
      <w:r>
        <w:t xml:space="preserve"> jakość. </w:t>
      </w:r>
    </w:p>
    <w:p w:rsidR="00605773" w:rsidRDefault="00AC6EE8">
      <w:pPr>
        <w:spacing w:after="18" w:line="259" w:lineRule="auto"/>
        <w:ind w:left="0" w:firstLine="0"/>
        <w:jc w:val="left"/>
      </w:pPr>
      <w:r>
        <w:rPr>
          <w:b/>
        </w:rPr>
        <w:t xml:space="preserve"> </w:t>
      </w:r>
    </w:p>
    <w:p w:rsidR="00605773" w:rsidRDefault="00AC6EE8">
      <w:pPr>
        <w:pStyle w:val="Nagwek1"/>
        <w:ind w:left="-5"/>
      </w:pPr>
      <w:r>
        <w:t xml:space="preserve">9. PODSTAWA PŁATNOŚCI </w:t>
      </w:r>
    </w:p>
    <w:p w:rsidR="00605773" w:rsidRDefault="00AC6EE8" w:rsidP="00EF14EE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  <w:bookmarkStart w:id="0" w:name="_GoBack"/>
      <w:bookmarkEnd w:id="0"/>
    </w:p>
    <w:p w:rsidR="00605773" w:rsidRDefault="00EF14EE">
      <w:pPr>
        <w:pStyle w:val="Nagwek2"/>
        <w:ind w:left="-5"/>
      </w:pPr>
      <w:r>
        <w:t>9.1</w:t>
      </w:r>
      <w:r w:rsidR="00AC6EE8">
        <w:t>.</w:t>
      </w:r>
      <w:r w:rsidR="00AC6EE8">
        <w:rPr>
          <w:b w:val="0"/>
        </w:rPr>
        <w:t xml:space="preserve"> </w:t>
      </w:r>
      <w:r w:rsidR="00AC6EE8">
        <w:t xml:space="preserve">Cena jednostki obmiarowej </w:t>
      </w:r>
    </w:p>
    <w:p w:rsidR="00605773" w:rsidRDefault="00AC6EE8">
      <w:pPr>
        <w:ind w:left="-5"/>
      </w:pPr>
      <w:r>
        <w:t xml:space="preserve">Cena </w:t>
      </w:r>
      <w:r w:rsidR="0036720F">
        <w:t>wbudowania</w:t>
      </w:r>
      <w:r>
        <w:t xml:space="preserve"> 1</w:t>
      </w:r>
      <w:r w:rsidR="0036720F">
        <w:t xml:space="preserve"> tony materiału</w:t>
      </w:r>
      <w:r>
        <w:t xml:space="preserve"> obejmuje: </w:t>
      </w:r>
    </w:p>
    <w:p w:rsidR="00605773" w:rsidRDefault="00AC6EE8">
      <w:pPr>
        <w:numPr>
          <w:ilvl w:val="0"/>
          <w:numId w:val="6"/>
        </w:numPr>
        <w:ind w:hanging="360"/>
      </w:pPr>
      <w:r>
        <w:t xml:space="preserve">prace pomiarowe i roboty przygotowawcze, </w:t>
      </w:r>
    </w:p>
    <w:p w:rsidR="00605773" w:rsidRDefault="00AC6EE8">
      <w:pPr>
        <w:numPr>
          <w:ilvl w:val="0"/>
          <w:numId w:val="6"/>
        </w:numPr>
        <w:ind w:hanging="360"/>
      </w:pPr>
      <w:r>
        <w:t xml:space="preserve">wartość robocizny naprawy zgodnie z dokumentacją , SST i ewentualnie zaleceniami </w:t>
      </w:r>
      <w:r w:rsidR="001016B7">
        <w:t>inżyniera</w:t>
      </w:r>
      <w:r>
        <w:t xml:space="preserve">  </w:t>
      </w:r>
    </w:p>
    <w:p w:rsidR="00605773" w:rsidRDefault="00AC6EE8">
      <w:pPr>
        <w:numPr>
          <w:ilvl w:val="0"/>
          <w:numId w:val="6"/>
        </w:numPr>
        <w:ind w:hanging="360"/>
      </w:pPr>
      <w:r>
        <w:t xml:space="preserve">wartość </w:t>
      </w:r>
      <w:r w:rsidR="001016B7">
        <w:t>zużytych</w:t>
      </w:r>
      <w:r>
        <w:t xml:space="preserve"> materiałów z kosztami zakupu i transportu, </w:t>
      </w:r>
    </w:p>
    <w:p w:rsidR="00605773" w:rsidRDefault="00AC6EE8">
      <w:pPr>
        <w:numPr>
          <w:ilvl w:val="0"/>
          <w:numId w:val="6"/>
        </w:numPr>
        <w:ind w:hanging="360"/>
      </w:pPr>
      <w:r>
        <w:t xml:space="preserve">wartość pracy sprzętu z jego transportem na budowę i odtransportowaniem z placu budowy, </w:t>
      </w:r>
    </w:p>
    <w:p w:rsidR="00605773" w:rsidRDefault="00AC6EE8">
      <w:pPr>
        <w:numPr>
          <w:ilvl w:val="0"/>
          <w:numId w:val="6"/>
        </w:numPr>
        <w:ind w:hanging="360"/>
      </w:pPr>
      <w:r>
        <w:t xml:space="preserve">pomiary i badania laboratoryjne </w:t>
      </w:r>
    </w:p>
    <w:p w:rsidR="00605773" w:rsidRDefault="00AC6EE8">
      <w:pPr>
        <w:numPr>
          <w:ilvl w:val="0"/>
          <w:numId w:val="6"/>
        </w:numPr>
        <w:ind w:hanging="360"/>
      </w:pPr>
      <w:r>
        <w:t xml:space="preserve">koszty oznakowania robót, koszty pośrednie, zysk kalkulacyjny i obligatoryjne podatki. </w:t>
      </w:r>
    </w:p>
    <w:p w:rsidR="00605773" w:rsidRDefault="0036720F">
      <w:pPr>
        <w:ind w:left="-5"/>
      </w:pPr>
      <w:r>
        <w:t xml:space="preserve"> </w:t>
      </w:r>
      <w:r w:rsidR="00AC6EE8">
        <w:t xml:space="preserve">Płatność za </w:t>
      </w:r>
      <w:r>
        <w:t>1 tonę</w:t>
      </w:r>
      <w:r w:rsidR="00AC6EE8">
        <w:t xml:space="preserve"> </w:t>
      </w:r>
      <w:r w:rsidR="001016B7">
        <w:t>należy</w:t>
      </w:r>
      <w:r w:rsidR="00AC6EE8">
        <w:t xml:space="preserve"> przyjmować zgodnie z obmiarem i oceną jakości robót na podstawie wyników pomiarów i badań laboratoryjnych. </w:t>
      </w:r>
    </w:p>
    <w:p w:rsidR="00605773" w:rsidRDefault="00AC6EE8">
      <w:pPr>
        <w:spacing w:after="18" w:line="259" w:lineRule="auto"/>
        <w:ind w:left="0" w:firstLine="0"/>
        <w:jc w:val="left"/>
      </w:pPr>
      <w:r>
        <w:rPr>
          <w:b/>
        </w:rPr>
        <w:t xml:space="preserve"> </w:t>
      </w:r>
    </w:p>
    <w:p w:rsidR="00605773" w:rsidRDefault="00AC6EE8">
      <w:pPr>
        <w:spacing w:after="12" w:line="270" w:lineRule="auto"/>
        <w:ind w:left="-5"/>
        <w:jc w:val="left"/>
      </w:pPr>
      <w:r>
        <w:rPr>
          <w:b/>
        </w:rPr>
        <w:t xml:space="preserve">10. PRZEPISY ZWIĄZANE </w:t>
      </w:r>
    </w:p>
    <w:p w:rsidR="00605773" w:rsidRDefault="00AC6EE8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:rsidR="00605773" w:rsidRDefault="00AC6EE8">
      <w:pPr>
        <w:pStyle w:val="Nagwek1"/>
        <w:ind w:left="-5"/>
      </w:pPr>
      <w:r>
        <w:t xml:space="preserve">Normy obowiązujące </w:t>
      </w:r>
    </w:p>
    <w:p w:rsidR="00605773" w:rsidRDefault="00AC6EE8">
      <w:pPr>
        <w:spacing w:after="20" w:line="259" w:lineRule="auto"/>
        <w:ind w:left="0" w:firstLine="0"/>
        <w:jc w:val="left"/>
      </w:pPr>
      <w:r>
        <w:rPr>
          <w:b/>
        </w:rPr>
        <w:t xml:space="preserve"> </w:t>
      </w:r>
    </w:p>
    <w:p w:rsidR="00605773" w:rsidRDefault="00AC6EE8">
      <w:pPr>
        <w:ind w:left="-5"/>
      </w:pPr>
      <w:r>
        <w:rPr>
          <w:b/>
        </w:rPr>
        <w:t xml:space="preserve">PN-EN-13043/2004 - </w:t>
      </w:r>
      <w:r>
        <w:t xml:space="preserve">Kruszywa do mieszanek bitumicznych i powierzchniowych utrwaleń stosowanych na drogach, lotniskach i innych powierzchniach przeznaczonych do ruchu. </w:t>
      </w:r>
    </w:p>
    <w:p w:rsidR="001016B7" w:rsidRDefault="00AC6EE8">
      <w:pPr>
        <w:ind w:left="-5"/>
      </w:pPr>
      <w:r>
        <w:rPr>
          <w:b/>
        </w:rPr>
        <w:t xml:space="preserve">PN-EN–13242/2004 – </w:t>
      </w:r>
      <w:r>
        <w:t xml:space="preserve">Kruszywa do niezwiązanych i hydraulicznie związanych materiałów stosowanych w obiektach budowlanych i budownictwie drogowym. </w:t>
      </w:r>
    </w:p>
    <w:p w:rsidR="00605773" w:rsidRDefault="00AC6EE8">
      <w:pPr>
        <w:ind w:left="-5"/>
      </w:pPr>
      <w:r>
        <w:rPr>
          <w:b/>
        </w:rPr>
        <w:t xml:space="preserve">PN-EN 13808:2010 </w:t>
      </w:r>
      <w:r>
        <w:t>Asfalty i lepiszcza asfaltowe.</w:t>
      </w:r>
      <w:r>
        <w:rPr>
          <w:sz w:val="24"/>
        </w:rPr>
        <w:t xml:space="preserve"> </w:t>
      </w:r>
    </w:p>
    <w:sectPr w:rsidR="00605773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51" w:right="842" w:bottom="1324" w:left="1985" w:header="751" w:footer="9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707" w:rsidRDefault="00D80707">
      <w:pPr>
        <w:spacing w:after="0" w:line="240" w:lineRule="auto"/>
      </w:pPr>
      <w:r>
        <w:separator/>
      </w:r>
    </w:p>
  </w:endnote>
  <w:endnote w:type="continuationSeparator" w:id="0">
    <w:p w:rsidR="00D80707" w:rsidRDefault="00D80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773" w:rsidRDefault="00AC6EE8">
    <w:pPr>
      <w:tabs>
        <w:tab w:val="center" w:pos="4537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773" w:rsidRDefault="00AC6EE8">
    <w:pPr>
      <w:tabs>
        <w:tab w:val="center" w:pos="4537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EF14EE" w:rsidRPr="00EF14EE">
      <w:rPr>
        <w:rFonts w:ascii="Calibri" w:eastAsia="Calibri" w:hAnsi="Calibri" w:cs="Calibri"/>
        <w:noProof/>
        <w:sz w:val="22"/>
      </w:rPr>
      <w:t>6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773" w:rsidRDefault="00AC6EE8">
    <w:pPr>
      <w:tabs>
        <w:tab w:val="center" w:pos="4537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707" w:rsidRDefault="00D80707">
      <w:pPr>
        <w:spacing w:after="0" w:line="240" w:lineRule="auto"/>
      </w:pPr>
      <w:r>
        <w:separator/>
      </w:r>
    </w:p>
  </w:footnote>
  <w:footnote w:type="continuationSeparator" w:id="0">
    <w:p w:rsidR="00D80707" w:rsidRDefault="00D80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773" w:rsidRDefault="00AC6EE8">
    <w:pPr>
      <w:spacing w:after="0" w:line="259" w:lineRule="auto"/>
      <w:ind w:left="0" w:right="5" w:firstLine="0"/>
      <w:jc w:val="right"/>
    </w:pPr>
    <w:r>
      <w:rPr>
        <w:rFonts w:ascii="Calibri" w:eastAsia="Calibri" w:hAnsi="Calibri" w:cs="Calibri"/>
        <w:sz w:val="22"/>
      </w:rPr>
      <w:t xml:space="preserve">SST D-05.03.17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773" w:rsidRDefault="00AC6EE8">
    <w:pPr>
      <w:spacing w:after="0" w:line="259" w:lineRule="auto"/>
      <w:ind w:left="0" w:right="5" w:firstLine="0"/>
      <w:jc w:val="right"/>
    </w:pPr>
    <w:r>
      <w:rPr>
        <w:rFonts w:ascii="Calibri" w:eastAsia="Calibri" w:hAnsi="Calibri" w:cs="Calibri"/>
        <w:sz w:val="22"/>
      </w:rPr>
      <w:t xml:space="preserve">SST D-05.03.17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A13AC"/>
    <w:multiLevelType w:val="hybridMultilevel"/>
    <w:tmpl w:val="A0349194"/>
    <w:lvl w:ilvl="0" w:tplc="6380C02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BA0E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DC6FF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BCA9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7444A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986E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4203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7225A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DA8B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70F1E0D"/>
    <w:multiLevelType w:val="hybridMultilevel"/>
    <w:tmpl w:val="FE62AF8A"/>
    <w:lvl w:ilvl="0" w:tplc="ABFED8DA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1E9DF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BE356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F051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B8D3B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9433E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2264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6C7ED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7068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9536C58"/>
    <w:multiLevelType w:val="hybridMultilevel"/>
    <w:tmpl w:val="5ABE88A6"/>
    <w:lvl w:ilvl="0" w:tplc="E9F4D5D8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9E2E0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D87F6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A4592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E0F0A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E0628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02AF9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5AA74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58FDB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C8A379C"/>
    <w:multiLevelType w:val="hybridMultilevel"/>
    <w:tmpl w:val="5A5A9BBC"/>
    <w:lvl w:ilvl="0" w:tplc="1B0E4762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42070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5A45B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3C5A0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665E6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BC648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B0053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E289B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5CEE3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FA26743"/>
    <w:multiLevelType w:val="hybridMultilevel"/>
    <w:tmpl w:val="A6EE89C6"/>
    <w:lvl w:ilvl="0" w:tplc="19C043A0">
      <w:start w:val="1"/>
      <w:numFmt w:val="lowerLetter"/>
      <w:lvlText w:val="%1)"/>
      <w:lvlJc w:val="left"/>
      <w:pPr>
        <w:ind w:left="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5637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D211B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E82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3C5C3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96448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B0D3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8EFA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24EA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E9F63BF"/>
    <w:multiLevelType w:val="hybridMultilevel"/>
    <w:tmpl w:val="C29C7A50"/>
    <w:lvl w:ilvl="0" w:tplc="DCC61E4C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BCC70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621C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21B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6071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F818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446C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461F8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B64D4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73"/>
    <w:rsid w:val="001016B7"/>
    <w:rsid w:val="0036720F"/>
    <w:rsid w:val="00605773"/>
    <w:rsid w:val="00681BE8"/>
    <w:rsid w:val="00A6722E"/>
    <w:rsid w:val="00AC6EE8"/>
    <w:rsid w:val="00BC3C94"/>
    <w:rsid w:val="00D80707"/>
    <w:rsid w:val="00EE06E6"/>
    <w:rsid w:val="00EF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71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2" w:line="270" w:lineRule="auto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2" w:line="270" w:lineRule="auto"/>
      <w:ind w:left="10" w:hanging="10"/>
      <w:outlineLvl w:val="1"/>
    </w:pPr>
    <w:rPr>
      <w:rFonts w:ascii="Arial" w:eastAsia="Arial" w:hAnsi="Arial" w:cs="Arial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2" w:line="270" w:lineRule="auto"/>
      <w:ind w:left="10" w:hanging="10"/>
      <w:outlineLvl w:val="2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0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Arial" w:eastAsia="Arial" w:hAnsi="Arial" w:cs="Arial"/>
      <w:b/>
      <w:color w:val="000000"/>
      <w:sz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F1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14EE"/>
    <w:rPr>
      <w:rFonts w:ascii="Arial" w:eastAsia="Arial" w:hAnsi="Arial" w:cs="Arial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71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2" w:line="270" w:lineRule="auto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2" w:line="270" w:lineRule="auto"/>
      <w:ind w:left="10" w:hanging="10"/>
      <w:outlineLvl w:val="1"/>
    </w:pPr>
    <w:rPr>
      <w:rFonts w:ascii="Arial" w:eastAsia="Arial" w:hAnsi="Arial" w:cs="Arial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2" w:line="270" w:lineRule="auto"/>
      <w:ind w:left="10" w:hanging="10"/>
      <w:outlineLvl w:val="2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0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Arial" w:eastAsia="Arial" w:hAnsi="Arial" w:cs="Arial"/>
      <w:b/>
      <w:color w:val="000000"/>
      <w:sz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F1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14EE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1973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D-05.03.17</vt:lpstr>
    </vt:vector>
  </TitlesOfParts>
  <Company/>
  <LinksUpToDate>false</LinksUpToDate>
  <CharactersWithSpaces>13789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D-05.03.17</dc:title>
  <dc:creator>pwojciechowski</dc:creator>
  <cp:lastModifiedBy>Użytkownik systemu Windows</cp:lastModifiedBy>
  <cp:revision>2</cp:revision>
  <dcterms:created xsi:type="dcterms:W3CDTF">2022-07-13T07:26:00Z</dcterms:created>
  <dcterms:modified xsi:type="dcterms:W3CDTF">2022-07-13T07:26:00Z</dcterms:modified>
</cp:coreProperties>
</file>