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F2" w:rsidRPr="00AF0FF2" w:rsidRDefault="00AF0FF2" w:rsidP="00AF0FF2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F0FF2">
        <w:rPr>
          <w:rFonts w:ascii="Arial" w:hAnsi="Arial" w:cs="Arial"/>
          <w:b/>
          <w:bCs/>
          <w:caps/>
          <w:sz w:val="20"/>
          <w:szCs w:val="20"/>
        </w:rPr>
        <w:t>Specyfikacja istotnych warunków zamówienia</w:t>
      </w:r>
    </w:p>
    <w:p w:rsidR="00AF0FF2" w:rsidRPr="00AF0FF2" w:rsidRDefault="00AF0FF2" w:rsidP="00AF0FF2">
      <w:pPr>
        <w:jc w:val="center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(postępowanie zarejestrowano pod nr </w:t>
      </w:r>
      <w:bookmarkStart w:id="0" w:name="_Hlk26123470"/>
      <w:r w:rsidRPr="00AF0FF2">
        <w:rPr>
          <w:rFonts w:ascii="Arial" w:hAnsi="Arial" w:cs="Arial"/>
          <w:sz w:val="20"/>
          <w:szCs w:val="20"/>
        </w:rPr>
        <w:t>ZO.26.33.20</w:t>
      </w:r>
      <w:bookmarkEnd w:id="0"/>
      <w:r w:rsidRPr="00AF0FF2">
        <w:rPr>
          <w:rFonts w:ascii="Arial" w:hAnsi="Arial" w:cs="Arial"/>
          <w:sz w:val="20"/>
          <w:szCs w:val="20"/>
        </w:rPr>
        <w:t>20)</w:t>
      </w:r>
    </w:p>
    <w:p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Podstawa prawna: ustawa z dnia 29 stycznia 2004r. Prawo zamówień publicznych (t.j. Dz. U. z 2019r. poz. 1843 ze zm.) zwana dalej "ustawą".</w:t>
      </w:r>
    </w:p>
    <w:p w:rsidR="00AF0FF2" w:rsidRPr="00AF0FF2" w:rsidRDefault="00AF0FF2" w:rsidP="00AF0FF2">
      <w:pPr>
        <w:jc w:val="both"/>
        <w:rPr>
          <w:rFonts w:ascii="Arial" w:eastAsia="Calibri" w:hAnsi="Arial" w:cs="Arial"/>
          <w:sz w:val="20"/>
          <w:szCs w:val="20"/>
        </w:rPr>
      </w:pPr>
    </w:p>
    <w:p w:rsidR="00AF0FF2" w:rsidRPr="00AF0FF2" w:rsidRDefault="00AF0FF2" w:rsidP="008E6180">
      <w:pPr>
        <w:widowControl w:val="0"/>
        <w:tabs>
          <w:tab w:val="left" w:pos="1560"/>
        </w:tabs>
        <w:suppressAutoHyphens/>
        <w:autoSpaceDN w:val="0"/>
        <w:textAlignment w:val="baseline"/>
        <w:rPr>
          <w:rFonts w:ascii="Arial" w:hAnsi="Arial"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I. Zamawiający:</w:t>
      </w:r>
      <w:r w:rsidR="008E6180" w:rsidRPr="000D0C12">
        <w:rPr>
          <w:rFonts w:ascii="Arial" w:hAnsi="Arial" w:cs="Arial"/>
          <w:b/>
          <w:bCs/>
          <w:sz w:val="20"/>
          <w:szCs w:val="20"/>
        </w:rPr>
        <w:tab/>
      </w:r>
      <w:r w:rsidRPr="00AF0FF2">
        <w:rPr>
          <w:rFonts w:ascii="Arial" w:hAnsi="Arial"/>
          <w:sz w:val="20"/>
          <w:szCs w:val="20"/>
        </w:rPr>
        <w:t>Zakład Oświaty Karlino, ul. Szymanowskiego 17,</w:t>
      </w:r>
      <w:r w:rsidR="000D0C12" w:rsidRPr="000D0C12">
        <w:rPr>
          <w:rFonts w:ascii="Arial" w:hAnsi="Arial"/>
          <w:sz w:val="20"/>
          <w:szCs w:val="20"/>
        </w:rPr>
        <w:t xml:space="preserve"> </w:t>
      </w:r>
      <w:r w:rsidRPr="00AF0FF2">
        <w:rPr>
          <w:rFonts w:ascii="Arial" w:hAnsi="Arial"/>
          <w:sz w:val="20"/>
          <w:szCs w:val="20"/>
        </w:rPr>
        <w:t>78-230 Karlino</w:t>
      </w:r>
    </w:p>
    <w:p w:rsidR="00AF0FF2" w:rsidRPr="00AF0FF2" w:rsidRDefault="00AF0FF2" w:rsidP="00AF0FF2">
      <w:pPr>
        <w:ind w:left="1418" w:firstLine="142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tel. (+48) 943-117-780; faks (+48) 943-119-536</w:t>
      </w:r>
    </w:p>
    <w:p w:rsidR="00AF0FF2" w:rsidRPr="00AF0FF2" w:rsidRDefault="00AF0FF2" w:rsidP="00AF0FF2">
      <w:pPr>
        <w:ind w:left="1418" w:firstLine="142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Pr="00AF0FF2">
          <w:rPr>
            <w:rFonts w:ascii="Arial" w:hAnsi="Arial" w:cs="Arial"/>
            <w:sz w:val="20"/>
            <w:szCs w:val="20"/>
          </w:rPr>
          <w:t>teresa@oswiata-karlino.pl</w:t>
        </w:r>
      </w:hyperlink>
    </w:p>
    <w:p w:rsidR="00AF0FF2" w:rsidRPr="00AF0FF2" w:rsidRDefault="00AF0FF2" w:rsidP="00AF0FF2">
      <w:pPr>
        <w:ind w:left="1418" w:firstLine="142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adres strony internetowej </w:t>
      </w:r>
      <w:bookmarkStart w:id="1" w:name="_Hlk59388761"/>
      <w:r w:rsidRPr="00AF0FF2">
        <w:rPr>
          <w:rFonts w:ascii="Arial" w:hAnsi="Arial" w:cs="Arial"/>
          <w:sz w:val="20"/>
          <w:szCs w:val="20"/>
        </w:rPr>
        <w:t>(URL)</w:t>
      </w:r>
      <w:bookmarkEnd w:id="1"/>
      <w:r w:rsidRPr="00AF0FF2">
        <w:rPr>
          <w:rFonts w:ascii="Arial" w:hAnsi="Arial" w:cs="Arial"/>
          <w:sz w:val="20"/>
          <w:szCs w:val="20"/>
        </w:rPr>
        <w:t>, na której zamieszczane są ogłoszenia i inne dokumenty</w:t>
      </w:r>
    </w:p>
    <w:p w:rsidR="00AF0FF2" w:rsidRPr="00AF0FF2" w:rsidRDefault="00AF0FF2" w:rsidP="00AF0FF2">
      <w:pPr>
        <w:ind w:left="1418" w:firstLine="142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i informacje wymagane przepisami ustawy, dotyczące niniejszego zamówienia:</w:t>
      </w:r>
    </w:p>
    <w:p w:rsidR="00AF0FF2" w:rsidRPr="00AF0FF2" w:rsidRDefault="00823D3F" w:rsidP="00AF0FF2">
      <w:pPr>
        <w:ind w:left="1418" w:firstLine="142"/>
        <w:rPr>
          <w:rFonts w:ascii="Arial" w:hAnsi="Arial" w:cs="Arial"/>
          <w:sz w:val="20"/>
          <w:szCs w:val="20"/>
        </w:rPr>
      </w:pPr>
      <w:hyperlink r:id="rId8" w:history="1">
        <w:r w:rsidR="00AF0FF2" w:rsidRPr="00AF0FF2">
          <w:rPr>
            <w:rFonts w:ascii="Arial" w:hAnsi="Arial" w:cs="Arial"/>
            <w:sz w:val="20"/>
            <w:szCs w:val="20"/>
          </w:rPr>
          <w:t>http://bip.karlino.pl</w:t>
        </w:r>
      </w:hyperlink>
      <w:r w:rsidR="00AF0FF2" w:rsidRPr="00AF0FF2">
        <w:rPr>
          <w:rFonts w:ascii="Arial" w:hAnsi="Arial" w:cs="Arial"/>
          <w:sz w:val="20"/>
          <w:szCs w:val="20"/>
        </w:rPr>
        <w:t xml:space="preserve"> (zakładka „Przetargi - inne jednostki”)</w:t>
      </w:r>
    </w:p>
    <w:p w:rsidR="00AF0FF2" w:rsidRPr="00AF0FF2" w:rsidRDefault="00AF0FF2" w:rsidP="00AF0FF2">
      <w:pPr>
        <w:ind w:left="156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godziny pracy zamawiającego: od poniedziałku do piątku od godz. 7:00 do godz. 15:00</w:t>
      </w:r>
    </w:p>
    <w:p w:rsidR="00AF0FF2" w:rsidRPr="00AF0FF2" w:rsidRDefault="00AF0FF2" w:rsidP="00AF0FF2">
      <w:pPr>
        <w:ind w:left="1560"/>
        <w:jc w:val="both"/>
        <w:rPr>
          <w:rFonts w:ascii="Arial" w:hAnsi="Arial" w:cs="Arial"/>
          <w:color w:val="00B050"/>
          <w:sz w:val="20"/>
          <w:szCs w:val="20"/>
        </w:rPr>
      </w:pPr>
    </w:p>
    <w:p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II</w:t>
      </w:r>
      <w:r w:rsidRPr="00AF0FF2">
        <w:rPr>
          <w:rFonts w:ascii="Arial" w:hAnsi="Arial" w:cs="Arial"/>
          <w:sz w:val="20"/>
          <w:szCs w:val="20"/>
        </w:rPr>
        <w:t xml:space="preserve">. </w:t>
      </w:r>
      <w:r w:rsidRPr="00AF0FF2">
        <w:rPr>
          <w:rFonts w:ascii="Arial" w:hAnsi="Arial" w:cs="Arial"/>
          <w:b/>
          <w:bCs/>
          <w:sz w:val="20"/>
          <w:szCs w:val="20"/>
        </w:rPr>
        <w:t>Tryb udzielenia zamówienia:</w:t>
      </w:r>
      <w:r w:rsidRPr="00AF0FF2">
        <w:rPr>
          <w:rFonts w:ascii="Arial" w:hAnsi="Arial" w:cs="Arial"/>
          <w:sz w:val="20"/>
          <w:szCs w:val="20"/>
        </w:rPr>
        <w:t xml:space="preserve"> przetarg nieograniczony.</w:t>
      </w:r>
    </w:p>
    <w:p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Wartość zamówienia, udzielanego w częściach, jest mniejsza niż kwoty określone w przepisach wydanych na podstawie art. 11 ust. 8 ustawy.</w:t>
      </w:r>
    </w:p>
    <w:p w:rsidR="00AF0FF2" w:rsidRPr="00AF0FF2" w:rsidRDefault="00AF0FF2" w:rsidP="00AF0FF2">
      <w:p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AF0FF2" w:rsidRPr="00AF0FF2" w:rsidRDefault="00AF0FF2" w:rsidP="00AF0F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:rsidR="00AF0FF2" w:rsidRPr="00AF0FF2" w:rsidRDefault="00AF0FF2" w:rsidP="00AF0FF2">
      <w:pPr>
        <w:widowControl w:val="0"/>
        <w:tabs>
          <w:tab w:val="left" w:pos="960"/>
        </w:tabs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Kod CPV: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AF0FF2">
        <w:rPr>
          <w:rFonts w:ascii="Arial" w:hAnsi="Arial" w:cs="Arial"/>
          <w:sz w:val="20"/>
          <w:szCs w:val="20"/>
        </w:rPr>
        <w:t>60140000-1 nieregularny transport osób</w:t>
      </w:r>
    </w:p>
    <w:p w:rsidR="00AF0FF2" w:rsidRPr="00AF0FF2" w:rsidRDefault="00AF0FF2" w:rsidP="00AF0FF2">
      <w:pPr>
        <w:widowControl w:val="0"/>
        <w:tabs>
          <w:tab w:val="left" w:pos="960"/>
        </w:tabs>
        <w:suppressAutoHyphens/>
        <w:jc w:val="both"/>
        <w:rPr>
          <w:rFonts w:ascii="Arial" w:eastAsia="Lucida Sans Unicode" w:hAnsi="Arial" w:cs="Arial"/>
          <w:color w:val="00B050"/>
          <w:sz w:val="20"/>
          <w:szCs w:val="20"/>
          <w:highlight w:val="yellow"/>
          <w:lang w:eastAsia="en-US"/>
        </w:rPr>
      </w:pPr>
    </w:p>
    <w:p w:rsidR="00AF0FF2" w:rsidRPr="00AF0FF2" w:rsidRDefault="00AF0FF2" w:rsidP="008E6180">
      <w:pPr>
        <w:numPr>
          <w:ilvl w:val="0"/>
          <w:numId w:val="6"/>
        </w:numPr>
        <w:tabs>
          <w:tab w:val="clear" w:pos="360"/>
          <w:tab w:val="num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AF0FF2">
        <w:rPr>
          <w:rFonts w:ascii="Arial" w:eastAsia="Calibri" w:hAnsi="Arial" w:cs="Arial"/>
          <w:bCs/>
          <w:sz w:val="20"/>
          <w:szCs w:val="20"/>
        </w:rPr>
        <w:t>Naz</w:t>
      </w:r>
      <w:r w:rsidRPr="00AF0FF2">
        <w:rPr>
          <w:rFonts w:ascii="Arial" w:eastAsia="Calibri" w:hAnsi="Arial" w:cs="Arial"/>
          <w:sz w:val="20"/>
          <w:szCs w:val="20"/>
        </w:rPr>
        <w:t>wa nadana zamówieniu: Wykonanie usług przewozu dzieci i młodzieży w 2021r.</w:t>
      </w:r>
    </w:p>
    <w:p w:rsidR="00AF0FF2" w:rsidRPr="005542B1" w:rsidRDefault="00AF0FF2" w:rsidP="00EF0A04">
      <w:pPr>
        <w:numPr>
          <w:ilvl w:val="0"/>
          <w:numId w:val="6"/>
        </w:numPr>
        <w:tabs>
          <w:tab w:val="clear" w:pos="360"/>
          <w:tab w:val="num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F0FF2">
        <w:rPr>
          <w:rFonts w:ascii="Arial" w:eastAsia="Calibri" w:hAnsi="Arial" w:cs="Arial"/>
          <w:sz w:val="20"/>
          <w:szCs w:val="20"/>
        </w:rPr>
        <w:t>Zakres przedmiotu zamówienia obejmuje</w:t>
      </w:r>
      <w:r w:rsidR="00EF0A04" w:rsidRPr="000D0C12">
        <w:rPr>
          <w:rFonts w:ascii="Arial" w:eastAsia="Calibri" w:hAnsi="Arial" w:cs="Arial"/>
          <w:sz w:val="20"/>
          <w:szCs w:val="20"/>
        </w:rPr>
        <w:t xml:space="preserve"> </w:t>
      </w:r>
      <w:r w:rsidRPr="005542B1">
        <w:rPr>
          <w:rFonts w:ascii="Arial" w:hAnsi="Arial" w:cs="Arial"/>
          <w:sz w:val="20"/>
          <w:szCs w:val="20"/>
        </w:rPr>
        <w:t>przewóz uczniów do/ze szkół podstawowych, Zespołu Szkół, przewóz dzieci do/z Przedszkola Miejskiego i Małych Przedszkoli w maksymalnej ilości 2</w:t>
      </w:r>
      <w:r w:rsidR="00EF0A04" w:rsidRPr="005542B1">
        <w:rPr>
          <w:rFonts w:ascii="Arial" w:hAnsi="Arial" w:cs="Arial"/>
          <w:sz w:val="20"/>
          <w:szCs w:val="20"/>
        </w:rPr>
        <w:t>28</w:t>
      </w:r>
      <w:r w:rsidRPr="005542B1">
        <w:rPr>
          <w:rFonts w:ascii="Arial" w:hAnsi="Arial" w:cs="Arial"/>
          <w:sz w:val="20"/>
          <w:szCs w:val="20"/>
        </w:rPr>
        <w:t xml:space="preserve">0 biletów miesięcznych ulgowych dla uczniów i 220 biletów miesięcznych </w:t>
      </w:r>
      <w:bookmarkStart w:id="2" w:name="_Hlk26206660"/>
      <w:bookmarkStart w:id="3" w:name="_Hlk26133776"/>
      <w:r w:rsidRPr="005542B1">
        <w:rPr>
          <w:rFonts w:ascii="Arial" w:hAnsi="Arial" w:cs="Arial"/>
          <w:sz w:val="20"/>
          <w:szCs w:val="20"/>
        </w:rPr>
        <w:t>dla dzieci do 4 lat</w:t>
      </w:r>
      <w:bookmarkEnd w:id="2"/>
      <w:bookmarkEnd w:id="3"/>
      <w:r w:rsidR="00EF0A04" w:rsidRPr="005542B1">
        <w:rPr>
          <w:rFonts w:ascii="Arial" w:hAnsi="Arial" w:cs="Arial"/>
          <w:sz w:val="20"/>
          <w:szCs w:val="20"/>
        </w:rPr>
        <w:t>.</w:t>
      </w:r>
    </w:p>
    <w:p w:rsidR="00AF0FF2" w:rsidRPr="00AF0FF2" w:rsidRDefault="00AF0FF2" w:rsidP="00AF0FF2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F0FF2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</w:t>
      </w:r>
      <w:r w:rsidRPr="00AF0FF2">
        <w:rPr>
          <w:rFonts w:ascii="Arial" w:eastAsia="Calibri" w:hAnsi="Arial" w:cs="Arial"/>
          <w:sz w:val="20"/>
          <w:szCs w:val="20"/>
          <w:lang w:bidi="pl-PL"/>
        </w:rPr>
        <w:t>w opisie przedmiotu zam</w:t>
      </w:r>
      <w:r w:rsidRPr="00AF0FF2">
        <w:rPr>
          <w:rFonts w:ascii="Arial" w:eastAsia="Calibri" w:hAnsi="Arial" w:cs="Arial" w:hint="eastAsia"/>
          <w:sz w:val="20"/>
          <w:szCs w:val="20"/>
          <w:lang w:bidi="pl-PL"/>
        </w:rPr>
        <w:t>ó</w:t>
      </w:r>
      <w:r w:rsidRPr="00AF0FF2">
        <w:rPr>
          <w:rFonts w:ascii="Arial" w:eastAsia="Calibri" w:hAnsi="Arial" w:cs="Arial"/>
          <w:sz w:val="20"/>
          <w:szCs w:val="20"/>
          <w:lang w:bidi="pl-PL"/>
        </w:rPr>
        <w:t>wienia oraz</w:t>
      </w:r>
      <w:r w:rsidRPr="00AF0FF2">
        <w:rPr>
          <w:rFonts w:ascii="Arial" w:eastAsia="Calibri" w:hAnsi="Arial" w:cs="Arial"/>
          <w:sz w:val="20"/>
          <w:szCs w:val="20"/>
          <w:lang w:bidi="pl-PL"/>
        </w:rPr>
        <w:br/>
        <w:t>w projekcie umowy</w:t>
      </w:r>
      <w:r w:rsidRPr="00AF0FF2">
        <w:rPr>
          <w:rFonts w:ascii="Arial" w:eastAsia="Calibri" w:hAnsi="Arial" w:cs="Arial"/>
          <w:sz w:val="20"/>
          <w:szCs w:val="20"/>
        </w:rPr>
        <w:t>. Dokumenty te stanowią załączniki do specyfikacji istotnych warunków zamówienia, zwanej dalej „SIWZ”.</w:t>
      </w:r>
    </w:p>
    <w:p w:rsidR="00AF0FF2" w:rsidRPr="005542B1" w:rsidRDefault="00AF0FF2" w:rsidP="00AF0FF2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  <w:lang w:bidi="pl-PL"/>
        </w:rPr>
      </w:pPr>
      <w:r w:rsidRPr="00AF0FF2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do realizacji przedmiotowego zamówienia, na podstawie umowy o pracę wszystkich osób wykonujących pracę kierowcy. </w:t>
      </w:r>
      <w:r w:rsidRPr="005542B1">
        <w:rPr>
          <w:rFonts w:ascii="Arial" w:eastAsia="Calibri" w:hAnsi="Arial" w:cs="Arial"/>
          <w:bCs/>
          <w:sz w:val="20"/>
          <w:szCs w:val="20"/>
        </w:rPr>
        <w:t>Zamawiający nie określa wymaganej liczby kierowców.</w:t>
      </w:r>
    </w:p>
    <w:p w:rsidR="005C5D13" w:rsidRDefault="00AF0FF2" w:rsidP="00AF0FF2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  <w:lang w:bidi="pl-PL"/>
        </w:rPr>
      </w:pPr>
      <w:r w:rsidRPr="00AF0FF2">
        <w:rPr>
          <w:rFonts w:ascii="Arial" w:eastAsia="Calibri" w:hAnsi="Arial" w:cs="Arial"/>
          <w:sz w:val="20"/>
          <w:szCs w:val="20"/>
        </w:rPr>
        <w:t>Uprawnienia zamawiającego w zakresie kontroli wypełniania przez wykonawcę obowiązku, o którym mowa</w:t>
      </w:r>
      <w:r w:rsidRPr="00AF0FF2">
        <w:rPr>
          <w:rFonts w:ascii="Arial" w:eastAsia="Calibri" w:hAnsi="Arial" w:cs="Arial"/>
          <w:sz w:val="20"/>
          <w:szCs w:val="20"/>
        </w:rPr>
        <w:br/>
        <w:t xml:space="preserve">w pkt </w:t>
      </w:r>
      <w:r w:rsidR="00EF0A04">
        <w:rPr>
          <w:rFonts w:ascii="Arial" w:eastAsia="Calibri" w:hAnsi="Arial" w:cs="Arial"/>
          <w:sz w:val="20"/>
          <w:szCs w:val="20"/>
        </w:rPr>
        <w:t>4</w:t>
      </w:r>
      <w:r w:rsidRPr="00AF0FF2">
        <w:rPr>
          <w:rFonts w:ascii="Arial" w:eastAsia="Calibri" w:hAnsi="Arial" w:cs="Arial"/>
          <w:sz w:val="20"/>
          <w:szCs w:val="20"/>
        </w:rPr>
        <w:t xml:space="preserve"> określa § 6 wzorów umów, stanowiących załączniki do SIWZ.</w:t>
      </w:r>
    </w:p>
    <w:p w:rsidR="005C5D13" w:rsidRPr="009B26D4" w:rsidRDefault="005C5D13" w:rsidP="005C5D13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05256">
        <w:rPr>
          <w:rFonts w:ascii="Arial" w:eastAsia="Calibri" w:hAnsi="Arial" w:cs="Arial"/>
          <w:sz w:val="20"/>
          <w:szCs w:val="20"/>
        </w:rPr>
        <w:t xml:space="preserve">Zamawiający przewiduje możliwość udzielenia zamówienia, o którym mowa w art. 67 ust. 1 pkt 6 ustawy, polegającego na powtórzeniu podobnych usług, zwanego dalej „zamówieniem podobnym”, stanowiącym nie </w:t>
      </w:r>
      <w:r w:rsidRPr="009B26D4">
        <w:rPr>
          <w:rFonts w:ascii="Arial" w:eastAsia="Calibri" w:hAnsi="Arial" w:cs="Arial"/>
          <w:sz w:val="20"/>
          <w:szCs w:val="20"/>
        </w:rPr>
        <w:t xml:space="preserve">więcej niż </w:t>
      </w:r>
      <w:r>
        <w:rPr>
          <w:rFonts w:ascii="Arial" w:eastAsia="Calibri" w:hAnsi="Arial" w:cs="Arial"/>
          <w:sz w:val="20"/>
          <w:szCs w:val="20"/>
        </w:rPr>
        <w:t>18</w:t>
      </w:r>
      <w:r w:rsidRPr="009B26D4">
        <w:rPr>
          <w:rFonts w:ascii="Arial" w:eastAsia="Calibri" w:hAnsi="Arial" w:cs="Arial"/>
          <w:sz w:val="20"/>
          <w:szCs w:val="20"/>
        </w:rPr>
        <w:t>0% wartości zamówienia podstawowego:</w:t>
      </w:r>
    </w:p>
    <w:p w:rsidR="005C5D13" w:rsidRPr="00305256" w:rsidRDefault="005C5D13" w:rsidP="005C5D13">
      <w:pPr>
        <w:numPr>
          <w:ilvl w:val="0"/>
          <w:numId w:val="45"/>
        </w:numPr>
        <w:tabs>
          <w:tab w:val="num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05256">
        <w:rPr>
          <w:rFonts w:ascii="Arial" w:eastAsia="Calibri" w:hAnsi="Arial" w:cs="Arial"/>
          <w:sz w:val="20"/>
          <w:szCs w:val="20"/>
        </w:rPr>
        <w:t>zamawiający wskazuje, że zamówienie podobne udzielone zostanie po przeprowadzeniu procedury przewidzianej dla trybu zamówienia z wolnej ręki;</w:t>
      </w:r>
    </w:p>
    <w:p w:rsidR="005C5D13" w:rsidRPr="00305256" w:rsidRDefault="005C5D13" w:rsidP="005C5D13">
      <w:pPr>
        <w:numPr>
          <w:ilvl w:val="0"/>
          <w:numId w:val="45"/>
        </w:numPr>
        <w:tabs>
          <w:tab w:val="num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05256">
        <w:rPr>
          <w:rFonts w:ascii="Arial" w:eastAsia="Calibri" w:hAnsi="Arial" w:cs="Arial"/>
          <w:sz w:val="20"/>
          <w:szCs w:val="20"/>
        </w:rPr>
        <w:t>zawarcie umowy dotyczące zamówienia podobnego poprzedzone będzie m.in. zaproszeniem do negocjacji oraz negocjacjami;</w:t>
      </w:r>
    </w:p>
    <w:p w:rsidR="005C5D13" w:rsidRPr="00CB4125" w:rsidRDefault="005C5D13" w:rsidP="005C5D13">
      <w:pPr>
        <w:numPr>
          <w:ilvl w:val="0"/>
          <w:numId w:val="45"/>
        </w:numPr>
        <w:tabs>
          <w:tab w:val="num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CB4125">
        <w:rPr>
          <w:rFonts w:ascii="Arial" w:eastAsia="Calibri" w:hAnsi="Arial" w:cs="Arial"/>
          <w:sz w:val="20"/>
          <w:szCs w:val="20"/>
        </w:rPr>
        <w:t>ykonawca będzie musiał wykazać spełnienie warunków udziału w postępowaniu o udzielenie zamówienia podobnego, określonych tak jak dla niniejszego postępowania o udzielenie zamówienia oraz brak podstaw do wykluczenia z postępowania</w:t>
      </w:r>
      <w:r>
        <w:rPr>
          <w:rFonts w:ascii="Arial" w:eastAsia="Calibri" w:hAnsi="Arial" w:cs="Arial"/>
          <w:sz w:val="20"/>
          <w:szCs w:val="20"/>
        </w:rPr>
        <w:t>;</w:t>
      </w:r>
    </w:p>
    <w:p w:rsidR="00AF0FF2" w:rsidRPr="005C5D13" w:rsidRDefault="005C5D13" w:rsidP="005C5D13">
      <w:pPr>
        <w:numPr>
          <w:ilvl w:val="0"/>
          <w:numId w:val="45"/>
        </w:numPr>
        <w:tabs>
          <w:tab w:val="num" w:pos="284"/>
        </w:tabs>
        <w:suppressAutoHyphens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CB4125">
        <w:rPr>
          <w:rFonts w:ascii="Arial" w:eastAsia="Calibri" w:hAnsi="Arial" w:cs="Arial"/>
          <w:sz w:val="20"/>
          <w:szCs w:val="20"/>
        </w:rPr>
        <w:t xml:space="preserve">rzedmiotem negocjacji w postępowaniu o udzielenie zamówienia podobnego, realizowanym w trybie </w:t>
      </w:r>
      <w:r w:rsidRPr="009B26D4">
        <w:rPr>
          <w:rFonts w:ascii="Arial" w:eastAsia="Calibri" w:hAnsi="Arial" w:cs="Arial"/>
          <w:sz w:val="20"/>
          <w:szCs w:val="20"/>
        </w:rPr>
        <w:t>zamówienia z wolej ręki na podstawie art. 67 ust. 1 pkt 6 ustawy, będzie oferowana przez wykonawcę cena oraz warunki realizacji zamówienia.</w:t>
      </w:r>
    </w:p>
    <w:p w:rsidR="00AF0FF2" w:rsidRPr="00AF0FF2" w:rsidRDefault="00AF0FF2" w:rsidP="00AF0FF2">
      <w:pPr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color w:val="00B050"/>
          <w:sz w:val="20"/>
          <w:szCs w:val="20"/>
        </w:rPr>
      </w:pPr>
    </w:p>
    <w:p w:rsidR="00AF0FF2" w:rsidRPr="00AF0FF2" w:rsidRDefault="00AF0FF2" w:rsidP="00AF0FF2">
      <w:pPr>
        <w:tabs>
          <w:tab w:val="left" w:pos="284"/>
        </w:tabs>
        <w:suppressAutoHyphens/>
        <w:jc w:val="both"/>
        <w:rPr>
          <w:rFonts w:ascii="Arial" w:eastAsia="HG Mincho Light J" w:hAnsi="Arial" w:cs="Arial"/>
          <w:bCs/>
          <w:sz w:val="20"/>
          <w:szCs w:val="20"/>
          <w:lang w:bidi="pl-PL"/>
        </w:rPr>
      </w:pPr>
      <w:r w:rsidRPr="00AF0FF2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AF0FF2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F0FF2">
        <w:rPr>
          <w:rFonts w:ascii="Arial" w:eastAsia="Calibri" w:hAnsi="Arial" w:cs="Arial"/>
          <w:b/>
          <w:sz w:val="20"/>
          <w:szCs w:val="20"/>
        </w:rPr>
        <w:t xml:space="preserve">od dnia 18.01.2021r. </w:t>
      </w:r>
      <w:r w:rsidRPr="00AF0FF2">
        <w:rPr>
          <w:rFonts w:ascii="Arial" w:eastAsia="HG Mincho Light J" w:hAnsi="Arial" w:cs="Arial"/>
          <w:b/>
          <w:sz w:val="20"/>
          <w:szCs w:val="20"/>
          <w:lang w:bidi="pl-PL"/>
        </w:rPr>
        <w:t>do dnia 31.12.2021r.</w:t>
      </w:r>
    </w:p>
    <w:p w:rsidR="00AF0FF2" w:rsidRPr="00AF0FF2" w:rsidRDefault="00AF0FF2" w:rsidP="00AF0F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F0FF2" w:rsidRPr="00AF0FF2" w:rsidRDefault="00AF0FF2" w:rsidP="00AF0F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:rsidR="00AF0FF2" w:rsidRPr="005542B1" w:rsidRDefault="00AF0FF2" w:rsidP="00AF0FF2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F0FF2">
        <w:rPr>
          <w:rFonts w:ascii="Arial" w:eastAsia="Calibri" w:hAnsi="Arial" w:cs="Arial"/>
          <w:sz w:val="20"/>
          <w:szCs w:val="20"/>
        </w:rPr>
        <w:t xml:space="preserve">O udzielenie zamówienia mogą ubiegać się wykonawcy, którzy nie podlegają wykluczeniu oraz spełniają warunki udziału w postępowaniu dotyczące zdolności technicznej lub zawodowej. Warunek 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 xml:space="preserve">ten zostanie spełniony, jeżeli wykonawcy wykażą, że w okresie ostatnich 3 lat przed upływem terminu składania ofert, a jeżeli okres prowadzenia działalności jest krótszy - w tym okresie, wykonali, a w przypadku świadczeń okresowych lub ciągłych również wykonują, </w:t>
      </w: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usługi transportu drogowego osób o łącznej wartości </w:t>
      </w:r>
      <w:r w:rsidRPr="005542B1">
        <w:rPr>
          <w:rFonts w:ascii="Arial" w:eastAsia="Lucida Sans Unicode" w:hAnsi="Arial" w:cs="Arial"/>
          <w:b/>
          <w:sz w:val="20"/>
          <w:szCs w:val="20"/>
          <w:lang w:eastAsia="en-US"/>
        </w:rPr>
        <w:t>co najmniej 200000zł brutto</w:t>
      </w:r>
      <w:r w:rsidR="000D0C12" w:rsidRPr="005542B1">
        <w:rPr>
          <w:rFonts w:ascii="Arial" w:eastAsia="Lucida Sans Unicode" w:hAnsi="Arial" w:cs="Arial"/>
          <w:b/>
          <w:sz w:val="20"/>
          <w:szCs w:val="20"/>
          <w:lang w:eastAsia="en-US"/>
        </w:rPr>
        <w:t>.</w:t>
      </w:r>
    </w:p>
    <w:p w:rsidR="00AF0FF2" w:rsidRPr="00AF0FF2" w:rsidRDefault="00AF0FF2" w:rsidP="00AF0FF2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F0FF2">
        <w:rPr>
          <w:rFonts w:ascii="Arial" w:eastAsia="Calibri" w:hAnsi="Arial" w:cs="Arial"/>
          <w:sz w:val="20"/>
          <w:szCs w:val="20"/>
        </w:rPr>
        <w:t>Przeliczanie walut obcych na złote polskie przy badaniu spełniania warunków udziału w postępowaniu odbywać się będzie według średniego kursu waluty obcej ogłoszonego przez Narodowy Bank Polski w dniu wszczęcia postępowania.</w:t>
      </w:r>
    </w:p>
    <w:p w:rsidR="00AF0FF2" w:rsidRPr="00AF0FF2" w:rsidRDefault="00AF0FF2" w:rsidP="00AF0FF2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r w:rsidRPr="00AF0FF2">
        <w:rPr>
          <w:rFonts w:ascii="Arial" w:eastAsia="Calibri" w:hAnsi="Arial" w:cs="Arial"/>
          <w:b/>
          <w:bCs/>
          <w:sz w:val="20"/>
          <w:szCs w:val="20"/>
        </w:rPr>
        <w:t>Va. Szczególne przesłanki wykluczenia wykonawcy z postępowania:</w:t>
      </w: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Z postępowania o udzielenie zamówienia zamawiający dodatkowo wykluczy wykonawcę, który w sposób zawiniony poważnie naruszył obowiązki zawodowe, co podważa jego uczciwość, w szczególności, gdy wykonawca w wyniku zamierzonego działania lub rażącego niedbalstwa nie wykonał lub nienależycie wykonał </w:t>
      </w:r>
      <w:r w:rsidRPr="00AF0FF2">
        <w:rPr>
          <w:rFonts w:ascii="Arial" w:hAnsi="Arial" w:cs="Arial"/>
          <w:sz w:val="20"/>
          <w:szCs w:val="20"/>
        </w:rPr>
        <w:lastRenderedPageBreak/>
        <w:t>zamówienie, co zamawiający jest w stanie wykazać za pomocą stosownych środków dowodowych (art. 24</w:t>
      </w:r>
      <w:r w:rsidRPr="00AF0FF2">
        <w:rPr>
          <w:rFonts w:ascii="Arial" w:hAnsi="Arial" w:cs="Arial"/>
          <w:sz w:val="20"/>
          <w:szCs w:val="20"/>
        </w:rPr>
        <w:br/>
        <w:t>ust. 5 pkt 2 ustawy).</w:t>
      </w:r>
    </w:p>
    <w:p w:rsidR="00AF0FF2" w:rsidRPr="00AF0FF2" w:rsidRDefault="00AF0FF2" w:rsidP="00AF0FF2">
      <w:pPr>
        <w:rPr>
          <w:rFonts w:ascii="Arial" w:eastAsia="Lucida Sans Unicode" w:hAnsi="Arial" w:cs="Arial"/>
          <w:b/>
          <w:sz w:val="20"/>
          <w:szCs w:val="20"/>
        </w:rPr>
      </w:pPr>
    </w:p>
    <w:p w:rsidR="00AF0FF2" w:rsidRPr="00AF0FF2" w:rsidRDefault="00AF0FF2" w:rsidP="00AF0FF2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AF0FF2">
        <w:rPr>
          <w:rFonts w:ascii="Arial" w:eastAsia="Lucida Sans Unicode" w:hAnsi="Arial" w:cs="Arial"/>
          <w:b/>
          <w:sz w:val="20"/>
          <w:szCs w:val="20"/>
        </w:rPr>
        <w:t>VI. Wykaz oświadczeń lub dokumentów, składanych przez wykonawcę, potwierdzających spełnianie warunków udziału w postępowaniu oraz brak podstaw wykluczenia:</w:t>
      </w:r>
    </w:p>
    <w:p w:rsidR="00AF0FF2" w:rsidRPr="00AF0FF2" w:rsidRDefault="00AF0FF2" w:rsidP="00AF0FF2">
      <w:pPr>
        <w:widowControl w:val="0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0FF2">
        <w:rPr>
          <w:rFonts w:ascii="Arial" w:hAnsi="Arial" w:cs="Arial"/>
          <w:sz w:val="20"/>
          <w:szCs w:val="20"/>
        </w:rPr>
        <w:t xml:space="preserve">Oświadczenia o niepodleganiu wykluczeniu oraz spełnianiu warunków udziału w postępowaniu - </w:t>
      </w:r>
      <w:r w:rsidRPr="00AF0FF2">
        <w:rPr>
          <w:rFonts w:ascii="Arial" w:hAnsi="Arial" w:cs="Arial"/>
          <w:b/>
          <w:sz w:val="20"/>
          <w:szCs w:val="20"/>
          <w:u w:val="single"/>
        </w:rPr>
        <w:t>składane wraz z ofertą:</w:t>
      </w:r>
    </w:p>
    <w:p w:rsidR="00AF0FF2" w:rsidRPr="00AF0FF2" w:rsidRDefault="00AF0FF2" w:rsidP="000D0C12">
      <w:pPr>
        <w:widowControl w:val="0"/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oświadczenie o spełnianiu warunków udziału w postępowaniu - </w:t>
      </w:r>
      <w:r w:rsidRPr="00AF0FF2">
        <w:rPr>
          <w:rFonts w:ascii="Arial" w:hAnsi="Arial" w:cs="Arial"/>
          <w:sz w:val="20"/>
          <w:szCs w:val="20"/>
          <w:u w:val="single"/>
        </w:rPr>
        <w:t>zawarte we wzorze formularza oferty;</w:t>
      </w:r>
    </w:p>
    <w:p w:rsidR="00AF0FF2" w:rsidRPr="00AF0FF2" w:rsidRDefault="00AF0FF2" w:rsidP="000D0C12">
      <w:pPr>
        <w:widowControl w:val="0"/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oświadczenie o braku podstaw wykluczenia z postępowania na podstawie art. 24 ust. 1 pkt 12-23 ustawy oraz w zakresie określonym w rozdziale Va - wg wzoru stanowiącego załącznik nr 1 do SIWZ.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Oświadczenia lub dokumenty, </w:t>
      </w:r>
      <w:r w:rsidRPr="00AF0FF2">
        <w:rPr>
          <w:rFonts w:ascii="Arial" w:hAnsi="Arial" w:cs="Arial"/>
          <w:b/>
          <w:sz w:val="20"/>
          <w:szCs w:val="20"/>
          <w:u w:val="single"/>
        </w:rPr>
        <w:t>składane na wezwanie zamawiającego</w:t>
      </w:r>
      <w:r w:rsidRPr="00AF0FF2">
        <w:rPr>
          <w:rFonts w:ascii="Arial" w:hAnsi="Arial" w:cs="Arial"/>
          <w:sz w:val="20"/>
          <w:szCs w:val="20"/>
        </w:rPr>
        <w:t xml:space="preserve"> w celu potwierdzenia okoliczności,</w:t>
      </w:r>
      <w:r w:rsidR="000D0C12" w:rsidRPr="000D0C12">
        <w:rPr>
          <w:rFonts w:ascii="Arial" w:hAnsi="Arial" w:cs="Arial"/>
          <w:sz w:val="20"/>
          <w:szCs w:val="20"/>
        </w:rPr>
        <w:br/>
      </w:r>
      <w:r w:rsidRPr="00AF0FF2">
        <w:rPr>
          <w:rFonts w:ascii="Arial" w:hAnsi="Arial" w:cs="Arial"/>
          <w:sz w:val="20"/>
          <w:szCs w:val="20"/>
        </w:rPr>
        <w:t xml:space="preserve">o których mowa w art. 25 ust. 1 pkt 1 ustawy - </w:t>
      </w:r>
      <w:r w:rsidRPr="00AF0FF2">
        <w:rPr>
          <w:rFonts w:ascii="Arial" w:hAnsi="Arial" w:cs="Arial"/>
          <w:b/>
          <w:sz w:val="20"/>
          <w:szCs w:val="20"/>
        </w:rPr>
        <w:t>wykaz usług</w:t>
      </w:r>
      <w:r w:rsidRPr="00AF0FF2">
        <w:rPr>
          <w:rFonts w:ascii="Arial" w:hAnsi="Arial" w:cs="Arial"/>
          <w:sz w:val="20"/>
          <w:szCs w:val="20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AF0FF2">
        <w:rPr>
          <w:rFonts w:ascii="Arial" w:hAnsi="Arial" w:cs="Arial"/>
          <w:b/>
          <w:sz w:val="20"/>
          <w:szCs w:val="20"/>
        </w:rPr>
        <w:t>załączeniem dowodów</w:t>
      </w:r>
      <w:r w:rsidRPr="00AF0FF2">
        <w:rPr>
          <w:rFonts w:ascii="Arial" w:hAnsi="Arial" w:cs="Arial"/>
          <w:sz w:val="20"/>
          <w:szCs w:val="20"/>
        </w:rPr>
        <w:t xml:space="preserve">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</w:t>
      </w:r>
      <w:r w:rsidRPr="00AF0FF2">
        <w:rPr>
          <w:rFonts w:ascii="Arial" w:hAnsi="Arial" w:cs="Arial"/>
          <w:sz w:val="20"/>
          <w:szCs w:val="20"/>
          <w:u w:val="single"/>
        </w:rPr>
        <w:t>nie wcześniej niż 3 miesiące</w:t>
      </w:r>
      <w:r w:rsidRPr="00AF0FF2">
        <w:rPr>
          <w:rFonts w:ascii="Arial" w:hAnsi="Arial" w:cs="Arial"/>
          <w:sz w:val="20"/>
          <w:szCs w:val="20"/>
        </w:rPr>
        <w:t xml:space="preserve"> przed upływem terminu składania ofert.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Jeżeli wykonawca zamierza polegać na  zdolnościach innych podmiotów, to zobowiązany jest udowodnić zamawiającemu, że realizując zamówienie będzie dysponował niezbędnymi zasobami tych podmiotów,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szczególności </w:t>
      </w:r>
      <w:r w:rsidRPr="00AF0FF2">
        <w:rPr>
          <w:rFonts w:ascii="Arial" w:eastAsia="Lucida Sans Unicode" w:hAnsi="Arial" w:cs="Arial"/>
          <w:b/>
          <w:sz w:val="20"/>
          <w:szCs w:val="20"/>
          <w:u w:val="single"/>
          <w:lang w:eastAsia="en-US"/>
        </w:rPr>
        <w:t xml:space="preserve">przedstawiając w tym celu, wraz z </w:t>
      </w:r>
      <w:r w:rsidRPr="00AF0FF2">
        <w:rPr>
          <w:rFonts w:ascii="Arial" w:eastAsia="Lucida Sans Unicode" w:hAnsi="Arial" w:cs="Arial"/>
          <w:bCs/>
          <w:sz w:val="20"/>
          <w:szCs w:val="20"/>
          <w:u w:val="single"/>
          <w:lang w:eastAsia="en-US"/>
        </w:rPr>
        <w:t>ofertą, zobowiązanie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 xml:space="preserve"> tych podmiotów  do oddania mu do dyspozycji niezbędnych zasobów na</w:t>
      </w:r>
      <w:r w:rsidR="00516BD4">
        <w:rPr>
          <w:rFonts w:ascii="Arial" w:eastAsia="Lucida Sans Unicode" w:hAnsi="Arial" w:cs="Arial"/>
          <w:sz w:val="20"/>
          <w:szCs w:val="20"/>
          <w:lang w:eastAsia="en-US"/>
        </w:rPr>
        <w:t xml:space="preserve"> potrzeby realizacji zamówienia.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Zamawiający najpierw dokona oceny ofert, a następnie zbada, czy wykonawca, którego oferta została oceniona jako najkorzystniejsza, nie podlega wykluczeniu oraz spełnia warunki udziału w postępowaniu</w:t>
      </w:r>
      <w:r w:rsidR="000D0C12">
        <w:rPr>
          <w:rFonts w:ascii="Arial" w:hAnsi="Arial" w:cs="Arial"/>
          <w:sz w:val="20"/>
          <w:szCs w:val="20"/>
        </w:rPr>
        <w:t xml:space="preserve"> </w:t>
      </w:r>
      <w:r w:rsidRPr="00AF0FF2">
        <w:rPr>
          <w:rFonts w:ascii="Arial" w:hAnsi="Arial" w:cs="Arial"/>
          <w:sz w:val="20"/>
          <w:szCs w:val="20"/>
        </w:rPr>
        <w:t xml:space="preserve">(w myśl </w:t>
      </w:r>
      <w:r w:rsidRPr="00AF0FF2">
        <w:rPr>
          <w:rFonts w:ascii="Arial" w:hAnsi="Arial" w:cs="Arial"/>
          <w:b/>
          <w:sz w:val="20"/>
          <w:szCs w:val="20"/>
          <w:u w:val="single"/>
        </w:rPr>
        <w:t>art. 24aa ustawy</w:t>
      </w:r>
      <w:r w:rsidRPr="00AF0FF2">
        <w:rPr>
          <w:rFonts w:ascii="Arial" w:hAnsi="Arial" w:cs="Arial"/>
          <w:sz w:val="20"/>
          <w:szCs w:val="20"/>
        </w:rPr>
        <w:t>).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sz w:val="20"/>
          <w:szCs w:val="20"/>
          <w:u w:val="single"/>
        </w:rPr>
        <w:t>Zamawiający wezwie wykonawcę</w:t>
      </w:r>
      <w:r w:rsidRPr="00AF0FF2">
        <w:rPr>
          <w:rFonts w:ascii="Arial" w:hAnsi="Arial" w:cs="Arial"/>
          <w:sz w:val="20"/>
          <w:szCs w:val="20"/>
        </w:rPr>
        <w:t>, którego oferta została najwyżej oceniona, do złożenia w wyznaczonym, nie krótszym niż 5 dni, terminie aktualnych na dzień złożenia oświadczeń lub dokumentów, o których mowa</w:t>
      </w:r>
      <w:r w:rsidRPr="00AF0FF2">
        <w:rPr>
          <w:rFonts w:ascii="Arial" w:hAnsi="Arial" w:cs="Arial"/>
          <w:sz w:val="20"/>
          <w:szCs w:val="20"/>
        </w:rPr>
        <w:br/>
        <w:t>w pkt 2.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informacji</w:t>
      </w:r>
      <w:r w:rsidRPr="00AF0FF2">
        <w:rPr>
          <w:rFonts w:ascii="Arial" w:hAnsi="Arial" w:cs="Arial"/>
          <w:sz w:val="20"/>
          <w:szCs w:val="20"/>
        </w:rPr>
        <w:t xml:space="preserve">, o której mowa w art. 86 ust. 5 ustawy (zawierającej informacje podawane podczas otwarcia ofert oraz kwotę, jaką zamawiający zamierza przeznaczyć na sfinansowanie zamówienia), </w:t>
      </w:r>
      <w:r w:rsidRPr="00AF0FF2">
        <w:rPr>
          <w:rFonts w:ascii="Arial" w:hAnsi="Arial" w:cs="Arial"/>
          <w:b/>
          <w:sz w:val="20"/>
          <w:szCs w:val="20"/>
          <w:u w:val="single"/>
        </w:rPr>
        <w:t>przekaże zamawiającemu</w:t>
      </w:r>
      <w:r w:rsidRPr="00AF0FF2">
        <w:rPr>
          <w:rFonts w:ascii="Arial" w:hAnsi="Arial" w:cs="Arial"/>
          <w:bCs/>
          <w:sz w:val="20"/>
          <w:szCs w:val="20"/>
        </w:rPr>
        <w:t xml:space="preserve"> </w:t>
      </w:r>
      <w:r w:rsidRPr="00AF0FF2">
        <w:rPr>
          <w:rFonts w:ascii="Arial" w:hAnsi="Arial" w:cs="Arial"/>
          <w:sz w:val="20"/>
          <w:szCs w:val="20"/>
        </w:rPr>
        <w:t>oświadczenie</w:t>
      </w:r>
      <w:r w:rsidR="000D0C12" w:rsidRPr="000D0C12">
        <w:rPr>
          <w:rFonts w:ascii="Arial" w:hAnsi="Arial" w:cs="Arial"/>
          <w:sz w:val="20"/>
          <w:szCs w:val="20"/>
        </w:rPr>
        <w:br/>
      </w:r>
      <w:r w:rsidRPr="00AF0FF2">
        <w:rPr>
          <w:rFonts w:ascii="Arial" w:hAnsi="Arial" w:cs="Arial"/>
          <w:b/>
          <w:sz w:val="20"/>
          <w:szCs w:val="20"/>
        </w:rPr>
        <w:t>o przynależności</w:t>
      </w:r>
      <w:r w:rsidRPr="00AF0FF2">
        <w:rPr>
          <w:rFonts w:ascii="Arial" w:hAnsi="Arial" w:cs="Arial"/>
          <w:sz w:val="20"/>
          <w:szCs w:val="20"/>
        </w:rPr>
        <w:t xml:space="preserve"> </w:t>
      </w:r>
      <w:r w:rsidRPr="00AF0FF2">
        <w:rPr>
          <w:rFonts w:ascii="Arial" w:hAnsi="Arial" w:cs="Arial"/>
          <w:b/>
          <w:sz w:val="20"/>
          <w:szCs w:val="20"/>
          <w:u w:val="single"/>
        </w:rPr>
        <w:t>lub</w:t>
      </w:r>
      <w:r w:rsidRPr="00AF0FF2">
        <w:rPr>
          <w:rFonts w:ascii="Arial" w:hAnsi="Arial" w:cs="Arial"/>
          <w:b/>
          <w:sz w:val="20"/>
          <w:szCs w:val="20"/>
        </w:rPr>
        <w:t xml:space="preserve"> braku przynależności do tej samej grupy kapitałowej</w:t>
      </w:r>
      <w:r w:rsidRPr="00AF0FF2">
        <w:rPr>
          <w:rFonts w:ascii="Arial" w:hAnsi="Arial" w:cs="Arial"/>
          <w:sz w:val="20"/>
          <w:szCs w:val="20"/>
        </w:rPr>
        <w:t>, o której mowa w art. 24 ust. 1 pkt 23 ustawy. W przypadku przynależności do tej samej grupy kapitałowej wykonawca może złożyć wraz</w:t>
      </w:r>
      <w:r w:rsidRPr="00AF0FF2">
        <w:rPr>
          <w:rFonts w:ascii="Arial" w:hAnsi="Arial" w:cs="Arial"/>
          <w:sz w:val="20"/>
          <w:szCs w:val="20"/>
        </w:rPr>
        <w:br/>
        <w:t>z oświadczeniem dowody, że powiązania z innym wykonawcą nie prowadzą do zakłócenia konkurencji</w:t>
      </w:r>
      <w:r w:rsidRPr="00AF0FF2">
        <w:rPr>
          <w:rFonts w:ascii="Arial" w:hAnsi="Arial" w:cs="Arial"/>
          <w:sz w:val="20"/>
          <w:szCs w:val="20"/>
        </w:rPr>
        <w:br/>
        <w:t>w postępowaniu o udzielenie zamówienia.</w:t>
      </w:r>
    </w:p>
    <w:p w:rsidR="00AF0FF2" w:rsidRPr="00AF0FF2" w:rsidRDefault="00AF0FF2" w:rsidP="008E6180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Obowiązku, o którym mowa w pkt 6 nie stosuje się w przypadku</w:t>
      </w:r>
      <w:r w:rsidR="008E6180" w:rsidRPr="000D0C12">
        <w:rPr>
          <w:rFonts w:ascii="Arial" w:hAnsi="Arial" w:cs="Arial"/>
          <w:sz w:val="20"/>
          <w:szCs w:val="20"/>
        </w:rPr>
        <w:t>,</w:t>
      </w:r>
      <w:r w:rsidRPr="00AF0FF2">
        <w:rPr>
          <w:rFonts w:ascii="Arial" w:hAnsi="Arial" w:cs="Arial"/>
          <w:sz w:val="20"/>
          <w:szCs w:val="20"/>
        </w:rPr>
        <w:t xml:space="preserve"> gdy w postępowaniu zostanie złożona tylko jedna oferta.</w:t>
      </w:r>
    </w:p>
    <w:p w:rsidR="00AF0FF2" w:rsidRPr="00AF0FF2" w:rsidRDefault="00AF0FF2" w:rsidP="008E6180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Zamawiający dopuszcza możliwość złożenia wraz z ofertą oświadczenia o braku przynależności do tej samej grupy kapitałowej, o której mowa w art. 24 ust. 1 pkt 23 ustawy (</w:t>
      </w:r>
      <w:r w:rsidRPr="00AF0FF2">
        <w:rPr>
          <w:rFonts w:ascii="Arial" w:hAnsi="Arial" w:cs="Arial"/>
          <w:sz w:val="20"/>
          <w:szCs w:val="20"/>
          <w:u w:val="single"/>
        </w:rPr>
        <w:t>zawarte we wzorze formularza oferty),</w:t>
      </w:r>
      <w:r w:rsidRPr="00AF0FF2">
        <w:rPr>
          <w:rFonts w:ascii="Arial" w:hAnsi="Arial" w:cs="Arial"/>
          <w:sz w:val="20"/>
          <w:szCs w:val="20"/>
          <w:u w:val="single"/>
        </w:rPr>
        <w:br/>
      </w:r>
      <w:r w:rsidRPr="00AF0FF2">
        <w:rPr>
          <w:rFonts w:ascii="Arial" w:hAnsi="Arial" w:cs="Arial"/>
          <w:sz w:val="20"/>
          <w:szCs w:val="20"/>
        </w:rPr>
        <w:t>z zastrzeżeniem, że jakakolwiek zmiana w toku przedmiotowego postępowania (np. włączenie wykonawcy do grupy kapitałowej) będzie powodowała obowiązek aktualizacji takiego oświadczenia po stronie wykonawcy.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AF0FF2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</w:t>
      </w:r>
      <w:r w:rsidRPr="00AF0FF2">
        <w:rPr>
          <w:rFonts w:ascii="Arial" w:hAnsi="Arial" w:cs="Arial"/>
          <w:sz w:val="20"/>
          <w:szCs w:val="20"/>
        </w:rPr>
        <w:br/>
        <w:t xml:space="preserve">w postępowaniu, </w:t>
      </w:r>
      <w:r w:rsidRPr="00AF0FF2">
        <w:rPr>
          <w:rFonts w:ascii="Arial" w:hAnsi="Arial" w:cs="Arial"/>
          <w:b/>
          <w:sz w:val="20"/>
          <w:szCs w:val="20"/>
          <w:u w:val="single"/>
        </w:rPr>
        <w:t>zamieszcza informacje o tych podmiotach</w:t>
      </w:r>
      <w:r w:rsidRPr="00AF0FF2">
        <w:rPr>
          <w:rFonts w:ascii="Arial" w:hAnsi="Arial" w:cs="Arial"/>
          <w:sz w:val="20"/>
          <w:szCs w:val="20"/>
          <w:u w:val="single"/>
        </w:rPr>
        <w:t xml:space="preserve"> w oświadczeniach, o których mowa w pkt 1.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W przypadku </w:t>
      </w:r>
      <w:r w:rsidRPr="00AF0FF2">
        <w:rPr>
          <w:rFonts w:ascii="Arial" w:hAnsi="Arial" w:cs="Arial"/>
          <w:b/>
          <w:sz w:val="20"/>
          <w:szCs w:val="20"/>
        </w:rPr>
        <w:t>wspólnego ubiegania się o zamówienie</w:t>
      </w:r>
      <w:r w:rsidRPr="00AF0FF2">
        <w:rPr>
          <w:rFonts w:ascii="Arial" w:hAnsi="Arial" w:cs="Arial"/>
          <w:sz w:val="20"/>
          <w:szCs w:val="20"/>
        </w:rPr>
        <w:t xml:space="preserve"> przez wykonawców oświadczenie, o którym mowa</w:t>
      </w:r>
      <w:r w:rsidR="008E6180" w:rsidRPr="000D0C12">
        <w:rPr>
          <w:rFonts w:ascii="Arial" w:hAnsi="Arial" w:cs="Arial"/>
          <w:sz w:val="20"/>
          <w:szCs w:val="20"/>
        </w:rPr>
        <w:br/>
      </w:r>
      <w:r w:rsidRPr="00AF0FF2">
        <w:rPr>
          <w:rFonts w:ascii="Arial" w:hAnsi="Arial" w:cs="Arial"/>
          <w:sz w:val="20"/>
          <w:szCs w:val="20"/>
        </w:rPr>
        <w:t xml:space="preserve">w pkt 1 ppkt 2 </w:t>
      </w:r>
      <w:r w:rsidRPr="00AF0FF2">
        <w:rPr>
          <w:rFonts w:ascii="Arial" w:hAnsi="Arial" w:cs="Arial"/>
          <w:b/>
          <w:sz w:val="20"/>
          <w:szCs w:val="20"/>
          <w:u w:val="single"/>
        </w:rPr>
        <w:t>składa każdy z wykonawców</w:t>
      </w:r>
      <w:r w:rsidRPr="00AF0FF2">
        <w:rPr>
          <w:rFonts w:ascii="Arial" w:hAnsi="Arial" w:cs="Arial"/>
          <w:sz w:val="20"/>
          <w:szCs w:val="20"/>
        </w:rPr>
        <w:t xml:space="preserve"> wspólnie ubiegających się o zamówienie. </w:t>
      </w:r>
    </w:p>
    <w:p w:rsidR="00AF0FF2" w:rsidRPr="00AF0FF2" w:rsidRDefault="00AF0FF2" w:rsidP="00AF0FF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W zakresie nieuregulowanym niniejszym dokumentem, zastosowanie mają przepisy rozporządzenia Ministra Rozwoju z dnia 26 lipca 2016r. w sprawie rodzajów dokumentów, jakich może żądać zamawiający od wykonawcy w postępowaniu o udzielenie zamówienia </w:t>
      </w:r>
      <w:r w:rsidR="000D0C12" w:rsidRPr="000D0C12">
        <w:rPr>
          <w:rFonts w:ascii="Arial" w:hAnsi="Arial" w:cs="Arial"/>
          <w:sz w:val="20"/>
          <w:szCs w:val="20"/>
        </w:rPr>
        <w:t>(t.j. Dz. U. z 2020r. poz. 1282).</w:t>
      </w:r>
    </w:p>
    <w:p w:rsidR="00AF0FF2" w:rsidRPr="00AF0FF2" w:rsidRDefault="00AF0FF2" w:rsidP="00AF0FF2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AF0FF2" w:rsidRPr="00AF0FF2" w:rsidRDefault="00AF0FF2" w:rsidP="00AF0FF2">
      <w:pPr>
        <w:ind w:left="1"/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VII. Informacje o sposobie porozumiewania się zamawiającego z wykonawcami:</w:t>
      </w:r>
    </w:p>
    <w:p w:rsidR="00AF0FF2" w:rsidRPr="00AF0FF2" w:rsidRDefault="00AF0FF2" w:rsidP="00AF0FF2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Komunikacja między zamawiającym a wykonawcami odbywa się za pośrednictwem operatora pocztowego</w:t>
      </w:r>
      <w:r w:rsidRPr="00AF0FF2">
        <w:rPr>
          <w:rFonts w:ascii="Arial" w:hAnsi="Arial" w:cs="Arial"/>
          <w:sz w:val="20"/>
          <w:szCs w:val="20"/>
        </w:rPr>
        <w:br/>
        <w:t>w rozumieniu ustawy z dnia 23 listopada 2012r. Prawo pocztowe (t.j. Dz. U. z 2020r. poz. 1041), osobiście, za pośrednictwem posłańca, faksu lub przy użyciu środków komunikacji elektronicznej w rozumieniu ustawy z dnia 18 lipca 2002r. o świadczeniu usług drogą elektroniczną (t.j. Dz. U. z 2020r. poz. 344).</w:t>
      </w:r>
    </w:p>
    <w:p w:rsidR="00AF0FF2" w:rsidRPr="00AF0FF2" w:rsidRDefault="00AF0FF2" w:rsidP="00AF0F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Jeżeli zamawiający lub wykonawca przekazują oświadczenia, wnioski, zawiadomienia oraz informacje za pośrednictwem faksu lub przy użyciu środków komunikacji elektronicznej w rozumieniu ustawy z dnia</w:t>
      </w:r>
      <w:r w:rsidRPr="00AF0FF2">
        <w:rPr>
          <w:rFonts w:ascii="Arial" w:hAnsi="Arial" w:cs="Arial"/>
          <w:sz w:val="20"/>
          <w:szCs w:val="20"/>
        </w:rPr>
        <w:br/>
        <w:t>18 lipca 2002r. o świadczeniu usług drogą elektroniczną, każda ze stron na żądanie drugiej strony niezwłocznie potwierdza fakt ich otrzymania.</w:t>
      </w:r>
    </w:p>
    <w:p w:rsidR="00AF0FF2" w:rsidRPr="00AF0FF2" w:rsidRDefault="00AF0FF2" w:rsidP="00AF0FF2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lastRenderedPageBreak/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:rsidR="008E6180" w:rsidRPr="008E6180" w:rsidRDefault="00AF0FF2" w:rsidP="00D6396B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iCs/>
          <w:sz w:val="20"/>
          <w:szCs w:val="20"/>
          <w:lang w:eastAsia="en-US"/>
        </w:rPr>
      </w:pPr>
      <w:r w:rsidRPr="00AF0FF2">
        <w:rPr>
          <w:rFonts w:ascii="Arial" w:hAnsi="Arial" w:cs="Arial"/>
          <w:sz w:val="20"/>
          <w:szCs w:val="20"/>
        </w:rPr>
        <w:t>Osoba uprawniona do porozumiewania się z wykonawcami: Marlena Mazur-Pączek.</w:t>
      </w:r>
    </w:p>
    <w:p w:rsidR="008E6180" w:rsidRDefault="008E6180" w:rsidP="008E6180">
      <w:pPr>
        <w:keepNext/>
        <w:keepLines/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F0FF2" w:rsidRPr="00AF0FF2" w:rsidRDefault="00AF0FF2" w:rsidP="008E6180">
      <w:pPr>
        <w:keepNext/>
        <w:keepLines/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iCs/>
          <w:sz w:val="20"/>
          <w:szCs w:val="20"/>
          <w:lang w:eastAsia="en-US"/>
        </w:rPr>
      </w:pPr>
      <w:r w:rsidRPr="00AF0FF2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AF0FF2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p w:rsidR="00AF0FF2" w:rsidRPr="00AF0FF2" w:rsidRDefault="00AF0FF2" w:rsidP="00AF0FF2">
      <w:pPr>
        <w:tabs>
          <w:tab w:val="left" w:pos="227"/>
        </w:tabs>
        <w:outlineLvl w:val="6"/>
        <w:rPr>
          <w:rFonts w:ascii="Arial" w:eastAsia="Calibri" w:hAnsi="Arial" w:cs="Arial"/>
          <w:b/>
          <w:bCs/>
          <w:color w:val="00B050"/>
          <w:sz w:val="20"/>
          <w:szCs w:val="20"/>
          <w:highlight w:val="yellow"/>
        </w:rPr>
      </w:pPr>
    </w:p>
    <w:p w:rsidR="00AF0FF2" w:rsidRPr="00AF0FF2" w:rsidRDefault="00AF0FF2" w:rsidP="00AF0FF2">
      <w:pPr>
        <w:keepNext/>
        <w:keepLines/>
        <w:widowControl w:val="0"/>
        <w:suppressAutoHyphens/>
        <w:outlineLvl w:val="6"/>
        <w:rPr>
          <w:rFonts w:ascii="Arial" w:hAnsi="Arial" w:cs="Arial"/>
          <w:iCs/>
          <w:sz w:val="20"/>
          <w:szCs w:val="20"/>
        </w:rPr>
      </w:pPr>
      <w:r w:rsidRPr="00AF0FF2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:rsidR="00AF0FF2" w:rsidRPr="00AF0FF2" w:rsidRDefault="00AF0FF2" w:rsidP="00AF0FF2">
      <w:pPr>
        <w:widowControl w:val="0"/>
        <w:numPr>
          <w:ilvl w:val="0"/>
          <w:numId w:val="8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AF0FF2">
        <w:rPr>
          <w:rFonts w:ascii="Arial" w:hAnsi="Arial" w:cs="Arial"/>
          <w:sz w:val="20"/>
          <w:szCs w:val="20"/>
          <w:lang w:eastAsia="en-US"/>
        </w:rPr>
        <w:t>Termin związania ofertą wynosi 30 dni od upływu terminu składania ofert.</w:t>
      </w:r>
    </w:p>
    <w:p w:rsidR="00AF0FF2" w:rsidRDefault="00AF0FF2" w:rsidP="00AF0FF2">
      <w:pPr>
        <w:widowControl w:val="0"/>
        <w:numPr>
          <w:ilvl w:val="0"/>
          <w:numId w:val="8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AF0FF2">
        <w:rPr>
          <w:rFonts w:ascii="Arial" w:hAnsi="Arial" w:cs="Arial"/>
          <w:sz w:val="20"/>
          <w:szCs w:val="20"/>
          <w:lang w:eastAsia="en-US"/>
        </w:rPr>
        <w:t>Wykonawca może przedłużyć termin związania ofertą.</w:t>
      </w:r>
    </w:p>
    <w:p w:rsidR="00AF0FF2" w:rsidRPr="00AF0FF2" w:rsidRDefault="00AF0FF2" w:rsidP="00AF0FF2">
      <w:pPr>
        <w:ind w:left="851" w:hanging="851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F0FF2" w:rsidRPr="00AF0FF2" w:rsidRDefault="00AF0FF2" w:rsidP="00AF0FF2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:rsidR="00AF0FF2" w:rsidRPr="00AF0FF2" w:rsidRDefault="00AF0FF2" w:rsidP="00AF0FF2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Ofertę wraz z załącznikami należy sporządzić z zachowaniem formy pisemnej, pod rygorem nieważności.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Zamawiający żąda wskazania przez wykonawcę w ofercie części zamówienia, których wykonanie </w:t>
      </w:r>
      <w:r w:rsidRPr="00AF0FF2">
        <w:rPr>
          <w:rFonts w:ascii="Arial" w:eastAsia="Calibri" w:hAnsi="Arial" w:cs="Arial"/>
          <w:sz w:val="20"/>
          <w:szCs w:val="20"/>
        </w:rPr>
        <w:t xml:space="preserve">zamierza powierzyć podwykonawcom, i </w:t>
      </w:r>
      <w:r w:rsidRPr="00AF0FF2">
        <w:rPr>
          <w:rFonts w:ascii="Arial" w:eastAsia="Calibri" w:hAnsi="Arial" w:cs="Arial"/>
          <w:b/>
          <w:sz w:val="20"/>
          <w:szCs w:val="20"/>
          <w:u w:val="single"/>
        </w:rPr>
        <w:t>podania przez wykonawcę firm podwykonawców</w:t>
      </w:r>
      <w:r w:rsidRPr="00AF0FF2">
        <w:rPr>
          <w:rFonts w:ascii="Arial" w:eastAsia="Calibri" w:hAnsi="Arial" w:cs="Arial"/>
          <w:sz w:val="20"/>
          <w:szCs w:val="20"/>
        </w:rPr>
        <w:t>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F0FF2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AF0FF2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AF0FF2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AF0FF2" w:rsidRPr="00AF0FF2" w:rsidRDefault="00AF0FF2" w:rsidP="00AF0FF2">
      <w:pPr>
        <w:numPr>
          <w:ilvl w:val="1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wypełniony formularz oferty z określeniem oferowanej ceny;</w:t>
      </w:r>
    </w:p>
    <w:p w:rsidR="00AF0FF2" w:rsidRPr="00AF0FF2" w:rsidRDefault="00AF0FF2" w:rsidP="00AF0FF2">
      <w:pPr>
        <w:numPr>
          <w:ilvl w:val="1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dokumenty i oświadczenia wymienione </w:t>
      </w:r>
      <w:r w:rsidRPr="00AF0FF2">
        <w:rPr>
          <w:rFonts w:ascii="Arial" w:hAnsi="Arial" w:cs="Arial"/>
          <w:b/>
          <w:sz w:val="20"/>
          <w:szCs w:val="20"/>
          <w:u w:val="single"/>
        </w:rPr>
        <w:t>w rozdziale VI pkt 1 i 3</w:t>
      </w:r>
      <w:r w:rsidRPr="00AF0FF2">
        <w:rPr>
          <w:rFonts w:ascii="Arial" w:hAnsi="Arial" w:cs="Arial"/>
          <w:sz w:val="20"/>
          <w:szCs w:val="20"/>
        </w:rPr>
        <w:t>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Złożenie oferty wyraża stanowczą wolę wykonawcy do zawarcia umowy na warunkach określonych w SIWZ oraz w projekcie umowy, który stanowi załącznik do SIWZ.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F0FF2">
        <w:rPr>
          <w:rFonts w:ascii="Arial" w:eastAsia="Calibri" w:hAnsi="Arial" w:cs="Arial"/>
          <w:sz w:val="20"/>
          <w:szCs w:val="20"/>
        </w:rPr>
        <w:t xml:space="preserve">Zamawiający żąda przedłożenia wraz z ofertą oryginału dokumentu pełnomocnictwa lub jego </w:t>
      </w:r>
      <w:r w:rsidRPr="00AF0FF2">
        <w:rPr>
          <w:rFonts w:ascii="Arial" w:eastAsia="Calibri" w:hAnsi="Arial" w:cs="Arial"/>
          <w:sz w:val="20"/>
          <w:szCs w:val="20"/>
          <w:u w:val="single"/>
        </w:rPr>
        <w:t>kopii poświadczonej notarialnie</w:t>
      </w:r>
      <w:r w:rsidRPr="00AF0FF2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</w:t>
      </w:r>
      <w:r w:rsidRPr="00AF0FF2">
        <w:rPr>
          <w:rFonts w:ascii="Arial" w:eastAsia="Calibri" w:hAnsi="Arial" w:cs="Arial"/>
          <w:sz w:val="20"/>
          <w:szCs w:val="20"/>
        </w:rPr>
        <w:br/>
        <w:t>z ofertą.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F0FF2">
        <w:rPr>
          <w:rFonts w:ascii="Arial" w:eastAsia="Calibri" w:hAnsi="Arial" w:cs="Arial"/>
          <w:sz w:val="20"/>
          <w:szCs w:val="20"/>
        </w:rPr>
        <w:t>Dokumenty sporządzone w języku obcym muszą być złożone wraz z tłumaczeniem na język polski.</w:t>
      </w:r>
    </w:p>
    <w:p w:rsidR="00AF0FF2" w:rsidRPr="00AF0FF2" w:rsidRDefault="00AF0FF2" w:rsidP="00AF0FF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Zaleca się, żeby wszystkie zapisane strony oferty z załącznikami były ponumerowane i spięte w sposób zapobiegający dekompletacji jej zawartości.</w:t>
      </w:r>
    </w:p>
    <w:p w:rsidR="00AF0FF2" w:rsidRPr="00AF0FF2" w:rsidRDefault="00AF0FF2" w:rsidP="00AF0FF2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wykonawcę.</w:t>
      </w:r>
    </w:p>
    <w:p w:rsidR="00AF0FF2" w:rsidRPr="00AF0FF2" w:rsidRDefault="00AF0FF2" w:rsidP="00AF0FF2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 przypadku sporządzania oferty i załączników na innych drukach niż formularze załączone do niniejszej specyfikacji, należy zachować zakres danych zgodny z wymaganiami zamawiającego.</w:t>
      </w:r>
    </w:p>
    <w:p w:rsidR="00AF0FF2" w:rsidRPr="00AF0FF2" w:rsidRDefault="00AF0FF2" w:rsidP="00AF0FF2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Ofertę wraz z załącznikami należy umieścić w zamkniętym opakowaniu opisanym nazwą i adresem wykonawcy, uniemożliwiającym odczytanie zawartości bez uszkodzenia tego opakowania.</w:t>
      </w:r>
    </w:p>
    <w:p w:rsidR="00AF0FF2" w:rsidRPr="00AF0FF2" w:rsidRDefault="00AF0FF2" w:rsidP="00AF0FF2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>Zamawiający nie dopuszcza możliwości składania ofert częściowych.</w:t>
      </w:r>
    </w:p>
    <w:p w:rsidR="00AF0FF2" w:rsidRPr="00AF0FF2" w:rsidRDefault="00AF0FF2" w:rsidP="00AF0FF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F0FF2" w:rsidRPr="00AF0FF2" w:rsidRDefault="00AF0FF2" w:rsidP="00AF0FF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XI. Miejsce oraz termin składania i otwarcia ofert:</w:t>
      </w:r>
    </w:p>
    <w:p w:rsidR="00AF0FF2" w:rsidRPr="00AF0FF2" w:rsidRDefault="00AF0FF2" w:rsidP="00AF0FF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Ofertę należy złożyć w siedzibie zamawiającego przy ul. Szymanowskiego 17 w Karlinie (w pokoju nr 4)</w:t>
      </w:r>
      <w:r w:rsidRPr="00AF0FF2">
        <w:rPr>
          <w:rFonts w:ascii="Arial" w:hAnsi="Arial" w:cs="Arial"/>
          <w:sz w:val="20"/>
          <w:szCs w:val="20"/>
        </w:rPr>
        <w:br/>
      </w:r>
      <w:r w:rsidRPr="00AF0FF2">
        <w:rPr>
          <w:rFonts w:ascii="Arial" w:hAnsi="Arial" w:cs="Arial"/>
          <w:b/>
          <w:bCs/>
          <w:sz w:val="20"/>
          <w:szCs w:val="20"/>
        </w:rPr>
        <w:t xml:space="preserve">w terminie do dnia </w:t>
      </w:r>
      <w:r w:rsidRPr="005542B1">
        <w:rPr>
          <w:rFonts w:ascii="Arial" w:hAnsi="Arial" w:cs="Arial"/>
          <w:b/>
          <w:bCs/>
          <w:sz w:val="20"/>
          <w:szCs w:val="20"/>
        </w:rPr>
        <w:t>31.12.2020r. do godziny 9:00</w:t>
      </w:r>
      <w:r w:rsidRPr="00AF0F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0FF2">
        <w:rPr>
          <w:rFonts w:ascii="Arial" w:hAnsi="Arial" w:cs="Arial"/>
          <w:sz w:val="20"/>
          <w:szCs w:val="20"/>
        </w:rPr>
        <w:t xml:space="preserve">z adnotacją: </w:t>
      </w:r>
      <w:r w:rsidRPr="00AF0FF2">
        <w:rPr>
          <w:rFonts w:ascii="Arial" w:hAnsi="Arial" w:cs="Arial"/>
          <w:b/>
          <w:bCs/>
          <w:sz w:val="20"/>
          <w:szCs w:val="20"/>
        </w:rPr>
        <w:t>„Oferta - nie otwierać przed upływem terminu otwarcia ofert - postępowanie nr ZO.26.33.2020.</w:t>
      </w:r>
    </w:p>
    <w:p w:rsidR="00AF0FF2" w:rsidRPr="00AF0FF2" w:rsidRDefault="00AF0FF2" w:rsidP="00AF0FF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Cs/>
          <w:sz w:val="20"/>
          <w:szCs w:val="20"/>
        </w:rPr>
        <w:t xml:space="preserve">Otwarcie ofert nastąpi 15 minut po upływie terminu </w:t>
      </w:r>
      <w:r w:rsidRPr="00B4739A">
        <w:rPr>
          <w:rFonts w:ascii="Arial" w:hAnsi="Arial" w:cs="Arial"/>
          <w:bCs/>
          <w:sz w:val="20"/>
          <w:szCs w:val="20"/>
        </w:rPr>
        <w:t xml:space="preserve">składania ofert, o którym mowa w pkt 1, </w:t>
      </w:r>
      <w:r w:rsidRPr="00B4739A">
        <w:rPr>
          <w:rFonts w:ascii="Arial" w:hAnsi="Arial" w:cs="Arial"/>
          <w:sz w:val="20"/>
          <w:szCs w:val="20"/>
        </w:rPr>
        <w:t>w siedzibie zamawiającego przy ul. Szymanowskiego17 w Karlinie, w pokoju nr 2.</w:t>
      </w:r>
    </w:p>
    <w:p w:rsidR="00AF0FF2" w:rsidRPr="00AF0FF2" w:rsidRDefault="00AF0FF2" w:rsidP="00AF0FF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Wykonawca może przed upływem terminu składania ofert zmienić lub wycofać ofertę:</w:t>
      </w:r>
    </w:p>
    <w:p w:rsidR="00AF0FF2" w:rsidRPr="00AF0FF2" w:rsidRDefault="00AF0FF2" w:rsidP="00AF0FF2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wykonawca może dokonać zmiany oferty, powiadamiając zamawiającego o tym fakcie według takich samych zasad, jak składana oferta, oznaczając zamknięte opakowanie napisem „zmiana”, które zostanie otwarte przy otwieraniu oferty tego wykonawcy i po stwierdzeniu poprawności procedury dokonywania zmian, zostanie dołączona do oferty;</w:t>
      </w:r>
    </w:p>
    <w:p w:rsidR="00AF0FF2" w:rsidRPr="00AF0FF2" w:rsidRDefault="00AF0FF2" w:rsidP="00AF0FF2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wykonawca może wycofać ofertę, powiadamiając zamawiającego o tym fakcie według takich samych zasad jak składana oferta, oznaczając zamknięte opakowanie napisem „wycofanie”, które zostanie otwarte</w:t>
      </w:r>
      <w:r w:rsidRPr="00AF0FF2">
        <w:rPr>
          <w:rFonts w:ascii="Arial" w:hAnsi="Arial" w:cs="Arial"/>
          <w:sz w:val="20"/>
          <w:szCs w:val="20"/>
        </w:rPr>
        <w:br/>
        <w:t>w pierwszej kolejności, po potwierdzeniu poprawności procedury wycofania oferty i zgodności z danymi zamieszczonymi na opakowaniu oferty tego wykonawcy. Opakowanie zawierające ofertę wycofaną nie będzie</w:t>
      </w:r>
      <w:r w:rsidRPr="00AF0FF2">
        <w:rPr>
          <w:rFonts w:ascii="Arial" w:hAnsi="Arial" w:cs="Arial"/>
          <w:sz w:val="20"/>
          <w:szCs w:val="20"/>
        </w:rPr>
        <w:br/>
        <w:t>w tym dniu otwierane.</w:t>
      </w:r>
    </w:p>
    <w:p w:rsidR="00AF0FF2" w:rsidRPr="00AF0FF2" w:rsidRDefault="00AF0FF2" w:rsidP="00AF0FF2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AF0FF2">
        <w:rPr>
          <w:rFonts w:ascii="Arial" w:hAnsi="Arial" w:cs="Arial"/>
          <w:bCs/>
          <w:sz w:val="20"/>
          <w:szCs w:val="20"/>
        </w:rPr>
        <w:t xml:space="preserve">Niezwłocznie </w:t>
      </w:r>
      <w:r w:rsidRPr="00AF0FF2">
        <w:rPr>
          <w:rFonts w:ascii="Arial" w:hAnsi="Arial" w:cs="Arial"/>
          <w:b/>
          <w:bCs/>
          <w:sz w:val="20"/>
          <w:szCs w:val="20"/>
        </w:rPr>
        <w:t>po otwarciu ofert zamawiający zamieści na stronie internetowej</w:t>
      </w:r>
      <w:r w:rsidRPr="00AF0FF2">
        <w:rPr>
          <w:rFonts w:ascii="Arial" w:hAnsi="Arial" w:cs="Arial"/>
          <w:bCs/>
          <w:sz w:val="20"/>
          <w:szCs w:val="20"/>
        </w:rPr>
        <w:t xml:space="preserve"> informacje, o których mowa w art. 86 ust. 5 ustawy.</w:t>
      </w:r>
    </w:p>
    <w:p w:rsidR="00AF0FF2" w:rsidRPr="00AF0FF2" w:rsidRDefault="00AF0FF2" w:rsidP="00AF0FF2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  <w:sz w:val="20"/>
          <w:szCs w:val="20"/>
          <w:highlight w:val="yellow"/>
        </w:rPr>
      </w:pPr>
      <w:r w:rsidRPr="00AF0FF2">
        <w:rPr>
          <w:rFonts w:ascii="Arial" w:hAnsi="Arial" w:cs="Arial"/>
          <w:bCs/>
          <w:color w:val="00B050"/>
          <w:sz w:val="20"/>
          <w:szCs w:val="20"/>
        </w:rPr>
        <w:t xml:space="preserve"> </w:t>
      </w:r>
    </w:p>
    <w:p w:rsidR="00AF0FF2" w:rsidRPr="00AF0FF2" w:rsidRDefault="00AF0FF2" w:rsidP="00AF0FF2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AF0FF2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:rsidR="00AF0FF2" w:rsidRPr="00AF0FF2" w:rsidRDefault="00AF0FF2" w:rsidP="00AF0FF2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trike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Wykonawca zobowiązany jest podać </w:t>
      </w:r>
      <w:r w:rsidRPr="00AF0FF2">
        <w:rPr>
          <w:rFonts w:ascii="Arial" w:hAnsi="Arial" w:cs="Arial"/>
          <w:b/>
          <w:sz w:val="20"/>
          <w:szCs w:val="20"/>
        </w:rPr>
        <w:t xml:space="preserve">w ofercie łączną cenę </w:t>
      </w:r>
      <w:r w:rsidRPr="00AF0FF2"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  <w:r w:rsidRPr="00AF0FF2">
        <w:rPr>
          <w:rFonts w:ascii="Arial" w:hAnsi="Arial" w:cs="Arial"/>
          <w:b/>
          <w:sz w:val="20"/>
          <w:szCs w:val="20"/>
        </w:rPr>
        <w:t xml:space="preserve">za wykonanie przedmiotu zamówienia </w:t>
      </w:r>
      <w:r w:rsidRPr="00AF0FF2">
        <w:rPr>
          <w:rFonts w:ascii="Arial" w:hAnsi="Arial" w:cs="Arial"/>
          <w:sz w:val="20"/>
          <w:szCs w:val="20"/>
        </w:rPr>
        <w:t xml:space="preserve">(podając ją w zapisie liczbowym), uwzględniającą podatek od towarów i usług </w:t>
      </w:r>
      <w:r w:rsidRPr="00AF0FF2">
        <w:rPr>
          <w:rFonts w:ascii="Arial" w:hAnsi="Arial" w:cs="Arial"/>
          <w:sz w:val="20"/>
          <w:szCs w:val="20"/>
          <w:lang w:eastAsia="en-US"/>
        </w:rPr>
        <w:t xml:space="preserve">w stawce właściwej na dzień złożenia oferty </w:t>
      </w:r>
      <w:r w:rsidRPr="00AF0FF2">
        <w:rPr>
          <w:rFonts w:ascii="Arial" w:hAnsi="Arial" w:cs="Arial"/>
          <w:sz w:val="20"/>
          <w:szCs w:val="20"/>
        </w:rPr>
        <w:t xml:space="preserve">będącą sumą iloczynów jednostkowej ceny ryczałtowej brutto za 1 bilet miesięczny i </w:t>
      </w:r>
      <w:r w:rsidR="00695F2E" w:rsidRPr="00695F2E">
        <w:rPr>
          <w:rFonts w:ascii="Arial" w:hAnsi="Arial" w:cs="Arial"/>
          <w:sz w:val="20"/>
          <w:szCs w:val="20"/>
        </w:rPr>
        <w:t xml:space="preserve">planowanej </w:t>
      </w:r>
      <w:r w:rsidRPr="00AF0FF2">
        <w:rPr>
          <w:rFonts w:ascii="Arial" w:hAnsi="Arial" w:cs="Arial"/>
          <w:sz w:val="20"/>
          <w:szCs w:val="20"/>
        </w:rPr>
        <w:t xml:space="preserve">ilości biletów miesięcznych objętej przedmiotem zamówienia dla poszczególnych osób (uczeń, dziecko do 4 lat) </w:t>
      </w:r>
      <w:r w:rsidRPr="00AF0FF2">
        <w:rPr>
          <w:rFonts w:ascii="Arial" w:hAnsi="Arial" w:cs="Arial"/>
          <w:b/>
          <w:sz w:val="20"/>
          <w:szCs w:val="20"/>
          <w:u w:val="single"/>
        </w:rPr>
        <w:t>oraz jednostkowe ceny ryczałtowe brutto za 1 bilet miesięczny</w:t>
      </w:r>
      <w:r w:rsidRPr="00AF0FF2">
        <w:rPr>
          <w:rFonts w:ascii="Arial" w:hAnsi="Arial" w:cs="Arial"/>
          <w:b/>
          <w:sz w:val="20"/>
          <w:szCs w:val="20"/>
        </w:rPr>
        <w:t xml:space="preserve"> </w:t>
      </w:r>
      <w:r w:rsidRPr="00AF0FF2">
        <w:rPr>
          <w:rFonts w:ascii="Arial" w:hAnsi="Arial" w:cs="Arial"/>
          <w:sz w:val="20"/>
          <w:szCs w:val="20"/>
        </w:rPr>
        <w:t xml:space="preserve">dla </w:t>
      </w:r>
      <w:bookmarkStart w:id="4" w:name="_Hlk26134290"/>
      <w:r w:rsidRPr="00AF0FF2">
        <w:rPr>
          <w:rFonts w:ascii="Arial" w:hAnsi="Arial" w:cs="Arial"/>
          <w:sz w:val="20"/>
          <w:szCs w:val="20"/>
        </w:rPr>
        <w:t xml:space="preserve">poszczególnych osób (uczeń, dziecko do 4 lat) </w:t>
      </w:r>
      <w:bookmarkEnd w:id="4"/>
      <w:r w:rsidRPr="00AF0FF2">
        <w:rPr>
          <w:rFonts w:ascii="Arial" w:hAnsi="Arial" w:cs="Arial"/>
          <w:sz w:val="20"/>
          <w:szCs w:val="20"/>
        </w:rPr>
        <w:t>za przewóz z danej miejscowości i z powrotem.</w:t>
      </w:r>
    </w:p>
    <w:p w:rsidR="00AF0FF2" w:rsidRPr="00AF0FF2" w:rsidRDefault="00AF0FF2" w:rsidP="00AF0FF2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lastRenderedPageBreak/>
        <w:t xml:space="preserve">Wykonawca, w celach informacyjnych, wraz z ofertą składa informację, że wybór oferty będzie prowadzić do powstania u zamawiającego obowiązku podatkowego, wskazując nazwę (rodzaj) towaru lub usługi, których dostawa lub świadczenie będzie prowadzić do jego powstania, oraz wskazując ich wartość bez kwoty podatku </w:t>
      </w:r>
      <w:r w:rsidRPr="00AF0FF2">
        <w:rPr>
          <w:rFonts w:ascii="Arial" w:hAnsi="Arial" w:cs="Arial"/>
          <w:b/>
          <w:sz w:val="20"/>
          <w:szCs w:val="20"/>
          <w:u w:val="single"/>
        </w:rPr>
        <w:t>albo</w:t>
      </w:r>
      <w:r w:rsidRPr="00AF0FF2">
        <w:rPr>
          <w:rFonts w:ascii="Arial" w:hAnsi="Arial" w:cs="Arial"/>
          <w:sz w:val="20"/>
          <w:szCs w:val="20"/>
        </w:rPr>
        <w:t xml:space="preserve"> informację o tym, że wybór oferty nie będzie prowadzić do powstania u zamawiającego obowiązku podatkowego (zawartą we wzorze formularza oferty).</w:t>
      </w:r>
    </w:p>
    <w:p w:rsidR="00AF0FF2" w:rsidRPr="00AF0FF2" w:rsidRDefault="00AF0FF2" w:rsidP="00AF0FF2">
      <w:pPr>
        <w:tabs>
          <w:tab w:val="left" w:pos="142"/>
          <w:tab w:val="left" w:pos="284"/>
        </w:tabs>
        <w:jc w:val="both"/>
        <w:rPr>
          <w:rFonts w:ascii="Arial" w:eastAsia="Calibri" w:hAnsi="Arial" w:cs="Arial"/>
          <w:b/>
          <w:bCs/>
          <w:color w:val="00B050"/>
          <w:sz w:val="20"/>
          <w:szCs w:val="20"/>
        </w:rPr>
      </w:pPr>
    </w:p>
    <w:p w:rsidR="00AF0FF2" w:rsidRPr="00AF0FF2" w:rsidRDefault="00AF0FF2" w:rsidP="00AF0FF2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F0FF2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:rsidR="00AF0FF2" w:rsidRPr="00AF0FF2" w:rsidRDefault="00AF0FF2" w:rsidP="00AF0FF2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zh-CN"/>
        </w:rPr>
      </w:pPr>
      <w:r w:rsidRPr="00AF0FF2">
        <w:rPr>
          <w:rFonts w:ascii="Arial" w:eastAsia="Lucida Sans Unicode" w:hAnsi="Arial" w:cs="Arial"/>
          <w:sz w:val="20"/>
          <w:szCs w:val="20"/>
          <w:lang w:eastAsia="zh-CN"/>
        </w:rPr>
        <w:t>Przy wyborze najkorzystniejszej oferty zamawiający będzie się kierował jedynym kryterium, jakim jest najniższa cena.</w:t>
      </w:r>
    </w:p>
    <w:p w:rsidR="00AF0FF2" w:rsidRPr="00AF0FF2" w:rsidRDefault="00AF0FF2" w:rsidP="00AF0FF2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/>
          <w:color w:val="00B050"/>
          <w:sz w:val="20"/>
          <w:szCs w:val="20"/>
          <w:lang w:eastAsia="zh-CN"/>
        </w:rPr>
      </w:pPr>
    </w:p>
    <w:p w:rsidR="00AF0FF2" w:rsidRPr="00AF0FF2" w:rsidRDefault="00AF0FF2" w:rsidP="00AF0F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>XIV. Informację o formalnościach, jakie powinny zostać dopełnione po wyborze oferty, w celu zawarcia umowy w sprawie zamówienia publicznego:</w:t>
      </w:r>
    </w:p>
    <w:p w:rsidR="00AF0FF2" w:rsidRPr="00AF0FF2" w:rsidRDefault="00AF0FF2" w:rsidP="00AF0FF2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umowy.</w:t>
      </w:r>
    </w:p>
    <w:p w:rsidR="00AF0FF2" w:rsidRPr="00AF0FF2" w:rsidRDefault="00AF0FF2" w:rsidP="00AF0FF2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AF0FF2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:rsidR="00AF0FF2" w:rsidRPr="005542B1" w:rsidRDefault="00AF0FF2" w:rsidP="00AF0FF2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bookmarkStart w:id="5" w:name="_Hlk36144737"/>
      <w:r w:rsidRPr="005542B1">
        <w:rPr>
          <w:rFonts w:ascii="Arial" w:eastAsia="Lucida Sans Unicode" w:hAnsi="Arial" w:cs="Arial"/>
          <w:sz w:val="20"/>
          <w:szCs w:val="20"/>
        </w:rPr>
        <w:t xml:space="preserve">Przed zawarciem umowy, wykonawca, którego oferta zostanie wybrana, zobowiązany jest dostarczyć zamawiającemu, poświadczoną za zgodność z oryginałem przez wykonawcę lub osobę upoważnioną, kopię polisy, a w przypadku jej braku, innego dokumentu potwierdzającego, że wykonawca jest ubezpieczony od odpowiedzialności cywilnej w zakresie prowadzonej działalności związanej z przedmiotem zamówienia na kwotę co najmniej </w:t>
      </w:r>
      <w:r w:rsidRPr="005542B1">
        <w:rPr>
          <w:rFonts w:ascii="Arial" w:eastAsia="Lucida Sans Unicode" w:hAnsi="Arial" w:cs="Arial"/>
          <w:b/>
          <w:bCs/>
          <w:sz w:val="20"/>
          <w:szCs w:val="20"/>
        </w:rPr>
        <w:t>100000zł</w:t>
      </w:r>
      <w:bookmarkEnd w:id="5"/>
      <w:r w:rsidRPr="005542B1">
        <w:rPr>
          <w:rFonts w:ascii="Arial" w:eastAsia="Lucida Sans Unicode" w:hAnsi="Arial" w:cs="Arial"/>
          <w:b/>
          <w:bCs/>
          <w:sz w:val="20"/>
          <w:szCs w:val="20"/>
        </w:rPr>
        <w:t>.</w:t>
      </w:r>
    </w:p>
    <w:p w:rsidR="00AF0FF2" w:rsidRPr="00AF0FF2" w:rsidRDefault="00AF0FF2" w:rsidP="00AF0FF2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AF0FF2">
        <w:rPr>
          <w:rFonts w:ascii="Arial" w:eastAsia="Lucida Sans Unicode" w:hAnsi="Arial" w:cs="Arial"/>
          <w:sz w:val="20"/>
          <w:szCs w:val="20"/>
        </w:rPr>
        <w:t>W przypadku niedostarczenia zamawiającemu dokumentu, o którym mowa w pkt 3, przed podpisaniem umowy, zamawiający uzna, że wykonawca uchyla się od zawarcia umowy.</w:t>
      </w:r>
    </w:p>
    <w:p w:rsidR="00AF0FF2" w:rsidRPr="005542B1" w:rsidRDefault="00AF0FF2" w:rsidP="00AF0FF2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542B1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:rsidR="00AF0FF2" w:rsidRPr="00AF0FF2" w:rsidRDefault="00AF0FF2" w:rsidP="00AF0FF2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:rsidR="00AF0FF2" w:rsidRPr="00AF0FF2" w:rsidRDefault="00AF0FF2" w:rsidP="00AF0FF2">
      <w:pPr>
        <w:widowControl w:val="0"/>
        <w:tabs>
          <w:tab w:val="left" w:pos="0"/>
          <w:tab w:val="left" w:pos="227"/>
          <w:tab w:val="left" w:pos="284"/>
          <w:tab w:val="left" w:pos="426"/>
          <w:tab w:val="left" w:pos="851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>XV. Wymagania dotyczące zabezpieczenia należytego wykonania umowy:</w:t>
      </w:r>
    </w:p>
    <w:p w:rsidR="00AF0FF2" w:rsidRPr="00AF0FF2" w:rsidRDefault="00AF0FF2" w:rsidP="00AF0FF2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Zamawiający nie wymaga wniesienia zabezpieczenia należytego wykonania umowy.</w:t>
      </w:r>
    </w:p>
    <w:p w:rsidR="00AF0FF2" w:rsidRPr="00AF0FF2" w:rsidRDefault="00AF0FF2" w:rsidP="00AF0FF2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highlight w:val="yellow"/>
          <w:lang w:eastAsia="en-US"/>
        </w:rPr>
      </w:pPr>
    </w:p>
    <w:p w:rsidR="00AF0FF2" w:rsidRPr="00AF0FF2" w:rsidRDefault="00AF0FF2" w:rsidP="00AF0FF2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:rsidR="00AF0FF2" w:rsidRPr="00AF0FF2" w:rsidRDefault="00AF0FF2" w:rsidP="00AF0FF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Zamawiający przewiduje możliwość następujących zmian postanowień zawartej umowy w stosunku do treści oferty, na podstawie której dokonano wyboru wykonawcy, w szczególności w przypadku:</w:t>
      </w:r>
    </w:p>
    <w:p w:rsidR="00AF0FF2" w:rsidRPr="00AF0FF2" w:rsidRDefault="00AF0FF2" w:rsidP="00AF0FF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zmian w stosunku do opisu przedmiotu zamówienia w zakresie wykonania prac nie wykraczających poza zakres przedmiotu zamówienia, w sytuacji możliwości usprawnienia realizacji przedmiotu umowy;</w:t>
      </w:r>
    </w:p>
    <w:p w:rsidR="00AF0FF2" w:rsidRPr="00AF0FF2" w:rsidRDefault="00AF0FF2" w:rsidP="00AF0FF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SimSun" w:hAnsi="Arial" w:cs="Arial"/>
          <w:sz w:val="20"/>
          <w:szCs w:val="20"/>
          <w:lang w:eastAsia="zh-CN"/>
        </w:rPr>
        <w:t>zmian umowy związanych ze zmianą stanu prawnego w zakresie dotyczącym realizowanego przedmiotu umowy, który spowoduje konieczność zmiany sposobu jego wykonania przez wykonawcę;</w:t>
      </w:r>
    </w:p>
    <w:p w:rsidR="00AF0FF2" w:rsidRPr="00AF0FF2" w:rsidRDefault="00AF0FF2" w:rsidP="00AF0FF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zmian będących następstwem sukcesji uniwersalnej albo przejęcia z mocy prawa pełni praw i obowiązków dotyczących którejkolwiek ze stron umowy;</w:t>
      </w:r>
    </w:p>
    <w:p w:rsidR="00AF0FF2" w:rsidRPr="00AF0FF2" w:rsidRDefault="00AF0FF2" w:rsidP="00AF0FF2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hAnsi="Arial" w:cs="Arial"/>
          <w:bCs/>
          <w:sz w:val="20"/>
          <w:szCs w:val="20"/>
        </w:rPr>
        <w:t>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</w:t>
      </w: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AF0FF2" w:rsidRPr="00AF0FF2" w:rsidRDefault="00AF0FF2" w:rsidP="008E6180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AF0FF2">
        <w:rPr>
          <w:rFonts w:ascii="Arial" w:hAnsi="Arial" w:cs="Arial"/>
          <w:b/>
          <w:sz w:val="20"/>
          <w:szCs w:val="20"/>
        </w:rPr>
        <w:t>XVII. Pozostałe informacje:</w:t>
      </w:r>
    </w:p>
    <w:p w:rsidR="00AF0FF2" w:rsidRPr="00AF0FF2" w:rsidRDefault="00AF0FF2" w:rsidP="008E6180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  <w:u w:val="single"/>
        </w:rPr>
        <w:t>Zamawiający żąda, aby przed przystąpieniem do wykonania zamówienia wykonawca, o ile są już znane, podał nazwy albo imiona i nazwiska oraz dane kontaktowe podwykonawców i osób do kontaktu z nimi, zaangażowanych w wykonywanie zamówienia.</w:t>
      </w:r>
      <w:r w:rsidRPr="00AF0FF2">
        <w:rPr>
          <w:rFonts w:ascii="Arial" w:hAnsi="Arial" w:cs="Arial"/>
          <w:sz w:val="20"/>
          <w:szCs w:val="20"/>
        </w:rPr>
        <w:t xml:space="preserve">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F0FF2" w:rsidRPr="00AF0FF2" w:rsidRDefault="00AF0FF2" w:rsidP="008E6180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</w:t>
      </w:r>
      <w:r w:rsidR="00A22A6A" w:rsidRPr="00A22A6A">
        <w:rPr>
          <w:rFonts w:ascii="Arial" w:hAnsi="Arial" w:cs="Arial"/>
          <w:sz w:val="20"/>
          <w:szCs w:val="20"/>
        </w:rPr>
        <w:t>0</w:t>
      </w:r>
      <w:r w:rsidRPr="00AF0FF2">
        <w:rPr>
          <w:rFonts w:ascii="Arial" w:hAnsi="Arial" w:cs="Arial"/>
          <w:sz w:val="20"/>
          <w:szCs w:val="20"/>
        </w:rPr>
        <w:t>5.2016r. str. 1), dalej „RODO”, zamawiający informuje, że:</w:t>
      </w:r>
    </w:p>
    <w:p w:rsidR="00AF0FF2" w:rsidRPr="00AF0FF2" w:rsidRDefault="00AF0FF2" w:rsidP="008E618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administratorem Pani/Pana danych osobowych jest zamawiający;</w:t>
      </w:r>
    </w:p>
    <w:p w:rsidR="00AF0FF2" w:rsidRPr="00AF0FF2" w:rsidRDefault="00AF0FF2" w:rsidP="008E618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dane kontaktowe inspektora ochrony danych osobowych - adres e-mail: 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iod@oswiata-karlino.pl;</w:t>
      </w:r>
    </w:p>
    <w:p w:rsidR="00AF0FF2" w:rsidRPr="00AF0FF2" w:rsidRDefault="00AF0FF2" w:rsidP="008E618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 w:rsidRPr="00AF0FF2">
        <w:rPr>
          <w:rFonts w:ascii="Arial" w:hAnsi="Arial" w:cs="Arial"/>
          <w:sz w:val="20"/>
          <w:szCs w:val="20"/>
        </w:rPr>
        <w:br/>
        <w:t>z przedmiotowym postępowaniem o udzielenie zamówienia publicznego oraz na podstawie przepisów ustawy, w szczególności:</w:t>
      </w:r>
    </w:p>
    <w:p w:rsidR="00AF0FF2" w:rsidRPr="00AF0FF2" w:rsidRDefault="00AF0FF2" w:rsidP="008E6180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8-8a oraz art. 96 ust. 3-3b ustawy,</w:t>
      </w:r>
    </w:p>
    <w:p w:rsidR="00AF0FF2" w:rsidRPr="00AF0FF2" w:rsidRDefault="00AF0FF2" w:rsidP="008E6180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umowy, a w przypadku postępowań współfinansowanych</w:t>
      </w:r>
      <w:r w:rsidRPr="00AF0FF2">
        <w:rPr>
          <w:rFonts w:ascii="Arial" w:hAnsi="Arial" w:cs="Arial"/>
          <w:sz w:val="20"/>
          <w:szCs w:val="20"/>
        </w:rPr>
        <w:br/>
        <w:t>z funduszy Unii Europejskiej dłużej (w zależności od wymagań prawnych),</w:t>
      </w:r>
    </w:p>
    <w:p w:rsidR="00AF0FF2" w:rsidRPr="00AF0FF2" w:rsidRDefault="00AF0FF2" w:rsidP="008E6180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lastRenderedPageBreak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AF0FF2" w:rsidRPr="00AF0FF2" w:rsidRDefault="00AF0FF2" w:rsidP="008E618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F0FF2" w:rsidRPr="00AF0FF2" w:rsidRDefault="00AF0FF2" w:rsidP="008E618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posiada Pani/Pan:</w:t>
      </w:r>
    </w:p>
    <w:p w:rsidR="00AF0FF2" w:rsidRPr="00AF0FF2" w:rsidRDefault="00AF0FF2" w:rsidP="008E6180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na podstawie art. 15 RODO prawo dostępu do danych osobowych Pani/Pana dotyczących, przy czym</w:t>
      </w:r>
      <w:r w:rsidRPr="00AF0FF2">
        <w:rPr>
          <w:rFonts w:ascii="Arial" w:hAnsi="Arial" w:cs="Arial"/>
          <w:sz w:val="20"/>
          <w:szCs w:val="20"/>
        </w:rPr>
        <w:br/>
        <w:t>w sytuacji, gdy wymagałoby to niewspółmiernie dużego wysiłku, administrator może żądać od Pani/Pana wskazania dodatkowych informacji mających na celu sprecyzowanie żądania, w szczególności podania nazwy lub daty bieżącego bądź zakończonego postępowania o udzielenie zamówienia publicznego,</w:t>
      </w:r>
    </w:p>
    <w:p w:rsidR="00AF0FF2" w:rsidRPr="00AF0FF2" w:rsidRDefault="00AF0FF2" w:rsidP="008E6180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publicznego ani zmianą postanowień umowy w zakresie niezgodnym z ustawą oraz nie może naruszać integralności protokołu oraz jego załączników,</w:t>
      </w:r>
    </w:p>
    <w:p w:rsidR="00AF0FF2" w:rsidRPr="00AF0FF2" w:rsidRDefault="00AF0FF2" w:rsidP="008E6180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prawo to nie ogranicza przetwarzania danych osobowych do czasu zakończenia postępowania o udzielenie zamówienia publicznego,</w:t>
      </w:r>
    </w:p>
    <w:p w:rsidR="00AF0FF2" w:rsidRPr="00AF0FF2" w:rsidRDefault="00AF0FF2" w:rsidP="008E6180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F0FF2" w:rsidRPr="00AF0FF2" w:rsidRDefault="00AF0FF2" w:rsidP="008E618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nie przysługuje Pani/Panu:</w:t>
      </w:r>
    </w:p>
    <w:p w:rsidR="00AF0FF2" w:rsidRPr="00AF0FF2" w:rsidRDefault="00AF0FF2" w:rsidP="008E6180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AF0FF2" w:rsidRPr="00AF0FF2" w:rsidRDefault="00AF0FF2" w:rsidP="008E6180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AF0FF2" w:rsidRPr="00AF0FF2" w:rsidRDefault="00AF0FF2" w:rsidP="008E6180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:rsidR="00AF0FF2" w:rsidRPr="00AF0FF2" w:rsidRDefault="00AF0FF2" w:rsidP="00AF0FF2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:rsidR="00AF0FF2" w:rsidRPr="00AF0FF2" w:rsidRDefault="00AF0FF2" w:rsidP="00AF0FF2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ustawy, przysługują środki ochrony prawnej określone w dziale VI ustawy, w szczególności:</w:t>
      </w:r>
    </w:p>
    <w:p w:rsidR="00AF0FF2" w:rsidRPr="00AF0FF2" w:rsidRDefault="00AF0FF2" w:rsidP="00AF0FF2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 5 dni od dnia przesłania informacji o czynności zamawiającego stanowiącej podstawę jego wniesienia - jeżeli zostały przesłane w sposób określony w art. 180 ust. 5 zdanie drugie ustawy, albo w terminie 10 dni - jeżeli zostały przesłane</w:t>
      </w:r>
      <w:r w:rsidRPr="00AF0FF2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br/>
        <w:t>w inny sposób;</w:t>
      </w:r>
    </w:p>
    <w:p w:rsidR="00AF0FF2" w:rsidRPr="00AF0FF2" w:rsidRDefault="00AF0FF2" w:rsidP="00AF0FF2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o zamówieniu a także wobec postanowień specyfikacji istotnych warunków zamówienia wnosi się w terminie 5 dni od dnia zamieszczenia ogłoszenia w Biuletynie Zamówień Publicznych lub SIWZ na stronie internetowej;</w:t>
      </w:r>
    </w:p>
    <w:p w:rsidR="00AF0FF2" w:rsidRPr="00AF0FF2" w:rsidRDefault="00AF0FF2" w:rsidP="00AF0FF2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czynności innych niż określone w pkt 1 i 2 wnosi się w terminie 5 dni od dnia, w którym powzięto lub przy zachowaniu należytej staranności można było powziąć wiadomość o okolicznościach stanowiących podstawę jego wniesienia;</w:t>
      </w:r>
    </w:p>
    <w:p w:rsidR="00AF0FF2" w:rsidRPr="00AF0FF2" w:rsidRDefault="00AF0FF2" w:rsidP="00AF0FF2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odwołanie, w przypadku, gdy zamawiający nie przesłał zawiadomienia o wyborze oferty najkorzystniejszej, </w:t>
      </w: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 15 dni od dnia zamieszczenia w Biuletynie Zamówień Publicznych ogłoszenia o udzieleniu zamówienia lub nie później niż w terminie 1 miesiąca od dnia zawarcia umowy, jeżeli zamawiający nie zamieścił w Biuletynie Zamówień Publicznych ogłoszenia o udzieleniu zamówienia;</w:t>
      </w:r>
    </w:p>
    <w:p w:rsidR="00AF0FF2" w:rsidRPr="00AF0FF2" w:rsidRDefault="00AF0FF2" w:rsidP="00AF0FF2">
      <w:pPr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F0FF2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właściwego dla siedziby albo miejsca zamieszkania zamawiającego, za pośrednictwem Prezesa Izby, w terminie 7 dni od dnia doręczenia orzeczenia Izby.</w:t>
      </w: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:rsidR="00AF0FF2" w:rsidRPr="00AF0FF2" w:rsidRDefault="00AF0FF2" w:rsidP="00AF0FF2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AF0FF2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AF0FF2">
        <w:rPr>
          <w:rFonts w:ascii="Arial" w:hAnsi="Arial" w:cs="Arial"/>
          <w:b/>
          <w:sz w:val="20"/>
          <w:szCs w:val="20"/>
        </w:rPr>
        <w:t>Załączniki do niniejszej specyfikacji:</w:t>
      </w:r>
    </w:p>
    <w:p w:rsidR="00AF0FF2" w:rsidRPr="00AF0FF2" w:rsidRDefault="00AF0FF2" w:rsidP="00AF0F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Projekt umowy.</w:t>
      </w:r>
    </w:p>
    <w:p w:rsidR="00AF0FF2" w:rsidRPr="00AF0FF2" w:rsidRDefault="00AF0FF2" w:rsidP="00AF0F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Opis przedmiotu zamówienia.</w:t>
      </w:r>
    </w:p>
    <w:p w:rsidR="00AF0FF2" w:rsidRPr="00AF0FF2" w:rsidRDefault="00AF0FF2" w:rsidP="00AF0F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Wzór formularza oferty.</w:t>
      </w:r>
    </w:p>
    <w:p w:rsidR="00AF0FF2" w:rsidRPr="00AF0FF2" w:rsidRDefault="00AF0FF2" w:rsidP="00AF0F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Wzory oświadczeń.</w:t>
      </w:r>
    </w:p>
    <w:p w:rsidR="00AF0FF2" w:rsidRPr="00AF0FF2" w:rsidRDefault="00AF0FF2" w:rsidP="00AF0F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Wzór wykazu wykonanych zamówień.</w:t>
      </w: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hAnsi="Arial" w:cs="Arial"/>
          <w:noProof/>
          <w:color w:val="00B050"/>
          <w:sz w:val="20"/>
          <w:szCs w:val="20"/>
        </w:rPr>
      </w:pPr>
    </w:p>
    <w:p w:rsidR="00AF0FF2" w:rsidRPr="00AF0FF2" w:rsidRDefault="00AF0FF2" w:rsidP="00AF0FF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noProof/>
          <w:sz w:val="20"/>
          <w:szCs w:val="20"/>
        </w:rPr>
        <w:t>Karlino, dnia 2</w:t>
      </w:r>
      <w:r w:rsidR="005542B1">
        <w:rPr>
          <w:rFonts w:ascii="Arial" w:hAnsi="Arial" w:cs="Arial"/>
          <w:noProof/>
          <w:sz w:val="20"/>
          <w:szCs w:val="20"/>
        </w:rPr>
        <w:t>3</w:t>
      </w:r>
      <w:r w:rsidRPr="00AF0FF2">
        <w:rPr>
          <w:rFonts w:ascii="Arial" w:hAnsi="Arial" w:cs="Arial"/>
          <w:noProof/>
          <w:sz w:val="20"/>
          <w:szCs w:val="20"/>
        </w:rPr>
        <w:t>.12.2020r.</w:t>
      </w:r>
      <w:r w:rsidRPr="00AF0FF2">
        <w:rPr>
          <w:rFonts w:ascii="Arial" w:hAnsi="Arial" w:cs="Arial"/>
          <w:sz w:val="20"/>
          <w:szCs w:val="20"/>
        </w:rPr>
        <w:t xml:space="preserve"> </w:t>
      </w:r>
    </w:p>
    <w:p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</w:r>
      <w:r w:rsidRPr="00AF0FF2">
        <w:rPr>
          <w:rFonts w:ascii="Arial" w:hAnsi="Arial" w:cs="Arial"/>
          <w:noProof/>
          <w:sz w:val="20"/>
          <w:szCs w:val="20"/>
        </w:rPr>
        <w:tab/>
        <w:t>Zatwierdził:</w:t>
      </w:r>
    </w:p>
    <w:p w:rsidR="00AF0FF2" w:rsidRPr="005542B1" w:rsidRDefault="00AF0FF2" w:rsidP="00AF0FF2">
      <w:pPr>
        <w:ind w:left="6096" w:firstLine="283"/>
        <w:rPr>
          <w:rFonts w:ascii="Arial" w:hAnsi="Arial" w:cs="Arial"/>
          <w:sz w:val="20"/>
          <w:szCs w:val="20"/>
        </w:rPr>
      </w:pPr>
      <w:r w:rsidRPr="005542B1">
        <w:rPr>
          <w:rFonts w:ascii="Arial" w:hAnsi="Arial" w:cs="Arial"/>
          <w:sz w:val="20"/>
          <w:szCs w:val="20"/>
        </w:rPr>
        <w:t>Dyrektor</w:t>
      </w:r>
    </w:p>
    <w:p w:rsidR="00AF0FF2" w:rsidRPr="005542B1" w:rsidRDefault="00AF0FF2" w:rsidP="00AF0FF2">
      <w:pPr>
        <w:ind w:left="6096" w:firstLine="283"/>
        <w:rPr>
          <w:rFonts w:ascii="Arial" w:hAnsi="Arial" w:cs="Arial"/>
          <w:sz w:val="20"/>
          <w:szCs w:val="20"/>
        </w:rPr>
      </w:pPr>
      <w:r w:rsidRPr="005542B1">
        <w:rPr>
          <w:rFonts w:ascii="Arial" w:hAnsi="Arial" w:cs="Arial"/>
          <w:sz w:val="20"/>
          <w:szCs w:val="20"/>
        </w:rPr>
        <w:t>Zakładu Oświaty w Karlinie</w:t>
      </w:r>
    </w:p>
    <w:p w:rsidR="008E6180" w:rsidRPr="004E61AE" w:rsidRDefault="00AF0FF2" w:rsidP="004E61AE">
      <w:pPr>
        <w:ind w:left="6096" w:firstLine="283"/>
        <w:rPr>
          <w:rFonts w:ascii="Arial" w:hAnsi="Arial" w:cs="Arial"/>
          <w:sz w:val="20"/>
          <w:szCs w:val="20"/>
        </w:rPr>
      </w:pPr>
      <w:r w:rsidRPr="005542B1">
        <w:rPr>
          <w:rFonts w:ascii="Arial" w:hAnsi="Arial" w:cs="Arial"/>
          <w:sz w:val="20"/>
          <w:szCs w:val="20"/>
        </w:rPr>
        <w:t>Teresa Plichta-Lessnau</w:t>
      </w:r>
    </w:p>
    <w:sectPr w:rsidR="008E6180" w:rsidRPr="004E61AE" w:rsidSect="004E61AE">
      <w:footerReference w:type="default" r:id="rId9"/>
      <w:footerReference w:type="first" r:id="rId10"/>
      <w:endnotePr>
        <w:numFmt w:val="decimal"/>
        <w:numStart w:val="0"/>
      </w:endnotePr>
      <w:pgSz w:w="11907" w:h="16840" w:code="9"/>
      <w:pgMar w:top="851" w:right="1021" w:bottom="709" w:left="1021" w:header="0" w:footer="62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4A" w:rsidRDefault="00C7184A">
      <w:r>
        <w:separator/>
      </w:r>
    </w:p>
  </w:endnote>
  <w:endnote w:type="continuationSeparator" w:id="0">
    <w:p w:rsidR="00C7184A" w:rsidRDefault="00C7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E36186" w:rsidRDefault="00823D3F" w:rsidP="005C5D13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D91021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823D3F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D91021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  <w:p w:rsidR="00E36186" w:rsidRDefault="00E361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4A" w:rsidRDefault="00C7184A">
      <w:r>
        <w:separator/>
      </w:r>
    </w:p>
  </w:footnote>
  <w:footnote w:type="continuationSeparator" w:id="0">
    <w:p w:rsidR="00C7184A" w:rsidRDefault="00C7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057465"/>
    <w:multiLevelType w:val="multilevel"/>
    <w:tmpl w:val="1E8E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3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5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02C89"/>
    <w:multiLevelType w:val="multilevel"/>
    <w:tmpl w:val="483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8E22B64"/>
    <w:multiLevelType w:val="multilevel"/>
    <w:tmpl w:val="81BC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29E9153E"/>
    <w:multiLevelType w:val="hybridMultilevel"/>
    <w:tmpl w:val="126E6880"/>
    <w:lvl w:ilvl="0" w:tplc="688E70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817990"/>
    <w:multiLevelType w:val="hybridMultilevel"/>
    <w:tmpl w:val="129428C6"/>
    <w:lvl w:ilvl="0" w:tplc="821E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B6E50"/>
    <w:multiLevelType w:val="hybridMultilevel"/>
    <w:tmpl w:val="8B6A0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>
    <w:nsid w:val="439574B4"/>
    <w:multiLevelType w:val="hybridMultilevel"/>
    <w:tmpl w:val="A0BA87FE"/>
    <w:lvl w:ilvl="0" w:tplc="5C6E7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6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0B675C"/>
    <w:multiLevelType w:val="multilevel"/>
    <w:tmpl w:val="924AC8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9625527"/>
    <w:multiLevelType w:val="hybridMultilevel"/>
    <w:tmpl w:val="9E3283C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04565A"/>
    <w:multiLevelType w:val="hybridMultilevel"/>
    <w:tmpl w:val="25385348"/>
    <w:lvl w:ilvl="0" w:tplc="9410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52960"/>
    <w:multiLevelType w:val="hybridMultilevel"/>
    <w:tmpl w:val="15A4AF72"/>
    <w:lvl w:ilvl="0" w:tplc="5B507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41E6"/>
    <w:multiLevelType w:val="hybridMultilevel"/>
    <w:tmpl w:val="2500E27E"/>
    <w:lvl w:ilvl="0" w:tplc="9B6895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BE2E7A"/>
    <w:multiLevelType w:val="hybridMultilevel"/>
    <w:tmpl w:val="46325992"/>
    <w:lvl w:ilvl="0" w:tplc="ABC639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C1FFF"/>
    <w:multiLevelType w:val="hybridMultilevel"/>
    <w:tmpl w:val="103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6"/>
  </w:num>
  <w:num w:numId="4">
    <w:abstractNumId w:val="25"/>
  </w:num>
  <w:num w:numId="5">
    <w:abstractNumId w:val="31"/>
  </w:num>
  <w:num w:numId="6">
    <w:abstractNumId w:val="9"/>
  </w:num>
  <w:num w:numId="7">
    <w:abstractNumId w:val="3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8"/>
  </w:num>
  <w:num w:numId="15">
    <w:abstractNumId w:val="7"/>
  </w:num>
  <w:num w:numId="16">
    <w:abstractNumId w:val="23"/>
  </w:num>
  <w:num w:numId="17">
    <w:abstractNumId w:val="6"/>
  </w:num>
  <w:num w:numId="18">
    <w:abstractNumId w:val="3"/>
  </w:num>
  <w:num w:numId="19">
    <w:abstractNumId w:val="29"/>
  </w:num>
  <w:num w:numId="20">
    <w:abstractNumId w:val="34"/>
  </w:num>
  <w:num w:numId="21">
    <w:abstractNumId w:val="27"/>
  </w:num>
  <w:num w:numId="22">
    <w:abstractNumId w:val="37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0"/>
  </w:num>
  <w:num w:numId="26">
    <w:abstractNumId w:val="1"/>
  </w:num>
  <w:num w:numId="27">
    <w:abstractNumId w:val="32"/>
  </w:num>
  <w:num w:numId="28">
    <w:abstractNumId w:val="2"/>
  </w:num>
  <w:num w:numId="29">
    <w:abstractNumId w:val="21"/>
  </w:num>
  <w:num w:numId="30">
    <w:abstractNumId w:val="16"/>
  </w:num>
  <w:num w:numId="31">
    <w:abstractNumId w:val="14"/>
  </w:num>
  <w:num w:numId="32">
    <w:abstractNumId w:val="22"/>
  </w:num>
  <w:num w:numId="33">
    <w:abstractNumId w:val="11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4"/>
  </w:num>
  <w:num w:numId="38">
    <w:abstractNumId w:val="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8"/>
  </w:num>
  <w:num w:numId="45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A5DA6"/>
    <w:rsid w:val="000A6922"/>
    <w:rsid w:val="000B5206"/>
    <w:rsid w:val="000D0C12"/>
    <w:rsid w:val="000D6165"/>
    <w:rsid w:val="000E776D"/>
    <w:rsid w:val="000F7E52"/>
    <w:rsid w:val="0010675D"/>
    <w:rsid w:val="001278B2"/>
    <w:rsid w:val="00133A4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55C14"/>
    <w:rsid w:val="002743B3"/>
    <w:rsid w:val="0027492D"/>
    <w:rsid w:val="002B7E3F"/>
    <w:rsid w:val="002C5F30"/>
    <w:rsid w:val="002E353B"/>
    <w:rsid w:val="002E3CED"/>
    <w:rsid w:val="00300E14"/>
    <w:rsid w:val="00306E68"/>
    <w:rsid w:val="00311B0B"/>
    <w:rsid w:val="00312E72"/>
    <w:rsid w:val="00335F0B"/>
    <w:rsid w:val="00342345"/>
    <w:rsid w:val="00347387"/>
    <w:rsid w:val="00355459"/>
    <w:rsid w:val="003732E4"/>
    <w:rsid w:val="00374FF2"/>
    <w:rsid w:val="003B0FC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4E61AE"/>
    <w:rsid w:val="00516BD4"/>
    <w:rsid w:val="00517542"/>
    <w:rsid w:val="00540495"/>
    <w:rsid w:val="00550F98"/>
    <w:rsid w:val="005542B1"/>
    <w:rsid w:val="00560C4C"/>
    <w:rsid w:val="005745FF"/>
    <w:rsid w:val="005747B0"/>
    <w:rsid w:val="005B4CFB"/>
    <w:rsid w:val="005B5BA8"/>
    <w:rsid w:val="005C5D13"/>
    <w:rsid w:val="005F64A3"/>
    <w:rsid w:val="0063594D"/>
    <w:rsid w:val="0064067F"/>
    <w:rsid w:val="0066129E"/>
    <w:rsid w:val="00666EC4"/>
    <w:rsid w:val="00677F09"/>
    <w:rsid w:val="00695F2E"/>
    <w:rsid w:val="0069798E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23D3F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180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62EA"/>
    <w:rsid w:val="009B7146"/>
    <w:rsid w:val="009E4E4C"/>
    <w:rsid w:val="00A14253"/>
    <w:rsid w:val="00A22A6A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0FF2"/>
    <w:rsid w:val="00B03533"/>
    <w:rsid w:val="00B44123"/>
    <w:rsid w:val="00B4739A"/>
    <w:rsid w:val="00B53A59"/>
    <w:rsid w:val="00B735A3"/>
    <w:rsid w:val="00B76071"/>
    <w:rsid w:val="00BD52D4"/>
    <w:rsid w:val="00BF1D78"/>
    <w:rsid w:val="00BF7CBC"/>
    <w:rsid w:val="00C15305"/>
    <w:rsid w:val="00C31294"/>
    <w:rsid w:val="00C438F7"/>
    <w:rsid w:val="00C54DDC"/>
    <w:rsid w:val="00C7184A"/>
    <w:rsid w:val="00C7282B"/>
    <w:rsid w:val="00CA477E"/>
    <w:rsid w:val="00CC1B34"/>
    <w:rsid w:val="00CC5A23"/>
    <w:rsid w:val="00CD3785"/>
    <w:rsid w:val="00CE1F39"/>
    <w:rsid w:val="00D00E00"/>
    <w:rsid w:val="00D24C00"/>
    <w:rsid w:val="00D53E13"/>
    <w:rsid w:val="00D73CB1"/>
    <w:rsid w:val="00D91021"/>
    <w:rsid w:val="00DD18F6"/>
    <w:rsid w:val="00DD437B"/>
    <w:rsid w:val="00DD4A60"/>
    <w:rsid w:val="00DE1307"/>
    <w:rsid w:val="00E23B1D"/>
    <w:rsid w:val="00E24767"/>
    <w:rsid w:val="00E3426D"/>
    <w:rsid w:val="00E34492"/>
    <w:rsid w:val="00E36186"/>
    <w:rsid w:val="00E5100A"/>
    <w:rsid w:val="00E51DB5"/>
    <w:rsid w:val="00E7064D"/>
    <w:rsid w:val="00E80BC2"/>
    <w:rsid w:val="00EA5801"/>
    <w:rsid w:val="00EA732D"/>
    <w:rsid w:val="00EF0A04"/>
    <w:rsid w:val="00F065D6"/>
    <w:rsid w:val="00F65354"/>
    <w:rsid w:val="00F72951"/>
    <w:rsid w:val="00F9095F"/>
    <w:rsid w:val="00F94AFF"/>
    <w:rsid w:val="00F965E9"/>
    <w:rsid w:val="00FA197D"/>
    <w:rsid w:val="00FA1A36"/>
    <w:rsid w:val="00FA4A7B"/>
    <w:rsid w:val="00FB1F6F"/>
    <w:rsid w:val="00FB6757"/>
    <w:rsid w:val="00FB7D06"/>
    <w:rsid w:val="00FF5B7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F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0FF2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0FF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0FF2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0FF2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F0FF2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0FF2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F0FF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FF2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F0FF2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0FF2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F0FF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0FF2"/>
  </w:style>
  <w:style w:type="paragraph" w:styleId="Tekstpodstawowy">
    <w:name w:val="Body Text"/>
    <w:basedOn w:val="Normalny"/>
    <w:link w:val="TekstpodstawowyZnak"/>
    <w:uiPriority w:val="99"/>
    <w:rsid w:val="00AF0FF2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0FF2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F0FF2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F0FF2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AF0FF2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2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AF0F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AF0FF2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F0FF2"/>
    <w:rPr>
      <w:color w:val="auto"/>
    </w:rPr>
  </w:style>
  <w:style w:type="paragraph" w:customStyle="1" w:styleId="normaltableau">
    <w:name w:val="normal_tableau"/>
    <w:basedOn w:val="Normalny"/>
    <w:uiPriority w:val="99"/>
    <w:rsid w:val="00AF0FF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AF0FF2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AF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AF0FF2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AF0FF2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AF0FF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AF0FF2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0FF2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AF0FF2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F0FF2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0FF2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F0FF2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AF0FF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AF0FF2"/>
    <w:rPr>
      <w:color w:val="000080"/>
      <w:u w:val="single"/>
    </w:rPr>
  </w:style>
  <w:style w:type="character" w:styleId="UyteHipercze">
    <w:name w:val="FollowedHyperlink"/>
    <w:uiPriority w:val="99"/>
    <w:semiHidden/>
    <w:rsid w:val="00AF0FF2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AF0FF2"/>
    <w:rPr>
      <w:rFonts w:cs="Times New Roman"/>
    </w:rPr>
  </w:style>
  <w:style w:type="numbering" w:customStyle="1" w:styleId="WW8Num2">
    <w:name w:val="WW8Num2"/>
    <w:rsid w:val="00AF0FF2"/>
    <w:pPr>
      <w:numPr>
        <w:numId w:val="7"/>
      </w:numPr>
    </w:pPr>
  </w:style>
  <w:style w:type="table" w:styleId="redniasiatka3akcent4">
    <w:name w:val="Medium Grid 3 Accent 4"/>
    <w:basedOn w:val="Standardowy"/>
    <w:uiPriority w:val="60"/>
    <w:rsid w:val="00AF0FF2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AF0FF2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F0F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F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F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F0FF2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0F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0FF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AF0FF2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AF0FF2"/>
    <w:pPr>
      <w:jc w:val="center"/>
    </w:pPr>
    <w:rPr>
      <w:b/>
      <w:bCs/>
    </w:rPr>
  </w:style>
  <w:style w:type="paragraph" w:customStyle="1" w:styleId="font5">
    <w:name w:val="font5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AF0FF2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F0FF2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F0FF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AF0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AF0FF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AF0FF2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AF0FF2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F0FF2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AF0FF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AF0FF2"/>
    <w:pPr>
      <w:keepNext/>
      <w:widowControl w:val="0"/>
      <w:numPr>
        <w:numId w:val="24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AF0FF2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AF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rsid w:val="00AF0FF2"/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F0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rl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@oswiata-karli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3360</Words>
  <Characters>20163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2020-12-23T11:06:00Z</cp:lastPrinted>
  <dcterms:created xsi:type="dcterms:W3CDTF">2020-12-23T13:18:00Z</dcterms:created>
  <dcterms:modified xsi:type="dcterms:W3CDTF">2020-12-23T13:18:00Z</dcterms:modified>
</cp:coreProperties>
</file>