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CA0D1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A4EF0">
        <w:rPr>
          <w:rFonts w:ascii="Arial" w:hAnsi="Arial" w:cs="Arial"/>
          <w:sz w:val="20"/>
          <w:szCs w:val="20"/>
        </w:rPr>
        <w:t xml:space="preserve">głoszenie nr </w:t>
      </w:r>
      <w:r w:rsidRPr="00CA4EF0">
        <w:rPr>
          <w:rFonts w:ascii="Arial" w:hAnsi="Arial" w:cs="Arial"/>
          <w:b/>
          <w:bCs/>
          <w:sz w:val="20"/>
          <w:szCs w:val="20"/>
        </w:rPr>
        <w:t>574125-N-2020</w:t>
      </w:r>
      <w:r w:rsidRPr="00CA4EF0">
        <w:rPr>
          <w:rFonts w:ascii="Arial" w:hAnsi="Arial" w:cs="Arial"/>
          <w:sz w:val="20"/>
          <w:szCs w:val="20"/>
        </w:rPr>
        <w:t xml:space="preserve"> z dnia 2020-08-13 r.</w:t>
      </w:r>
      <w:r w:rsidRPr="00CA4EF0">
        <w:rPr>
          <w:rFonts w:ascii="Arial" w:hAnsi="Arial" w:cs="Arial"/>
          <w:sz w:val="20"/>
          <w:szCs w:val="20"/>
        </w:rPr>
        <w:br/>
      </w:r>
    </w:p>
    <w:p w14:paraId="4D626444" w14:textId="77777777" w:rsidR="00CA4EF0" w:rsidRPr="00CA4EF0" w:rsidRDefault="00CA4EF0" w:rsidP="00CA4EF0">
      <w:pPr>
        <w:rPr>
          <w:rFonts w:ascii="Arial" w:hAnsi="Arial" w:cs="Arial"/>
          <w:b/>
          <w:bCs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Gmina Karlino: Budowa oświetlenia drogowego w Zwartowie, gm. Karlino.</w:t>
      </w:r>
      <w:r w:rsidRPr="00CA4EF0">
        <w:rPr>
          <w:rFonts w:ascii="Arial" w:hAnsi="Arial" w:cs="Arial"/>
          <w:b/>
          <w:bCs/>
          <w:sz w:val="20"/>
          <w:szCs w:val="20"/>
        </w:rPr>
        <w:br/>
        <w:t>OGŁOSZENIE O ZAMÓWIENIU - Roboty budowlane</w:t>
      </w:r>
    </w:p>
    <w:p w14:paraId="52AD6596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CA4EF0">
        <w:rPr>
          <w:rFonts w:ascii="Arial" w:hAnsi="Arial" w:cs="Arial"/>
          <w:sz w:val="20"/>
          <w:szCs w:val="20"/>
        </w:rPr>
        <w:t> Zamieszczanie obowiązkowe</w:t>
      </w:r>
    </w:p>
    <w:p w14:paraId="611F0002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Ogłoszenie dotyczy:</w:t>
      </w:r>
      <w:r w:rsidRPr="00CA4EF0">
        <w:rPr>
          <w:rFonts w:ascii="Arial" w:hAnsi="Arial" w:cs="Arial"/>
          <w:sz w:val="20"/>
          <w:szCs w:val="20"/>
        </w:rPr>
        <w:t> Zamówienia publicznego</w:t>
      </w:r>
    </w:p>
    <w:p w14:paraId="7D5048BB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</w:t>
      </w:r>
    </w:p>
    <w:p w14:paraId="0C031F61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Nie</w:t>
      </w:r>
    </w:p>
    <w:p w14:paraId="6ED78003" w14:textId="24965192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CA4EF0">
        <w:rPr>
          <w:rFonts w:ascii="Arial" w:hAnsi="Arial" w:cs="Arial"/>
          <w:sz w:val="20"/>
          <w:szCs w:val="20"/>
        </w:rPr>
        <w:br/>
      </w:r>
    </w:p>
    <w:p w14:paraId="5C56E0A2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0BF49646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Nie</w:t>
      </w:r>
    </w:p>
    <w:p w14:paraId="4135B2BA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CA4EF0">
        <w:rPr>
          <w:rFonts w:ascii="Arial" w:hAnsi="Arial" w:cs="Arial"/>
          <w:sz w:val="20"/>
          <w:szCs w:val="20"/>
        </w:rPr>
        <w:br/>
      </w:r>
    </w:p>
    <w:p w14:paraId="4416655C" w14:textId="77777777" w:rsidR="00CA4EF0" w:rsidRPr="00CA4EF0" w:rsidRDefault="00CA4EF0" w:rsidP="00CA4EF0">
      <w:pPr>
        <w:rPr>
          <w:rFonts w:ascii="Arial" w:hAnsi="Arial" w:cs="Arial"/>
          <w:b/>
          <w:bCs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14:paraId="2A3B4175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Postępowanie przeprowadza centralny zamawiający</w:t>
      </w:r>
    </w:p>
    <w:p w14:paraId="3E4AE079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Nie</w:t>
      </w:r>
    </w:p>
    <w:p w14:paraId="599259EC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</w:t>
      </w:r>
    </w:p>
    <w:p w14:paraId="5E909603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Nie</w:t>
      </w:r>
    </w:p>
    <w:p w14:paraId="6BD7E4C7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</w:p>
    <w:p w14:paraId="54709184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Nie</w:t>
      </w:r>
    </w:p>
    <w:p w14:paraId="7D8B4C17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</w:t>
      </w:r>
    </w:p>
    <w:p w14:paraId="63F31812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Nie</w:t>
      </w:r>
    </w:p>
    <w:p w14:paraId="7FEF6558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Informacje dodatkowe:</w:t>
      </w:r>
    </w:p>
    <w:p w14:paraId="1E0FD602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I. 1) NAZWA I ADRES: </w:t>
      </w:r>
      <w:r w:rsidRPr="00CA4EF0">
        <w:rPr>
          <w:rFonts w:ascii="Arial" w:hAnsi="Arial" w:cs="Arial"/>
          <w:sz w:val="20"/>
          <w:szCs w:val="20"/>
        </w:rPr>
        <w:t>Gmina Karlino, krajowy numer identyfikacyjny 52539800000000, ul. Plac Jana Pawła II  6 , 78-230  Karlino, woj. zachodniopomorskie, państwo Polska, tel. 943 117 273, e-mail k.szpakowska@karlino.pl, faks 943 117 410.</w:t>
      </w:r>
      <w:r w:rsidRPr="00CA4EF0">
        <w:rPr>
          <w:rFonts w:ascii="Arial" w:hAnsi="Arial" w:cs="Arial"/>
          <w:sz w:val="20"/>
          <w:szCs w:val="20"/>
        </w:rPr>
        <w:br/>
        <w:t>Adres strony internetowej (URL): http://bip.karlino.pl</w:t>
      </w:r>
      <w:r w:rsidRPr="00CA4EF0">
        <w:rPr>
          <w:rFonts w:ascii="Arial" w:hAnsi="Arial" w:cs="Arial"/>
          <w:sz w:val="20"/>
          <w:szCs w:val="20"/>
        </w:rPr>
        <w:br/>
        <w:t>Adres profilu nabywcy:</w:t>
      </w:r>
      <w:r w:rsidRPr="00CA4EF0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14:paraId="6091DA13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CA4EF0">
        <w:rPr>
          <w:rFonts w:ascii="Arial" w:hAnsi="Arial" w:cs="Arial"/>
          <w:sz w:val="20"/>
          <w:szCs w:val="20"/>
        </w:rPr>
        <w:t>Administracja samorządowa</w:t>
      </w:r>
      <w:r w:rsidRPr="00CA4EF0">
        <w:rPr>
          <w:rFonts w:ascii="Arial" w:hAnsi="Arial" w:cs="Arial"/>
          <w:sz w:val="20"/>
          <w:szCs w:val="20"/>
        </w:rPr>
        <w:br/>
      </w:r>
    </w:p>
    <w:p w14:paraId="5667F274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CA4EF0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CA4EF0">
        <w:rPr>
          <w:rFonts w:ascii="Arial" w:hAnsi="Arial" w:cs="Arial"/>
          <w:b/>
          <w:bCs/>
          <w:sz w:val="20"/>
          <w:szCs w:val="20"/>
        </w:rPr>
        <w:t>:</w:t>
      </w:r>
    </w:p>
    <w:p w14:paraId="6CCD2707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A4EF0">
        <w:rPr>
          <w:rFonts w:ascii="Arial" w:hAnsi="Arial" w:cs="Arial"/>
          <w:sz w:val="20"/>
          <w:szCs w:val="20"/>
        </w:rPr>
        <w:br/>
      </w:r>
    </w:p>
    <w:p w14:paraId="155F1E0C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I.4) KOMUNIKACJA: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14:paraId="7D10786A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Tak</w:t>
      </w:r>
      <w:r w:rsidRPr="00CA4EF0">
        <w:rPr>
          <w:rFonts w:ascii="Arial" w:hAnsi="Arial" w:cs="Arial"/>
          <w:sz w:val="20"/>
          <w:szCs w:val="20"/>
        </w:rPr>
        <w:br/>
        <w:t>http://bip.karlino.pl</w:t>
      </w:r>
    </w:p>
    <w:p w14:paraId="7BE87457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14:paraId="1FC414EF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lastRenderedPageBreak/>
        <w:t>Tak</w:t>
      </w:r>
      <w:r w:rsidRPr="00CA4EF0">
        <w:rPr>
          <w:rFonts w:ascii="Arial" w:hAnsi="Arial" w:cs="Arial"/>
          <w:sz w:val="20"/>
          <w:szCs w:val="20"/>
        </w:rPr>
        <w:br/>
        <w:t>http://bip.karlino.pl</w:t>
      </w:r>
    </w:p>
    <w:p w14:paraId="4063DAE2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14:paraId="51D0E392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Nie</w:t>
      </w:r>
      <w:r w:rsidRPr="00CA4EF0">
        <w:rPr>
          <w:rFonts w:ascii="Arial" w:hAnsi="Arial" w:cs="Arial"/>
          <w:sz w:val="20"/>
          <w:szCs w:val="20"/>
        </w:rPr>
        <w:br/>
      </w:r>
    </w:p>
    <w:p w14:paraId="55B73F37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Elektronicznie</w:t>
      </w:r>
    </w:p>
    <w:p w14:paraId="7200FF63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Nie</w:t>
      </w:r>
      <w:r w:rsidRPr="00CA4EF0">
        <w:rPr>
          <w:rFonts w:ascii="Arial" w:hAnsi="Arial" w:cs="Arial"/>
          <w:sz w:val="20"/>
          <w:szCs w:val="20"/>
        </w:rPr>
        <w:br/>
        <w:t>adres</w:t>
      </w:r>
      <w:r w:rsidRPr="00CA4EF0">
        <w:rPr>
          <w:rFonts w:ascii="Arial" w:hAnsi="Arial" w:cs="Arial"/>
          <w:sz w:val="20"/>
          <w:szCs w:val="20"/>
        </w:rPr>
        <w:br/>
      </w:r>
    </w:p>
    <w:p w14:paraId="2B527413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</w:p>
    <w:p w14:paraId="153BC12A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CA4EF0">
        <w:rPr>
          <w:rFonts w:ascii="Arial" w:hAnsi="Arial" w:cs="Arial"/>
          <w:sz w:val="20"/>
          <w:szCs w:val="20"/>
        </w:rPr>
        <w:br/>
        <w:t>Nie</w:t>
      </w:r>
      <w:r w:rsidRPr="00CA4EF0">
        <w:rPr>
          <w:rFonts w:ascii="Arial" w:hAnsi="Arial" w:cs="Arial"/>
          <w:sz w:val="20"/>
          <w:szCs w:val="20"/>
        </w:rPr>
        <w:br/>
        <w:t>Inny sposób: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CA4EF0">
        <w:rPr>
          <w:rFonts w:ascii="Arial" w:hAnsi="Arial" w:cs="Arial"/>
          <w:sz w:val="20"/>
          <w:szCs w:val="20"/>
        </w:rPr>
        <w:br/>
        <w:t>Tak</w:t>
      </w:r>
      <w:r w:rsidRPr="00CA4EF0">
        <w:rPr>
          <w:rFonts w:ascii="Arial" w:hAnsi="Arial" w:cs="Arial"/>
          <w:sz w:val="20"/>
          <w:szCs w:val="20"/>
        </w:rPr>
        <w:br/>
        <w:t>Inny sposób:</w:t>
      </w:r>
      <w:r w:rsidRPr="00CA4EF0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</w:t>
      </w:r>
      <w:r w:rsidRPr="00CA4EF0">
        <w:rPr>
          <w:rFonts w:ascii="Arial" w:hAnsi="Arial" w:cs="Arial"/>
          <w:sz w:val="20"/>
          <w:szCs w:val="20"/>
        </w:rPr>
        <w:br/>
        <w:t>Adres:</w:t>
      </w:r>
      <w:r w:rsidRPr="00CA4EF0">
        <w:rPr>
          <w:rFonts w:ascii="Arial" w:hAnsi="Arial" w:cs="Arial"/>
          <w:sz w:val="20"/>
          <w:szCs w:val="20"/>
        </w:rPr>
        <w:br/>
        <w:t>Gmina Karlino, Plac Jana Pawła II 6, 78-230 Karlino - sekretariat</w:t>
      </w:r>
    </w:p>
    <w:p w14:paraId="306E2DF1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14:paraId="0DE54D8C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Nie</w:t>
      </w:r>
      <w:r w:rsidRPr="00CA4EF0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</w:t>
      </w:r>
      <w:r w:rsidRPr="00CA4EF0">
        <w:rPr>
          <w:rFonts w:ascii="Arial" w:hAnsi="Arial" w:cs="Arial"/>
          <w:sz w:val="20"/>
          <w:szCs w:val="20"/>
        </w:rPr>
        <w:br/>
      </w:r>
    </w:p>
    <w:p w14:paraId="30DCA2EA" w14:textId="77777777" w:rsidR="00CA4EF0" w:rsidRPr="00CA4EF0" w:rsidRDefault="00CA4EF0" w:rsidP="00CA4EF0">
      <w:pPr>
        <w:rPr>
          <w:rFonts w:ascii="Arial" w:hAnsi="Arial" w:cs="Arial"/>
          <w:b/>
          <w:bCs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14:paraId="1B62C78C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CA4EF0">
        <w:rPr>
          <w:rFonts w:ascii="Arial" w:hAnsi="Arial" w:cs="Arial"/>
          <w:sz w:val="20"/>
          <w:szCs w:val="20"/>
        </w:rPr>
        <w:t>Budowa oświetlenia drogowego w Zwartowie, gm. Karlino.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Numer referencyjny: </w:t>
      </w:r>
      <w:r w:rsidRPr="00CA4EF0">
        <w:rPr>
          <w:rFonts w:ascii="Arial" w:hAnsi="Arial" w:cs="Arial"/>
          <w:sz w:val="20"/>
          <w:szCs w:val="20"/>
        </w:rPr>
        <w:t>GP.271.9.2020.PF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</w:t>
      </w:r>
    </w:p>
    <w:p w14:paraId="378E05D9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Nie</w:t>
      </w:r>
    </w:p>
    <w:p w14:paraId="5E833451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CA4EF0">
        <w:rPr>
          <w:rFonts w:ascii="Arial" w:hAnsi="Arial" w:cs="Arial"/>
          <w:sz w:val="20"/>
          <w:szCs w:val="20"/>
        </w:rPr>
        <w:t>Roboty budowlane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CA4EF0">
        <w:rPr>
          <w:rFonts w:ascii="Arial" w:hAnsi="Arial" w:cs="Arial"/>
          <w:sz w:val="20"/>
          <w:szCs w:val="20"/>
        </w:rPr>
        <w:br/>
        <w:t>Zamówienie podzielone jest na części:</w:t>
      </w:r>
    </w:p>
    <w:p w14:paraId="07689C25" w14:textId="304EBBF9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Nie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CA4EF0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CA4EF0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CA4EF0">
        <w:rPr>
          <w:rFonts w:ascii="Arial" w:hAnsi="Arial" w:cs="Arial"/>
          <w:sz w:val="20"/>
          <w:szCs w:val="20"/>
        </w:rPr>
        <w:t>Zakres przedmiotu zamówienia obejmuje, w szczególności, wykonanie budowy linii kablowej do zasilania oświetlenia drogowego, montaż 30 szt. słupów stalowych ocynkowanych, montaż 31 szt. opraw oświetlenia drogowego, budowę szafki oświetleniowej, wykonanie pomiarów elektrycznych, wykonanie sterowania oświetlenia.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CA4EF0">
        <w:rPr>
          <w:rFonts w:ascii="Arial" w:hAnsi="Arial" w:cs="Arial"/>
          <w:sz w:val="20"/>
          <w:szCs w:val="20"/>
        </w:rPr>
        <w:t>45316110-9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</w:tblGrid>
      <w:tr w:rsidR="00CA4EF0" w:rsidRPr="00CA4EF0" w14:paraId="18109700" w14:textId="77777777" w:rsidTr="00CA4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F688" w14:textId="77777777" w:rsidR="00CA4EF0" w:rsidRPr="00CA4EF0" w:rsidRDefault="00CA4EF0" w:rsidP="00CA4EF0">
            <w:pPr>
              <w:rPr>
                <w:rFonts w:ascii="Arial" w:hAnsi="Arial" w:cs="Arial"/>
                <w:sz w:val="20"/>
                <w:szCs w:val="20"/>
              </w:rPr>
            </w:pPr>
            <w:r w:rsidRPr="00CA4EF0"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CA4EF0" w:rsidRPr="00CA4EF0" w14:paraId="20C0F99F" w14:textId="77777777" w:rsidTr="00CA4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D9B70" w14:textId="77777777" w:rsidR="00CA4EF0" w:rsidRPr="00CA4EF0" w:rsidRDefault="00CA4EF0" w:rsidP="00CA4EF0">
            <w:pPr>
              <w:rPr>
                <w:rFonts w:ascii="Arial" w:hAnsi="Arial" w:cs="Arial"/>
                <w:sz w:val="20"/>
                <w:szCs w:val="20"/>
              </w:rPr>
            </w:pPr>
            <w:r w:rsidRPr="00CA4EF0">
              <w:rPr>
                <w:rFonts w:ascii="Arial" w:hAnsi="Arial" w:cs="Arial"/>
                <w:sz w:val="20"/>
                <w:szCs w:val="20"/>
              </w:rPr>
              <w:t>45231400-9</w:t>
            </w:r>
          </w:p>
        </w:tc>
      </w:tr>
    </w:tbl>
    <w:p w14:paraId="26350BC0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CA4EF0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CA4EF0">
        <w:rPr>
          <w:rFonts w:ascii="Arial" w:hAnsi="Arial" w:cs="Arial"/>
          <w:sz w:val="20"/>
          <w:szCs w:val="20"/>
        </w:rPr>
        <w:t>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lastRenderedPageBreak/>
        <w:t>Wartość bez VAT:</w:t>
      </w:r>
      <w:r w:rsidRPr="00CA4EF0">
        <w:rPr>
          <w:rFonts w:ascii="Arial" w:hAnsi="Arial" w:cs="Arial"/>
          <w:sz w:val="20"/>
          <w:szCs w:val="20"/>
        </w:rPr>
        <w:br/>
        <w:t>Waluta:</w:t>
      </w:r>
    </w:p>
    <w:p w14:paraId="5C10870F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14:paraId="011A4124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II.7) Czy przewiduje się udzielenie zamówień, o których mowa w art. 67 ust. 1 pkt 6 i 7 lub w art. 134 ust. 6 pkt 3 ustawy Pzp: </w:t>
      </w:r>
      <w:r w:rsidRPr="00CA4EF0">
        <w:rPr>
          <w:rFonts w:ascii="Arial" w:hAnsi="Arial" w:cs="Arial"/>
          <w:sz w:val="20"/>
          <w:szCs w:val="20"/>
        </w:rPr>
        <w:t>Nie</w:t>
      </w:r>
      <w:r w:rsidRPr="00CA4EF0">
        <w:rPr>
          <w:rFonts w:ascii="Arial" w:hAnsi="Arial" w:cs="Arial"/>
          <w:sz w:val="20"/>
          <w:szCs w:val="20"/>
        </w:rPr>
        <w:br/>
        <w:t>Określenie przedmiotu, wielkości lub zakresu oraz warunków na jakich zostaną udzielone zamówienia, o których mowa w art. 67 ust. 1 pkt 6 lub w art. 134 ust. 6 pkt 3 ustawy Pzp: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CA4EF0">
        <w:rPr>
          <w:rFonts w:ascii="Arial" w:hAnsi="Arial" w:cs="Arial"/>
          <w:sz w:val="20"/>
          <w:szCs w:val="20"/>
        </w:rPr>
        <w:br/>
        <w:t>miesiącach:   </w:t>
      </w:r>
      <w:r w:rsidRPr="00CA4EF0">
        <w:rPr>
          <w:rFonts w:ascii="Arial" w:hAnsi="Arial" w:cs="Arial"/>
          <w:i/>
          <w:iCs/>
          <w:sz w:val="20"/>
          <w:szCs w:val="20"/>
        </w:rPr>
        <w:t> lub </w:t>
      </w:r>
      <w:r w:rsidRPr="00CA4EF0">
        <w:rPr>
          <w:rFonts w:ascii="Arial" w:hAnsi="Arial" w:cs="Arial"/>
          <w:b/>
          <w:bCs/>
          <w:sz w:val="20"/>
          <w:szCs w:val="20"/>
        </w:rPr>
        <w:t>dniach:</w:t>
      </w:r>
      <w:r w:rsidRPr="00CA4EF0">
        <w:rPr>
          <w:rFonts w:ascii="Arial" w:hAnsi="Arial" w:cs="Arial"/>
          <w:sz w:val="20"/>
          <w:szCs w:val="20"/>
        </w:rPr>
        <w:t> 90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i/>
          <w:iCs/>
          <w:sz w:val="20"/>
          <w:szCs w:val="20"/>
        </w:rPr>
        <w:t>lub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data rozpoczęcia: </w:t>
      </w:r>
      <w:r w:rsidRPr="00CA4EF0">
        <w:rPr>
          <w:rFonts w:ascii="Arial" w:hAnsi="Arial" w:cs="Arial"/>
          <w:sz w:val="20"/>
          <w:szCs w:val="20"/>
        </w:rPr>
        <w:t> </w:t>
      </w:r>
      <w:r w:rsidRPr="00CA4EF0">
        <w:rPr>
          <w:rFonts w:ascii="Arial" w:hAnsi="Arial" w:cs="Arial"/>
          <w:i/>
          <w:iCs/>
          <w:sz w:val="20"/>
          <w:szCs w:val="20"/>
        </w:rPr>
        <w:t> lub </w:t>
      </w:r>
      <w:r w:rsidRPr="00CA4EF0">
        <w:rPr>
          <w:rFonts w:ascii="Arial" w:hAnsi="Arial" w:cs="Arial"/>
          <w:b/>
          <w:bCs/>
          <w:sz w:val="20"/>
          <w:szCs w:val="20"/>
        </w:rPr>
        <w:t>zakończenia: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II.9) Informacje dodatkowe: </w:t>
      </w:r>
      <w:r w:rsidRPr="00CA4EF0">
        <w:rPr>
          <w:rFonts w:ascii="Arial" w:hAnsi="Arial" w:cs="Arial"/>
          <w:sz w:val="20"/>
          <w:szCs w:val="20"/>
        </w:rPr>
        <w:t>Zamawiający przewiduje zebranie wszystkich wykonawców połączone z wizją lokalną. Termin zebrania wszystkich wykonawców połączony z wizją lokalną ustala się na dzień 20.08.2020r. Początek spotkanie o godz. 12:00 w Urzędzie Miejskim w Karlinie, pokój nr 4.</w:t>
      </w:r>
    </w:p>
    <w:p w14:paraId="6741AAC3" w14:textId="77777777" w:rsidR="00CA4EF0" w:rsidRPr="00CA4EF0" w:rsidRDefault="00CA4EF0" w:rsidP="00CA4EF0">
      <w:pPr>
        <w:rPr>
          <w:rFonts w:ascii="Arial" w:hAnsi="Arial" w:cs="Arial"/>
          <w:b/>
          <w:bCs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14:paraId="5D40ECE1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III.1) WARUNKI UDZIAŁU W POSTĘPOWANIU</w:t>
      </w:r>
    </w:p>
    <w:p w14:paraId="1ECC6A94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CA4EF0">
        <w:rPr>
          <w:rFonts w:ascii="Arial" w:hAnsi="Arial" w:cs="Arial"/>
          <w:sz w:val="20"/>
          <w:szCs w:val="20"/>
        </w:rPr>
        <w:br/>
        <w:t>Określenie warunków:</w:t>
      </w:r>
      <w:r w:rsidRPr="00CA4EF0">
        <w:rPr>
          <w:rFonts w:ascii="Arial" w:hAnsi="Arial" w:cs="Arial"/>
          <w:sz w:val="20"/>
          <w:szCs w:val="20"/>
        </w:rPr>
        <w:br/>
        <w:t>Informacje dodatkowe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III.1.2) Sytuacja finansowa lub ekonomiczna</w:t>
      </w:r>
      <w:r w:rsidRPr="00CA4EF0">
        <w:rPr>
          <w:rFonts w:ascii="Arial" w:hAnsi="Arial" w:cs="Arial"/>
          <w:sz w:val="20"/>
          <w:szCs w:val="20"/>
        </w:rPr>
        <w:br/>
        <w:t>Określenie warunków: Warunek zostanie uznany za spełniony, jeżeli wykonawcy wykażą, że posiadają środki finansowe lub posiadają zdolność kredytową w wysokości co najmniej 80 000,00zł.</w:t>
      </w:r>
      <w:r w:rsidRPr="00CA4EF0">
        <w:rPr>
          <w:rFonts w:ascii="Arial" w:hAnsi="Arial" w:cs="Arial"/>
          <w:sz w:val="20"/>
          <w:szCs w:val="20"/>
        </w:rPr>
        <w:br/>
        <w:t>Informacje dodatkowe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III.1.3) Zdolność techniczna lub zawodowa</w:t>
      </w:r>
      <w:r w:rsidRPr="00CA4EF0">
        <w:rPr>
          <w:rFonts w:ascii="Arial" w:hAnsi="Arial" w:cs="Arial"/>
          <w:sz w:val="20"/>
          <w:szCs w:val="20"/>
        </w:rPr>
        <w:br/>
        <w:t>Określenie warunków: Warunek zostanie spełniony, jeżeli wykonawcy wykażą, że w okresie ostatnich 5 lat przed upływem terminu składania ofert, a jeżeli okres prowadzenia działalności jest krótszy - w tym okresie, wykonali co najmniej 2 roboty budowlane polegające na budowie oświetlenia zewnętrznego na słupach o wartości co najmniej 100 000,00 zł brutto każda - zamawiający zastrzega, że nie jest dopuszczalna łączna ocena spełnienia tego warunku, tzn. że co najmniej dwie ww. roboty budowlane musi wykonać jeden z wykonawców wspólnie ubiegających się o udzielenie zamówienia lub podmiot, na którego zasoby powołuje się wykonawca.</w:t>
      </w:r>
      <w:r w:rsidRPr="00CA4EF0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CA4EF0">
        <w:rPr>
          <w:rFonts w:ascii="Arial" w:hAnsi="Arial" w:cs="Arial"/>
          <w:sz w:val="20"/>
          <w:szCs w:val="20"/>
        </w:rPr>
        <w:br/>
        <w:t>Informacje dodatkowe:</w:t>
      </w:r>
    </w:p>
    <w:p w14:paraId="23216664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III.2) PODSTAWY WYKLUCZENIA</w:t>
      </w:r>
    </w:p>
    <w:p w14:paraId="5361CDC3" w14:textId="535E38DE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III.2.1) Podstawy wykluczenia określone w art. 24 ust. 1 ustawy Pzp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III.2.2) Zamawiający przewiduje wykluczenie wykonawcy na podstawie art. 24 ust. 5 ustawy Pzp</w:t>
      </w:r>
      <w:r w:rsidRPr="00CA4EF0">
        <w:rPr>
          <w:rFonts w:ascii="Arial" w:hAnsi="Arial" w:cs="Arial"/>
          <w:sz w:val="20"/>
          <w:szCs w:val="20"/>
        </w:rPr>
        <w:t> Tak Zamawiający przewiduje następujące fakultatywne podstawy wykluczenia:</w:t>
      </w:r>
      <w:r w:rsidRPr="00CA4EF0">
        <w:rPr>
          <w:rFonts w:ascii="Arial" w:hAnsi="Arial" w:cs="Arial"/>
          <w:sz w:val="20"/>
          <w:szCs w:val="20"/>
        </w:rPr>
        <w:br/>
        <w:t>Tak (podstawa wykluczenia określona w art. 24 ust. 5 pkt 2 ustawy Pzp)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</w:p>
    <w:p w14:paraId="6A1F9DF6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59FBC453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</w:t>
      </w:r>
      <w:r w:rsidRPr="00CA4EF0">
        <w:rPr>
          <w:rFonts w:ascii="Arial" w:hAnsi="Arial" w:cs="Arial"/>
          <w:sz w:val="20"/>
          <w:szCs w:val="20"/>
        </w:rPr>
        <w:br/>
        <w:t>Tak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Oświadczenie o spełnianiu kryteriów selekcji</w:t>
      </w:r>
      <w:r w:rsidRPr="00CA4EF0">
        <w:rPr>
          <w:rFonts w:ascii="Arial" w:hAnsi="Arial" w:cs="Arial"/>
          <w:sz w:val="20"/>
          <w:szCs w:val="20"/>
        </w:rPr>
        <w:br/>
        <w:t>Nie</w:t>
      </w:r>
    </w:p>
    <w:p w14:paraId="2AA79BD0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7B115778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63559FC9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CA4EF0">
        <w:rPr>
          <w:rFonts w:ascii="Arial" w:hAnsi="Arial" w:cs="Arial"/>
          <w:sz w:val="20"/>
          <w:szCs w:val="20"/>
        </w:rPr>
        <w:br/>
        <w:t>1)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2) informacja banku lub spółdzielczej kasy oszczędnościowo-kredytowej potwierdzająca wysokość posiadanych środków finansowych lub zdolność kredytową wykonawcy, w okresie nie wcześniejszym niż 1 miesiąc przed upływem terminu składania ofert.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CA4EF0">
        <w:rPr>
          <w:rFonts w:ascii="Arial" w:hAnsi="Arial" w:cs="Arial"/>
          <w:sz w:val="20"/>
          <w:szCs w:val="20"/>
        </w:rPr>
        <w:br/>
      </w:r>
    </w:p>
    <w:p w14:paraId="66DFD256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339511CC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14:paraId="78D88FCE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Oświadczenie w zakresie określonym w pkt III.2.2 - składane wraz z ofertą. W zakresie nieuregulowanym niniejszym dokumentem, zastosowanie mają przepisy rozporządzenia Ministra Rozwoju z dnia 26 lipca 2016r. w sprawie rodzajów dokumentów, jakich może żądać zamawiający od wykonawcy w postępowaniu o udzielenie zamówienia (t.j. Dz. U. z 2016r. poz. 1126 ze zm.). Wykonawca, w terminie 3 dni od dnia zamieszczenia na stronie internetowej informacji, o której mowa w art. 86 ust. 5 ustawy Pzp (zawierającej informacje podawane podczas otwarcia ofert oraz kwotę, jaką zamawiający zamierza przeznaczyć na sfinansowanie zamówienia), przekaże zamawiającemu oświadczenie o przynależności lub braku przynależności do tej samej grupy kapitałowej, o której mowa w art. 24 ust. 1 pkt 23 ustawy Pzp. W przypadku przynależności do tej samej grupy kapitałowej wykonawca może złożyć wraz z oświadczeniem dowody, że powiązania z innym wykonawcą nie prowadzą do zakłócenia konkurencji w postępowaniu o udzielenie zamówienia. Obowiązku, o którym mowa w zdaniu poprzednim nie stosuje się w przypadku gdy w postępowaniu zostanie złożona tylko jedna oferta. Zamawiający dopuszcza możliwość złożenia wraz z ofertą oświadczenia o braku przynależności do tej samej grupy kapitałowej, o której mowa w art. 24 ust. 1 pkt 23 ustawy Pzp, z zastrzeżeniem, że jakakolwiek zmiana w toku przedmiotowego postępowania (np. włączenie wykonawcy do grupy kapitałowej) będzie powodowała obowiązek aktualizacji takiego oświadczenia po stronie wykonawcy.</w:t>
      </w:r>
    </w:p>
    <w:p w14:paraId="2711C3BB" w14:textId="77777777" w:rsidR="00CA4EF0" w:rsidRPr="00CA4EF0" w:rsidRDefault="00CA4EF0" w:rsidP="00CA4EF0">
      <w:pPr>
        <w:rPr>
          <w:rFonts w:ascii="Arial" w:hAnsi="Arial" w:cs="Arial"/>
          <w:b/>
          <w:bCs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14:paraId="6F8E9401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IV.1) OPIS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CA4EF0">
        <w:rPr>
          <w:rFonts w:ascii="Arial" w:hAnsi="Arial" w:cs="Arial"/>
          <w:sz w:val="20"/>
          <w:szCs w:val="20"/>
        </w:rPr>
        <w:t>Przetarg nieograniczony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14:paraId="4BD0D79C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Tak</w:t>
      </w:r>
      <w:r w:rsidRPr="00CA4EF0">
        <w:rPr>
          <w:rFonts w:ascii="Arial" w:hAnsi="Arial" w:cs="Arial"/>
          <w:sz w:val="20"/>
          <w:szCs w:val="20"/>
        </w:rPr>
        <w:br/>
        <w:t>Informacja na temat wadium</w:t>
      </w:r>
      <w:r w:rsidRPr="00CA4EF0">
        <w:rPr>
          <w:rFonts w:ascii="Arial" w:hAnsi="Arial" w:cs="Arial"/>
          <w:sz w:val="20"/>
          <w:szCs w:val="20"/>
        </w:rPr>
        <w:br/>
        <w:t>1. Wysokość wadium ustala się w kwocie 5 000,00 zł. 2. Wadium wnosi się przed upływem terminu składania ofert, z oznaczeniem przedmiotowego postępowania. 3. Wadium może być wnoszone w formach określonych w art. 45 ust. 6 ustawy Pzp. 4. Wadium w pieniądzu wpłacać należy przelewem na rachunek bankowy zamawiającego: nr konta: 32 1020 2791 0000 7602 0247 0219 5. Poręczenia i gwarancje obejmować winny termin związania wykonawcy ofertą, przy czym bieg terminu związania ofertą rozpoczyna się wraz z upływem terminu składania ofert. 6. Gwarancje wadialne winny zawierać co najmniej bezwarunkowe i nieodwołalne w okresie obowiązywania i wymagalne na pierwsze żądanie zobowiązanie gwaranta (ubezpieczyciela, banku) do wypłaty zamawiającemu pełnej kwoty wadium w okolicznościach zatrzymania wadium - zgodnie z przepisami ustawy. 7. Treść gwarancji wadialnej musi zawierać następujące elementy: 1) nazwę dającego zlecenie (wykonawcy), beneficjenta gwarancji/poręczenia (zamawiającego), gwaranta (banku lub instytucji ubezpieczeniowej udzielających gwarancji/poręczenia) oraz wskazanie ich siedzib; 2) określenie wierzytelności, która ma być zabezpieczona gwarancją/poręczeniem – określenie przedmiotu zamówienia; 3) kwotę gwarancji/poręczenia; 4) zobowiązanie gwaranta/poręczyciela do zapłacenia bezwarunkowo i nieodwołalnie kwoty gwarancji/poręczenia na pierwsze pisemne żądanie Zamawiającego w okolicznościach określonych w art. 46 ust. 4a oraz ust. 5 ustawy Pzp.</w:t>
      </w:r>
    </w:p>
    <w:p w14:paraId="25EC4F38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14:paraId="75A7DF1F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Nie</w:t>
      </w:r>
      <w:r w:rsidRPr="00CA4EF0">
        <w:rPr>
          <w:rFonts w:ascii="Arial" w:hAnsi="Arial" w:cs="Arial"/>
          <w:sz w:val="20"/>
          <w:szCs w:val="20"/>
        </w:rPr>
        <w:br/>
        <w:t>Należy podać informacje na temat udzielania zaliczek:</w:t>
      </w:r>
      <w:r w:rsidRPr="00CA4EF0">
        <w:rPr>
          <w:rFonts w:ascii="Arial" w:hAnsi="Arial" w:cs="Arial"/>
          <w:sz w:val="20"/>
          <w:szCs w:val="20"/>
        </w:rPr>
        <w:br/>
      </w:r>
    </w:p>
    <w:p w14:paraId="4427A8EA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14:paraId="4087EE34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Nie</w:t>
      </w:r>
      <w:r w:rsidRPr="00CA4EF0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</w:t>
      </w:r>
      <w:r w:rsidRPr="00CA4EF0">
        <w:rPr>
          <w:rFonts w:ascii="Arial" w:hAnsi="Arial" w:cs="Arial"/>
          <w:sz w:val="20"/>
          <w:szCs w:val="20"/>
        </w:rPr>
        <w:br/>
        <w:t>Nie</w:t>
      </w:r>
      <w:r w:rsidRPr="00CA4EF0">
        <w:rPr>
          <w:rFonts w:ascii="Arial" w:hAnsi="Arial" w:cs="Arial"/>
          <w:sz w:val="20"/>
          <w:szCs w:val="20"/>
        </w:rPr>
        <w:br/>
        <w:t>Informacje dodatkowe:</w:t>
      </w:r>
      <w:r w:rsidRPr="00CA4EF0">
        <w:rPr>
          <w:rFonts w:ascii="Arial" w:hAnsi="Arial" w:cs="Arial"/>
          <w:sz w:val="20"/>
          <w:szCs w:val="20"/>
        </w:rPr>
        <w:br/>
      </w:r>
    </w:p>
    <w:p w14:paraId="39CA0886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14:paraId="16B5C909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Nie</w:t>
      </w:r>
      <w:r w:rsidRPr="00CA4EF0">
        <w:rPr>
          <w:rFonts w:ascii="Arial" w:hAnsi="Arial" w:cs="Arial"/>
          <w:sz w:val="20"/>
          <w:szCs w:val="20"/>
        </w:rPr>
        <w:br/>
        <w:t>Dopuszcza się złożenie oferty wariantowej</w:t>
      </w:r>
      <w:r w:rsidRPr="00CA4EF0">
        <w:rPr>
          <w:rFonts w:ascii="Arial" w:hAnsi="Arial" w:cs="Arial"/>
          <w:sz w:val="20"/>
          <w:szCs w:val="20"/>
        </w:rPr>
        <w:br/>
        <w:t>Nie</w:t>
      </w:r>
      <w:r w:rsidRPr="00CA4EF0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</w:t>
      </w:r>
      <w:r w:rsidRPr="00CA4EF0">
        <w:rPr>
          <w:rFonts w:ascii="Arial" w:hAnsi="Arial" w:cs="Arial"/>
          <w:sz w:val="20"/>
          <w:szCs w:val="20"/>
        </w:rPr>
        <w:br/>
      </w:r>
    </w:p>
    <w:p w14:paraId="56EE1544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14:paraId="06B2B7FC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Liczba wykonawców  </w:t>
      </w:r>
      <w:r w:rsidRPr="00CA4EF0">
        <w:rPr>
          <w:rFonts w:ascii="Arial" w:hAnsi="Arial" w:cs="Arial"/>
          <w:sz w:val="20"/>
          <w:szCs w:val="20"/>
        </w:rPr>
        <w:br/>
        <w:t>Przewidywana minimalna liczba wykonawców</w:t>
      </w:r>
      <w:r w:rsidRPr="00CA4EF0">
        <w:rPr>
          <w:rFonts w:ascii="Arial" w:hAnsi="Arial" w:cs="Arial"/>
          <w:sz w:val="20"/>
          <w:szCs w:val="20"/>
        </w:rPr>
        <w:br/>
        <w:t>Maksymalna liczba wykonawców  </w:t>
      </w:r>
      <w:r w:rsidRPr="00CA4EF0">
        <w:rPr>
          <w:rFonts w:ascii="Arial" w:hAnsi="Arial" w:cs="Arial"/>
          <w:sz w:val="20"/>
          <w:szCs w:val="20"/>
        </w:rPr>
        <w:br/>
        <w:t>Kryteria selekcji wykonawców:</w:t>
      </w:r>
      <w:r w:rsidRPr="00CA4EF0">
        <w:rPr>
          <w:rFonts w:ascii="Arial" w:hAnsi="Arial" w:cs="Arial"/>
          <w:sz w:val="20"/>
          <w:szCs w:val="20"/>
        </w:rPr>
        <w:br/>
      </w:r>
    </w:p>
    <w:p w14:paraId="1148EFB4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14:paraId="362085DD" w14:textId="7D8887F3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Umowa ramowa będzie zawarta:</w:t>
      </w:r>
      <w:r w:rsidRPr="00CA4EF0">
        <w:rPr>
          <w:rFonts w:ascii="Arial" w:hAnsi="Arial" w:cs="Arial"/>
          <w:sz w:val="20"/>
          <w:szCs w:val="20"/>
        </w:rPr>
        <w:br/>
        <w:t>Czy przewiduje się ograniczenie liczby uczestników umowy ramowej:</w:t>
      </w:r>
      <w:r w:rsidRPr="00CA4EF0">
        <w:rPr>
          <w:rFonts w:ascii="Arial" w:hAnsi="Arial" w:cs="Arial"/>
          <w:sz w:val="20"/>
          <w:szCs w:val="20"/>
        </w:rPr>
        <w:br/>
        <w:t>Przewidziana maksymalna liczba uczestników umowy ramowej:</w:t>
      </w:r>
      <w:r w:rsidRPr="00CA4EF0">
        <w:rPr>
          <w:rFonts w:ascii="Arial" w:hAnsi="Arial" w:cs="Arial"/>
          <w:sz w:val="20"/>
          <w:szCs w:val="20"/>
        </w:rPr>
        <w:br/>
        <w:t>Informacje dodatkowe:</w:t>
      </w:r>
      <w:r w:rsidRPr="00CA4EF0">
        <w:rPr>
          <w:rFonts w:ascii="Arial" w:hAnsi="Arial" w:cs="Arial"/>
          <w:sz w:val="20"/>
          <w:szCs w:val="20"/>
        </w:rPr>
        <w:br/>
        <w:t>Zamówienie obejmuje ustanowienie dynamicznego systemu zakupów:</w:t>
      </w:r>
      <w:r w:rsidRPr="00CA4EF0">
        <w:rPr>
          <w:rFonts w:ascii="Arial" w:hAnsi="Arial" w:cs="Arial"/>
          <w:sz w:val="20"/>
          <w:szCs w:val="20"/>
        </w:rPr>
        <w:br/>
        <w:t>Nie</w:t>
      </w:r>
      <w:r w:rsidRPr="00CA4EF0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</w:t>
      </w:r>
      <w:r w:rsidRPr="00CA4EF0">
        <w:rPr>
          <w:rFonts w:ascii="Arial" w:hAnsi="Arial" w:cs="Arial"/>
          <w:sz w:val="20"/>
          <w:szCs w:val="20"/>
        </w:rPr>
        <w:br/>
        <w:t>Informacje dodatkowe:</w:t>
      </w:r>
      <w:r w:rsidRPr="00CA4EF0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</w:t>
      </w:r>
      <w:r w:rsidRPr="00CA4EF0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CA4EF0">
        <w:rPr>
          <w:rFonts w:ascii="Arial" w:hAnsi="Arial" w:cs="Arial"/>
          <w:sz w:val="20"/>
          <w:szCs w:val="20"/>
        </w:rPr>
        <w:br/>
      </w:r>
    </w:p>
    <w:p w14:paraId="18BC2EFA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IV.1.8) Aukcja elektroniczna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CA4EF0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CA4EF0">
        <w:rPr>
          <w:rFonts w:ascii="Arial" w:hAnsi="Arial" w:cs="Arial"/>
          <w:sz w:val="20"/>
          <w:szCs w:val="20"/>
        </w:rPr>
        <w:t>Nie</w:t>
      </w:r>
      <w:r w:rsidRPr="00CA4EF0">
        <w:rPr>
          <w:rFonts w:ascii="Arial" w:hAnsi="Arial" w:cs="Arial"/>
          <w:sz w:val="20"/>
          <w:szCs w:val="20"/>
        </w:rPr>
        <w:br/>
        <w:t>Należy podać adres strony internetowej, na której aukcja będzie prowadzona: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CA4EF0">
        <w:rPr>
          <w:rFonts w:ascii="Arial" w:hAnsi="Arial" w:cs="Arial"/>
          <w:sz w:val="20"/>
          <w:szCs w:val="20"/>
        </w:rPr>
        <w:br/>
        <w:t>Informacje dotyczące przebiegu aukcji elektronicznej:</w:t>
      </w:r>
      <w:r w:rsidRPr="00CA4EF0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CA4EF0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CA4EF0">
        <w:rPr>
          <w:rFonts w:ascii="Arial" w:hAnsi="Arial" w:cs="Arial"/>
          <w:sz w:val="20"/>
          <w:szCs w:val="20"/>
        </w:rPr>
        <w:br/>
        <w:t>Wymagania dotyczące rejestracji i identyfikacji wykonawców w aukcji elektronicznej:</w:t>
      </w:r>
      <w:r w:rsidRPr="00CA4EF0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14:paraId="0662EF6F" w14:textId="67CB347F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Czas trwania:</w:t>
      </w:r>
      <w:r w:rsidRPr="00CA4EF0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</w:t>
      </w:r>
      <w:r w:rsidRPr="00CA4EF0">
        <w:rPr>
          <w:rFonts w:ascii="Arial" w:hAnsi="Arial" w:cs="Arial"/>
          <w:sz w:val="20"/>
          <w:szCs w:val="20"/>
        </w:rPr>
        <w:br/>
        <w:t>Warunki zamknięcia aukcji elektronicznej:</w:t>
      </w:r>
      <w:r w:rsidRPr="00CA4EF0">
        <w:rPr>
          <w:rFonts w:ascii="Arial" w:hAnsi="Arial" w:cs="Arial"/>
          <w:sz w:val="20"/>
          <w:szCs w:val="20"/>
        </w:rPr>
        <w:br/>
      </w:r>
    </w:p>
    <w:p w14:paraId="1C883B29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IV.2) KRYTERIA OCENY OFERT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IV.2.1) Kryteria oceny ofert: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953"/>
      </w:tblGrid>
      <w:tr w:rsidR="00CA4EF0" w:rsidRPr="00CA4EF0" w14:paraId="29B5F149" w14:textId="77777777" w:rsidTr="00CA4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25276" w14:textId="77777777" w:rsidR="00CA4EF0" w:rsidRPr="00CA4EF0" w:rsidRDefault="00CA4EF0" w:rsidP="00CA4EF0">
            <w:pPr>
              <w:rPr>
                <w:rFonts w:ascii="Arial" w:hAnsi="Arial" w:cs="Arial"/>
                <w:sz w:val="20"/>
                <w:szCs w:val="20"/>
              </w:rPr>
            </w:pPr>
            <w:r w:rsidRPr="00CA4EF0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2460B" w14:textId="77777777" w:rsidR="00CA4EF0" w:rsidRPr="00CA4EF0" w:rsidRDefault="00CA4EF0" w:rsidP="00CA4EF0">
            <w:pPr>
              <w:rPr>
                <w:rFonts w:ascii="Arial" w:hAnsi="Arial" w:cs="Arial"/>
                <w:sz w:val="20"/>
                <w:szCs w:val="20"/>
              </w:rPr>
            </w:pPr>
            <w:r w:rsidRPr="00CA4EF0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CA4EF0" w:rsidRPr="00CA4EF0" w14:paraId="6FA27A1B" w14:textId="77777777" w:rsidTr="00CA4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63677" w14:textId="77777777" w:rsidR="00CA4EF0" w:rsidRPr="00CA4EF0" w:rsidRDefault="00CA4EF0" w:rsidP="00CA4EF0">
            <w:pPr>
              <w:rPr>
                <w:rFonts w:ascii="Arial" w:hAnsi="Arial" w:cs="Arial"/>
                <w:sz w:val="20"/>
                <w:szCs w:val="20"/>
              </w:rPr>
            </w:pPr>
            <w:r w:rsidRPr="00CA4EF0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44EDE" w14:textId="77777777" w:rsidR="00CA4EF0" w:rsidRPr="00CA4EF0" w:rsidRDefault="00CA4EF0" w:rsidP="00CA4EF0">
            <w:pPr>
              <w:rPr>
                <w:rFonts w:ascii="Arial" w:hAnsi="Arial" w:cs="Arial"/>
                <w:sz w:val="20"/>
                <w:szCs w:val="20"/>
              </w:rPr>
            </w:pPr>
            <w:r w:rsidRPr="00CA4EF0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CA4EF0" w:rsidRPr="00CA4EF0" w14:paraId="45C0891F" w14:textId="77777777" w:rsidTr="00CA4E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34762" w14:textId="77777777" w:rsidR="00CA4EF0" w:rsidRPr="00CA4EF0" w:rsidRDefault="00CA4EF0" w:rsidP="00CA4EF0">
            <w:pPr>
              <w:rPr>
                <w:rFonts w:ascii="Arial" w:hAnsi="Arial" w:cs="Arial"/>
                <w:sz w:val="20"/>
                <w:szCs w:val="20"/>
              </w:rPr>
            </w:pPr>
            <w:r w:rsidRPr="00CA4EF0">
              <w:rPr>
                <w:rFonts w:ascii="Arial" w:hAnsi="Arial" w:cs="Arial"/>
                <w:sz w:val="20"/>
                <w:szCs w:val="20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651E5" w14:textId="77777777" w:rsidR="00CA4EF0" w:rsidRPr="00CA4EF0" w:rsidRDefault="00CA4EF0" w:rsidP="00CA4EF0">
            <w:pPr>
              <w:rPr>
                <w:rFonts w:ascii="Arial" w:hAnsi="Arial" w:cs="Arial"/>
                <w:sz w:val="20"/>
                <w:szCs w:val="20"/>
              </w:rPr>
            </w:pPr>
            <w:r w:rsidRPr="00CA4EF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</w:tbl>
    <w:p w14:paraId="06593651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IV.2.3) Zastosowanie procedury, o której mowa w art. 24aa ust. 1 ustawy Pzp </w:t>
      </w:r>
      <w:r w:rsidRPr="00CA4EF0">
        <w:rPr>
          <w:rFonts w:ascii="Arial" w:hAnsi="Arial" w:cs="Arial"/>
          <w:sz w:val="20"/>
          <w:szCs w:val="20"/>
        </w:rPr>
        <w:t>(przetarg nieograniczony)</w:t>
      </w:r>
      <w:r w:rsidRPr="00CA4EF0">
        <w:rPr>
          <w:rFonts w:ascii="Arial" w:hAnsi="Arial" w:cs="Arial"/>
          <w:sz w:val="20"/>
          <w:szCs w:val="20"/>
        </w:rPr>
        <w:br/>
        <w:t>Tak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CA4EF0">
        <w:rPr>
          <w:rFonts w:ascii="Arial" w:hAnsi="Arial" w:cs="Arial"/>
          <w:sz w:val="20"/>
          <w:szCs w:val="20"/>
        </w:rPr>
        <w:br/>
        <w:t>Minimalne wymagania, które muszą spełniać wszystkie oferty: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</w:t>
      </w:r>
      <w:r w:rsidRPr="00CA4EF0">
        <w:rPr>
          <w:rFonts w:ascii="Arial" w:hAnsi="Arial" w:cs="Arial"/>
          <w:sz w:val="20"/>
          <w:szCs w:val="20"/>
        </w:rPr>
        <w:br/>
        <w:t>Przewidziany jest podział negocjacji na etapy w celu ograniczenia liczby ofert:</w:t>
      </w:r>
      <w:r w:rsidRPr="00CA4EF0">
        <w:rPr>
          <w:rFonts w:ascii="Arial" w:hAnsi="Arial" w:cs="Arial"/>
          <w:sz w:val="20"/>
          <w:szCs w:val="20"/>
        </w:rPr>
        <w:br/>
        <w:t>Należy podać informacje na temat etapów negocjacji (w tym liczbę etapów):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  <w:t>Informacje dodatkowe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CA4EF0">
        <w:rPr>
          <w:rFonts w:ascii="Arial" w:hAnsi="Arial" w:cs="Arial"/>
          <w:sz w:val="20"/>
          <w:szCs w:val="20"/>
        </w:rPr>
        <w:br/>
        <w:t>Opis potrzeb i wymagań zamawiającego lub informacja o sposobie uzyskania tego opisu: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  <w:t>Wstępny harmonogram postępowania: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  <w:t>Podział dialogu na etapy w celu ograniczenia liczby rozwiązań:</w:t>
      </w:r>
      <w:r w:rsidRPr="00CA4EF0">
        <w:rPr>
          <w:rFonts w:ascii="Arial" w:hAnsi="Arial" w:cs="Arial"/>
          <w:sz w:val="20"/>
          <w:szCs w:val="20"/>
        </w:rPr>
        <w:br/>
        <w:t>Należy podać informacje na temat etapów dialogu: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  <w:t>Informacje dodatkowe: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CA4EF0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  <w:t>Informacje dodatkowe: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IV.4) Licytacja elektroniczna</w:t>
      </w:r>
      <w:r w:rsidRPr="00CA4EF0">
        <w:rPr>
          <w:rFonts w:ascii="Arial" w:hAnsi="Arial" w:cs="Arial"/>
          <w:sz w:val="20"/>
          <w:szCs w:val="20"/>
        </w:rPr>
        <w:br/>
        <w:t>Adres strony internetowej, na której będzie prowadzona licytacja elektroniczna:</w:t>
      </w:r>
    </w:p>
    <w:p w14:paraId="278582EA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</w:t>
      </w:r>
    </w:p>
    <w:p w14:paraId="47FC1B68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</w:t>
      </w:r>
    </w:p>
    <w:p w14:paraId="2DB43ACD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</w:t>
      </w:r>
    </w:p>
    <w:p w14:paraId="76409207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14:paraId="262F024B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Czas trwania: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14:paraId="7477B283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Termin składania wniosków o dopuszczenie do udziału w licytacji elektronicznej:</w:t>
      </w:r>
      <w:r w:rsidRPr="00CA4EF0">
        <w:rPr>
          <w:rFonts w:ascii="Arial" w:hAnsi="Arial" w:cs="Arial"/>
          <w:sz w:val="20"/>
          <w:szCs w:val="20"/>
        </w:rPr>
        <w:br/>
        <w:t>Data: godzina:</w:t>
      </w:r>
      <w:r w:rsidRPr="00CA4EF0">
        <w:rPr>
          <w:rFonts w:ascii="Arial" w:hAnsi="Arial" w:cs="Arial"/>
          <w:sz w:val="20"/>
          <w:szCs w:val="20"/>
        </w:rPr>
        <w:br/>
        <w:t>Termin otwarcia licytacji elektronicznej:</w:t>
      </w:r>
    </w:p>
    <w:p w14:paraId="2F083F6E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t>Termin i warunki zamknięcia licytacji elektronicznej:</w:t>
      </w:r>
    </w:p>
    <w:p w14:paraId="6A7631E7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14:paraId="53656E0B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  <w:t>Wymagania dotyczące zabezpieczenia należytego wykonania umowy:</w:t>
      </w:r>
    </w:p>
    <w:p w14:paraId="753B70E3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sz w:val="20"/>
          <w:szCs w:val="20"/>
        </w:rPr>
        <w:br/>
        <w:t>Informacje dodatkowe:</w:t>
      </w:r>
    </w:p>
    <w:p w14:paraId="0466ACF4" w14:textId="77777777" w:rsidR="00CA4EF0" w:rsidRPr="00CA4EF0" w:rsidRDefault="00CA4EF0" w:rsidP="00CA4EF0">
      <w:pPr>
        <w:rPr>
          <w:rFonts w:ascii="Arial" w:hAnsi="Arial" w:cs="Arial"/>
          <w:sz w:val="20"/>
          <w:szCs w:val="20"/>
        </w:rPr>
      </w:pPr>
      <w:r w:rsidRPr="00CA4EF0">
        <w:rPr>
          <w:rFonts w:ascii="Arial" w:hAnsi="Arial" w:cs="Arial"/>
          <w:b/>
          <w:bCs/>
          <w:sz w:val="20"/>
          <w:szCs w:val="20"/>
        </w:rPr>
        <w:t>IV.5) ZMIANA UMOWY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CA4EF0">
        <w:rPr>
          <w:rFonts w:ascii="Arial" w:hAnsi="Arial" w:cs="Arial"/>
          <w:sz w:val="20"/>
          <w:szCs w:val="20"/>
        </w:rPr>
        <w:t> Tak</w:t>
      </w:r>
      <w:r w:rsidRPr="00CA4EF0">
        <w:rPr>
          <w:rFonts w:ascii="Arial" w:hAnsi="Arial" w:cs="Arial"/>
          <w:sz w:val="20"/>
          <w:szCs w:val="20"/>
        </w:rPr>
        <w:br/>
        <w:t>Należy wskazać zakres, charakter zmian oraz warunki wprowadzenia zmian:</w:t>
      </w:r>
      <w:r w:rsidRPr="00CA4EF0">
        <w:rPr>
          <w:rFonts w:ascii="Arial" w:hAnsi="Arial" w:cs="Arial"/>
          <w:sz w:val="20"/>
          <w:szCs w:val="20"/>
        </w:rPr>
        <w:br/>
        <w:t>Zamawiający przewiduje możliwość następujących zmian postanowień zawartej umowy w stosunku do treści oferty, na podstawie której dokonano wyboru wykonawcy, w szczególności, w przypadku: 1) zmian w stosunku do opisu przedmiotu zamówienia w zakresie wykonania prac nie wykraczających poza zakres przedmiotu zamówienia, w sytuacji możliwości usprawnienia realizacji przedmiotu umowy, w szczególności prac zamiennych; 2) zmian w stosunku do opisu przedmiotu zamówienia w przypadku konieczności zmiany projektu budowlanego, część prac nie może zostać zrealizowana lub będzie zastąpiona innymi; 3) gdy zachodzi konieczność zastąpienia przyjętych materiałów innymi, pod warunkiem, że spełniają wymagania określone w SIWZ (wraz z załącznikami), a zmiana wynika w szczególności: a) ze zmiany producenta, b) producent zakończył produkcję tych materiałów lub zostały one wycofane z obrotu na terytorium Rzeczypospolitej Polskiej, c) uzasadnionych przyczyn technicznych lub technologicznych; 4) zmian umowy związanych ze zmianą stanu prawnego w zakresie dotyczącym realizowanego przedmiotu umowy, który spowoduje konieczność zmiany sposobu jego wykonania przez wykonawcę; 5) zmiana terminu wykonania zamówienia, z przyczyn niezależnych od wykonawcy, wykazanych przez wykonawcę, w szczególności w przypadku: a) niekorzystnych warunków atmosferycznych, uniemożliwiających wykonanie przedmiotu umowy zgodnie z przyjętą technologią, mających bezpośredni wpływ na termin jego wykonania - w związku z tym termin wykonania przedmiotu umowy może zostać przesunięty o czas tych niekorzystnych warunków atmosferycznych oraz o czas niezbędny do usunięcia ich skutków, b) jeżeli opóźnieniu ulegnie wykonanie prac niezbędnych do realizacji zamówienia, do których wykonania zobowiązany jest zamawiający - w związku z tym termin wykonania przedmiotu umowy może zostać przesunięty o czas niezbędny do wykonania opóźnionych prac, c) gdy prace objęte umową zostały wstrzymane przez właściwe organy, z przyczyn niezależnych od wykonawcy, co uniemożliwia terminowe wykonanie przedmiotu umowy - w związku z tym termin wykonania przedmiotu umowy może zostać przesunięty o czas niezbędny do wykonania prac wynikających z zaleceń właściwych organów, d) uzasadnionych przyczyn technicznych lub technologicznych, e) konieczności zmiany dokumentacji projektowej - w związku z tym termin wykonania przedmiotu umowy może zostać przesunięty o czas niezbędny na zmianę dokumentacji projektowej i ewentualne uzyskanie zezwoleń na wykonanie robót po zmianie, f) w przypadku niezawinionego przez wykonawcę wstrzymania robót przez inspektora nadzoru - w związku z tym termin wykonania przedmiotu umowy może zostać przesunięty o udokumentowany czas wstrzymania robót w dzienniku budowy; 6) zmniejszenia zakresu prac objętych przedmiotem zamówienia - wynagrodzenie ryczałtowe zostanie wówczas obniżone, stosownie do zakresu niewykonanej części prac, o wartość niewykonanego zakresu prac. Wynagrodzenie zostanie obniżone o kwotę stanowiącą iloczyn ceny oferty wykonawcy i współczynnika, będącego ilorazem wartości niewykonanego zakresu prac i wartości całego zakresu prac określonych w ustaleniu wartości zamówienia.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IV.6) INFORMACJE ADMINISTRACYJNE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CA4EF0">
        <w:rPr>
          <w:rFonts w:ascii="Arial" w:hAnsi="Arial" w:cs="Arial"/>
          <w:i/>
          <w:iCs/>
          <w:sz w:val="20"/>
          <w:szCs w:val="20"/>
        </w:rPr>
        <w:t>(jeżeli dotyczy):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</w:t>
      </w:r>
      <w:r w:rsidRPr="00CA4EF0">
        <w:rPr>
          <w:rFonts w:ascii="Arial" w:hAnsi="Arial" w:cs="Arial"/>
          <w:sz w:val="20"/>
          <w:szCs w:val="20"/>
        </w:rPr>
        <w:br/>
        <w:t>Data: 2020-08-31, godzina: 12:00,</w:t>
      </w:r>
      <w:r w:rsidRPr="00CA4EF0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CA4EF0">
        <w:rPr>
          <w:rFonts w:ascii="Arial" w:hAnsi="Arial" w:cs="Arial"/>
          <w:sz w:val="20"/>
          <w:szCs w:val="20"/>
        </w:rPr>
        <w:br/>
        <w:t>Nie</w:t>
      </w:r>
      <w:r w:rsidRPr="00CA4EF0">
        <w:rPr>
          <w:rFonts w:ascii="Arial" w:hAnsi="Arial" w:cs="Arial"/>
          <w:sz w:val="20"/>
          <w:szCs w:val="20"/>
        </w:rPr>
        <w:br/>
        <w:t>Wskazać powody: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</w:t>
      </w:r>
      <w:r w:rsidRPr="00CA4EF0">
        <w:rPr>
          <w:rFonts w:ascii="Arial" w:hAnsi="Arial" w:cs="Arial"/>
          <w:sz w:val="20"/>
          <w:szCs w:val="20"/>
        </w:rPr>
        <w:br/>
        <w:t>&gt; język polski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CA4EF0">
        <w:rPr>
          <w:rFonts w:ascii="Arial" w:hAnsi="Arial" w:cs="Arial"/>
          <w:sz w:val="20"/>
          <w:szCs w:val="20"/>
        </w:rPr>
        <w:t>do: okres w dniach: 30 (od ostatecznego terminu składania ofert)</w:t>
      </w:r>
      <w:r w:rsidRPr="00CA4EF0">
        <w:rPr>
          <w:rFonts w:ascii="Arial" w:hAnsi="Arial" w:cs="Arial"/>
          <w:sz w:val="20"/>
          <w:szCs w:val="20"/>
        </w:rPr>
        <w:br/>
      </w:r>
      <w:r w:rsidRPr="00CA4EF0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CA4EF0">
        <w:rPr>
          <w:rFonts w:ascii="Arial" w:hAnsi="Arial" w:cs="Arial"/>
          <w:sz w:val="20"/>
          <w:szCs w:val="20"/>
        </w:rPr>
        <w:t> Nie</w:t>
      </w:r>
      <w:r w:rsidRPr="00CA4EF0">
        <w:rPr>
          <w:rFonts w:ascii="Arial" w:hAnsi="Arial" w:cs="Arial"/>
          <w:sz w:val="20"/>
          <w:szCs w:val="20"/>
        </w:rPr>
        <w:br/>
        <w:t>IV.6.5) Informacje dodatkowe:</w:t>
      </w:r>
    </w:p>
    <w:p w14:paraId="4BF1F08B" w14:textId="77777777" w:rsidR="001539E3" w:rsidRPr="00550F98" w:rsidRDefault="001539E3" w:rsidP="00550F98">
      <w:pPr>
        <w:rPr>
          <w:rFonts w:ascii="Arial" w:hAnsi="Arial" w:cs="Arial"/>
          <w:sz w:val="20"/>
          <w:szCs w:val="20"/>
        </w:rPr>
      </w:pPr>
    </w:p>
    <w:sectPr w:rsidR="001539E3" w:rsidRPr="00550F98" w:rsidSect="001539E3">
      <w:footerReference w:type="default" r:id="rId8"/>
      <w:footerReference w:type="first" r:id="rId9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8E2D9" w14:textId="77777777" w:rsidR="001E7158" w:rsidRDefault="001E7158">
      <w:r>
        <w:separator/>
      </w:r>
    </w:p>
  </w:endnote>
  <w:endnote w:type="continuationSeparator" w:id="0">
    <w:p w14:paraId="641C2AFB" w14:textId="77777777" w:rsidR="001E7158" w:rsidRDefault="001E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9F">
          <w:rPr>
            <w:noProof/>
          </w:rPr>
          <w:t>2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208"/>
      <w:docPartObj>
        <w:docPartGallery w:val="Page Numbers (Bottom of Page)"/>
        <w:docPartUnique/>
      </w:docPartObj>
    </w:sdtPr>
    <w:sdtEndPr/>
    <w:sdtContent>
      <w:p w14:paraId="0E75C5D7" w14:textId="77777777" w:rsidR="00300E14" w:rsidRDefault="00300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9F">
          <w:rPr>
            <w:noProof/>
          </w:rPr>
          <w:t>1</w:t>
        </w:r>
        <w:r>
          <w:fldChar w:fldCharType="end"/>
        </w:r>
      </w:p>
    </w:sdtContent>
  </w:sdt>
  <w:p w14:paraId="57337935" w14:textId="77777777" w:rsidR="00300E14" w:rsidRDefault="00300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45674" w14:textId="77777777" w:rsidR="001E7158" w:rsidRDefault="001E7158">
      <w:r>
        <w:separator/>
      </w:r>
    </w:p>
  </w:footnote>
  <w:footnote w:type="continuationSeparator" w:id="0">
    <w:p w14:paraId="055CEFC2" w14:textId="77777777" w:rsidR="001E7158" w:rsidRDefault="001E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675D"/>
    <w:rsid w:val="001278B2"/>
    <w:rsid w:val="0013692A"/>
    <w:rsid w:val="001539E3"/>
    <w:rsid w:val="00156153"/>
    <w:rsid w:val="001920B5"/>
    <w:rsid w:val="001A0F78"/>
    <w:rsid w:val="001A1645"/>
    <w:rsid w:val="001B2351"/>
    <w:rsid w:val="001B29A2"/>
    <w:rsid w:val="001D234B"/>
    <w:rsid w:val="001D47EA"/>
    <w:rsid w:val="001E7158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31D2"/>
    <w:rsid w:val="00417BFF"/>
    <w:rsid w:val="00460D39"/>
    <w:rsid w:val="0046529F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427BF"/>
    <w:rsid w:val="009610A4"/>
    <w:rsid w:val="00972381"/>
    <w:rsid w:val="00987D27"/>
    <w:rsid w:val="00992514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D52D4"/>
    <w:rsid w:val="00BF1D78"/>
    <w:rsid w:val="00BF7CBC"/>
    <w:rsid w:val="00C31294"/>
    <w:rsid w:val="00C54DDC"/>
    <w:rsid w:val="00C7282B"/>
    <w:rsid w:val="00CA477E"/>
    <w:rsid w:val="00CA4EF0"/>
    <w:rsid w:val="00CC1B34"/>
    <w:rsid w:val="00CC5A23"/>
    <w:rsid w:val="00CD3785"/>
    <w:rsid w:val="00D00E00"/>
    <w:rsid w:val="00D24C00"/>
    <w:rsid w:val="00D53E13"/>
    <w:rsid w:val="00D73CB1"/>
    <w:rsid w:val="00DD18F6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1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8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9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3351</Words>
  <Characters>20109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Użytkownik systemu Windows</cp:lastModifiedBy>
  <cp:revision>2</cp:revision>
  <cp:lastPrinted>2018-01-31T13:23:00Z</cp:lastPrinted>
  <dcterms:created xsi:type="dcterms:W3CDTF">2020-08-13T08:01:00Z</dcterms:created>
  <dcterms:modified xsi:type="dcterms:W3CDTF">2020-08-13T08:01:00Z</dcterms:modified>
</cp:coreProperties>
</file>