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22" w:rsidRPr="007821B1" w:rsidRDefault="001B2B22" w:rsidP="001B2B22">
      <w:pPr>
        <w:spacing w:after="0"/>
        <w:jc w:val="both"/>
        <w:rPr>
          <w:rFonts w:cstheme="minorHAnsi"/>
          <w:sz w:val="24"/>
          <w:szCs w:val="24"/>
        </w:rPr>
      </w:pPr>
      <w:r w:rsidRPr="007821B1">
        <w:rPr>
          <w:rFonts w:cstheme="minorHAnsi"/>
          <w:sz w:val="24"/>
          <w:szCs w:val="24"/>
        </w:rPr>
        <w:t xml:space="preserve">                                                                                               Karlino, dnia </w:t>
      </w:r>
      <w:r w:rsidR="00CA276D">
        <w:rPr>
          <w:rFonts w:cstheme="minorHAnsi"/>
          <w:sz w:val="24"/>
          <w:szCs w:val="24"/>
        </w:rPr>
        <w:t xml:space="preserve">2 </w:t>
      </w:r>
      <w:r w:rsidR="00B90453">
        <w:rPr>
          <w:rFonts w:cstheme="minorHAnsi"/>
          <w:sz w:val="24"/>
          <w:szCs w:val="24"/>
        </w:rPr>
        <w:t>listopada</w:t>
      </w:r>
      <w:r>
        <w:rPr>
          <w:rFonts w:cstheme="minorHAnsi"/>
          <w:sz w:val="24"/>
          <w:szCs w:val="24"/>
        </w:rPr>
        <w:t xml:space="preserve"> </w:t>
      </w:r>
      <w:r w:rsidRPr="007821B1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3</w:t>
      </w:r>
      <w:r w:rsidRPr="007821B1">
        <w:rPr>
          <w:rFonts w:cstheme="minorHAnsi"/>
          <w:sz w:val="24"/>
          <w:szCs w:val="24"/>
        </w:rPr>
        <w:t xml:space="preserve"> r.</w:t>
      </w:r>
    </w:p>
    <w:p w:rsidR="001B2B22" w:rsidRPr="007821B1" w:rsidRDefault="001B2B22" w:rsidP="001B2B22">
      <w:pPr>
        <w:spacing w:after="0"/>
        <w:jc w:val="both"/>
        <w:rPr>
          <w:rFonts w:cstheme="minorHAnsi"/>
          <w:b/>
          <w:sz w:val="24"/>
          <w:szCs w:val="24"/>
        </w:rPr>
      </w:pPr>
      <w:r w:rsidRPr="007821B1">
        <w:rPr>
          <w:rFonts w:cstheme="minorHAnsi"/>
          <w:sz w:val="24"/>
          <w:szCs w:val="24"/>
        </w:rPr>
        <w:t>SG.152.</w:t>
      </w:r>
      <w:r w:rsidR="00B90453">
        <w:rPr>
          <w:rFonts w:cstheme="minorHAnsi"/>
          <w:sz w:val="24"/>
          <w:szCs w:val="24"/>
        </w:rPr>
        <w:t>2</w:t>
      </w:r>
      <w:r w:rsidRPr="007821B1">
        <w:rPr>
          <w:rFonts w:cstheme="minorHAnsi"/>
          <w:sz w:val="24"/>
          <w:szCs w:val="24"/>
        </w:rPr>
        <w:t>.2023.JS</w:t>
      </w:r>
      <w:r w:rsidRPr="007821B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1B2B22" w:rsidRPr="007821B1" w:rsidRDefault="001B2B22" w:rsidP="001B2B22">
      <w:pPr>
        <w:spacing w:after="0"/>
        <w:rPr>
          <w:rFonts w:cstheme="minorHAnsi"/>
          <w:b/>
          <w:sz w:val="24"/>
          <w:szCs w:val="24"/>
        </w:rPr>
      </w:pPr>
      <w:r w:rsidRPr="007821B1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7821B1">
        <w:rPr>
          <w:rFonts w:cstheme="minorHAnsi"/>
          <w:b/>
          <w:sz w:val="24"/>
          <w:szCs w:val="24"/>
        </w:rPr>
        <w:t>Pani</w:t>
      </w:r>
    </w:p>
    <w:p w:rsidR="001B2B22" w:rsidRPr="007821B1" w:rsidRDefault="001B2B22" w:rsidP="001B2B22">
      <w:pPr>
        <w:spacing w:after="0"/>
        <w:rPr>
          <w:rFonts w:cstheme="minorHAnsi"/>
          <w:b/>
          <w:sz w:val="24"/>
          <w:szCs w:val="24"/>
        </w:rPr>
      </w:pPr>
      <w:r w:rsidRPr="007821B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Teresa Garland</w:t>
      </w:r>
    </w:p>
    <w:p w:rsidR="001B2B22" w:rsidRPr="007821B1" w:rsidRDefault="001B2B22" w:rsidP="001B2B22">
      <w:pPr>
        <w:spacing w:after="0"/>
        <w:rPr>
          <w:rFonts w:cstheme="minorHAnsi"/>
          <w:b/>
          <w:sz w:val="24"/>
          <w:szCs w:val="24"/>
        </w:rPr>
      </w:pPr>
      <w:r w:rsidRPr="007821B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Elektorski Prezydent RP</w:t>
      </w:r>
    </w:p>
    <w:p w:rsidR="001B2B22" w:rsidRPr="007821B1" w:rsidRDefault="001B2B22" w:rsidP="001B2B22">
      <w:pPr>
        <w:spacing w:after="0"/>
        <w:rPr>
          <w:rFonts w:cstheme="minorHAnsi"/>
          <w:sz w:val="24"/>
          <w:szCs w:val="24"/>
        </w:rPr>
      </w:pPr>
      <w:r w:rsidRPr="007821B1">
        <w:rPr>
          <w:rFonts w:cstheme="minorHAnsi"/>
          <w:sz w:val="24"/>
          <w:szCs w:val="24"/>
        </w:rPr>
        <w:t xml:space="preserve">                                                                                                ul. Żwirki i Wigury 13a</w:t>
      </w:r>
    </w:p>
    <w:p w:rsidR="001B2B22" w:rsidRPr="007821B1" w:rsidRDefault="001B2B22" w:rsidP="001B2B22">
      <w:pPr>
        <w:spacing w:after="0"/>
        <w:rPr>
          <w:rFonts w:cstheme="minorHAnsi"/>
          <w:sz w:val="24"/>
          <w:szCs w:val="24"/>
        </w:rPr>
      </w:pPr>
      <w:r w:rsidRPr="007821B1"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 w:rsidRPr="007821B1">
        <w:rPr>
          <w:rFonts w:cstheme="minorHAnsi"/>
          <w:sz w:val="24"/>
          <w:szCs w:val="24"/>
        </w:rPr>
        <w:t xml:space="preserve">                skrytka pocztowa 88</w:t>
      </w:r>
    </w:p>
    <w:p w:rsidR="001B2B22" w:rsidRPr="007821B1" w:rsidRDefault="001B2B22" w:rsidP="001B2B22">
      <w:pPr>
        <w:spacing w:after="0"/>
        <w:rPr>
          <w:rFonts w:cstheme="minorHAnsi"/>
          <w:sz w:val="24"/>
          <w:szCs w:val="24"/>
        </w:rPr>
      </w:pPr>
      <w:r w:rsidRPr="007821B1">
        <w:rPr>
          <w:rFonts w:cstheme="minorHAnsi"/>
          <w:sz w:val="24"/>
          <w:szCs w:val="24"/>
        </w:rPr>
        <w:t xml:space="preserve">                                                                                                32-050 Skawina</w:t>
      </w:r>
    </w:p>
    <w:p w:rsidR="001B2B22" w:rsidRPr="007821B1" w:rsidRDefault="001B2B22" w:rsidP="001B2B22">
      <w:pPr>
        <w:spacing w:after="0"/>
        <w:rPr>
          <w:rFonts w:cstheme="minorHAnsi"/>
          <w:sz w:val="24"/>
          <w:szCs w:val="24"/>
        </w:rPr>
      </w:pPr>
      <w:r w:rsidRPr="007821B1">
        <w:rPr>
          <w:rFonts w:cstheme="minorHAnsi"/>
          <w:sz w:val="24"/>
          <w:szCs w:val="24"/>
        </w:rPr>
        <w:t xml:space="preserve">                                  </w:t>
      </w:r>
    </w:p>
    <w:p w:rsidR="001B2B22" w:rsidRPr="007821B1" w:rsidRDefault="001B2B22" w:rsidP="001B2B22">
      <w:pPr>
        <w:spacing w:after="0"/>
        <w:rPr>
          <w:rFonts w:cstheme="minorHAnsi"/>
          <w:b/>
          <w:sz w:val="24"/>
          <w:szCs w:val="24"/>
        </w:rPr>
      </w:pPr>
      <w:r w:rsidRPr="007821B1">
        <w:rPr>
          <w:rFonts w:cstheme="minorHAnsi"/>
          <w:sz w:val="24"/>
          <w:szCs w:val="24"/>
        </w:rPr>
        <w:t xml:space="preserve">                                                              </w:t>
      </w:r>
    </w:p>
    <w:p w:rsidR="001B2B22" w:rsidRDefault="001B2B22" w:rsidP="001B2B22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7821B1">
        <w:rPr>
          <w:rFonts w:cstheme="minorHAnsi"/>
          <w:sz w:val="24"/>
          <w:szCs w:val="24"/>
        </w:rPr>
        <w:t xml:space="preserve">W odpowiedzi na wniesioną w dniu </w:t>
      </w:r>
      <w:r w:rsidR="00B90453">
        <w:rPr>
          <w:rFonts w:cstheme="minorHAnsi"/>
          <w:sz w:val="24"/>
          <w:szCs w:val="24"/>
        </w:rPr>
        <w:t>26 października</w:t>
      </w:r>
      <w:r w:rsidRPr="007821B1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3</w:t>
      </w:r>
      <w:r w:rsidRPr="007821B1">
        <w:rPr>
          <w:rFonts w:cstheme="minorHAnsi"/>
          <w:sz w:val="24"/>
          <w:szCs w:val="24"/>
        </w:rPr>
        <w:t xml:space="preserve"> r. za pośrednictwem poczty elektronicznej petycję</w:t>
      </w:r>
      <w:r w:rsidR="00702BDB">
        <w:rPr>
          <w:rFonts w:cstheme="minorHAnsi"/>
          <w:sz w:val="24"/>
          <w:szCs w:val="24"/>
        </w:rPr>
        <w:t xml:space="preserve"> z dnia 25.10.2023 r.</w:t>
      </w:r>
      <w:r>
        <w:rPr>
          <w:rFonts w:cstheme="minorHAnsi"/>
          <w:sz w:val="24"/>
          <w:szCs w:val="24"/>
        </w:rPr>
        <w:t xml:space="preserve">, skierowaną do wójtów, burmistrzów, prezydentów, </w:t>
      </w:r>
      <w:r w:rsidR="00B90453">
        <w:rPr>
          <w:rFonts w:cstheme="minorHAnsi"/>
          <w:sz w:val="24"/>
          <w:szCs w:val="24"/>
        </w:rPr>
        <w:t xml:space="preserve">wojewodów, marszałków województw </w:t>
      </w:r>
      <w:r>
        <w:rPr>
          <w:rFonts w:cstheme="minorHAnsi"/>
          <w:sz w:val="24"/>
          <w:szCs w:val="24"/>
        </w:rPr>
        <w:t>i urzędników,</w:t>
      </w:r>
      <w:r w:rsidRPr="007821B1">
        <w:rPr>
          <w:rFonts w:cstheme="minorHAnsi"/>
          <w:sz w:val="24"/>
          <w:szCs w:val="24"/>
        </w:rPr>
        <w:t xml:space="preserve"> w sprawie </w:t>
      </w:r>
      <w:r w:rsidR="00B90453">
        <w:rPr>
          <w:rFonts w:cstheme="minorHAnsi"/>
          <w:sz w:val="24"/>
          <w:szCs w:val="24"/>
        </w:rPr>
        <w:t xml:space="preserve">zamieszczenia </w:t>
      </w:r>
      <w:r w:rsidR="00A454DF">
        <w:rPr>
          <w:rFonts w:cstheme="minorHAnsi"/>
          <w:sz w:val="24"/>
          <w:szCs w:val="24"/>
        </w:rPr>
        <w:t>na stronie internetowej oraz wszystkich tablicach informacyjnych OBWIESZCZENIA</w:t>
      </w:r>
      <w:r w:rsidR="00B90453">
        <w:rPr>
          <w:rFonts w:cstheme="minorHAnsi"/>
          <w:sz w:val="24"/>
          <w:szCs w:val="24"/>
        </w:rPr>
        <w:t xml:space="preserve"> </w:t>
      </w:r>
      <w:r w:rsidR="00A454DF">
        <w:rPr>
          <w:rFonts w:cstheme="minorHAnsi"/>
          <w:sz w:val="24"/>
          <w:szCs w:val="24"/>
        </w:rPr>
        <w:t xml:space="preserve">dla ludności polskiej o treści szczegółowo opisanej w przedmiotowej petycji, wskazującej </w:t>
      </w:r>
      <w:r w:rsidR="00702BDB">
        <w:rPr>
          <w:rFonts w:cstheme="minorHAnsi"/>
          <w:sz w:val="24"/>
          <w:szCs w:val="24"/>
        </w:rPr>
        <w:br/>
      </w:r>
      <w:r w:rsidR="00A454DF">
        <w:rPr>
          <w:rFonts w:cstheme="minorHAnsi"/>
          <w:sz w:val="24"/>
          <w:szCs w:val="24"/>
        </w:rPr>
        <w:t>w szczególności o ryzyku po</w:t>
      </w:r>
      <w:r w:rsidR="007B06A4">
        <w:rPr>
          <w:rFonts w:cstheme="minorHAnsi"/>
          <w:sz w:val="24"/>
          <w:szCs w:val="24"/>
        </w:rPr>
        <w:t xml:space="preserve">twierdzania pism podpisem elektronicznym </w:t>
      </w:r>
      <w:r w:rsidR="00A454DF">
        <w:rPr>
          <w:rFonts w:cstheme="minorHAnsi"/>
          <w:sz w:val="24"/>
          <w:szCs w:val="24"/>
        </w:rPr>
        <w:t xml:space="preserve"> na tabletach elektronicznych, w tym </w:t>
      </w:r>
      <w:r w:rsidR="007B06A4">
        <w:rPr>
          <w:rFonts w:cstheme="minorHAnsi"/>
          <w:sz w:val="24"/>
          <w:szCs w:val="24"/>
        </w:rPr>
        <w:t xml:space="preserve">na tabletach </w:t>
      </w:r>
      <w:r w:rsidR="00A454DF">
        <w:rPr>
          <w:rFonts w:cstheme="minorHAnsi"/>
          <w:sz w:val="24"/>
          <w:szCs w:val="24"/>
        </w:rPr>
        <w:t>Pocz</w:t>
      </w:r>
      <w:r w:rsidR="007B06A4">
        <w:rPr>
          <w:rFonts w:cstheme="minorHAnsi"/>
          <w:sz w:val="24"/>
          <w:szCs w:val="24"/>
        </w:rPr>
        <w:t xml:space="preserve">ty </w:t>
      </w:r>
      <w:r w:rsidR="00A454DF">
        <w:rPr>
          <w:rFonts w:cstheme="minorHAnsi"/>
          <w:sz w:val="24"/>
          <w:szCs w:val="24"/>
        </w:rPr>
        <w:t xml:space="preserve">Polskiej </w:t>
      </w:r>
      <w:r w:rsidR="007B06A4">
        <w:rPr>
          <w:rFonts w:cstheme="minorHAnsi"/>
          <w:sz w:val="24"/>
          <w:szCs w:val="24"/>
        </w:rPr>
        <w:t xml:space="preserve">i </w:t>
      </w:r>
      <w:r w:rsidR="00A454DF">
        <w:rPr>
          <w:rFonts w:cstheme="minorHAnsi"/>
          <w:sz w:val="24"/>
          <w:szCs w:val="24"/>
        </w:rPr>
        <w:t>bank</w:t>
      </w:r>
      <w:r w:rsidR="007B06A4">
        <w:rPr>
          <w:rFonts w:cstheme="minorHAnsi"/>
          <w:sz w:val="24"/>
          <w:szCs w:val="24"/>
        </w:rPr>
        <w:t xml:space="preserve">ów </w:t>
      </w:r>
      <w:r>
        <w:rPr>
          <w:rFonts w:cstheme="minorHAnsi"/>
          <w:sz w:val="24"/>
          <w:szCs w:val="24"/>
        </w:rPr>
        <w:t xml:space="preserve">– </w:t>
      </w:r>
      <w:r w:rsidRPr="007821B1">
        <w:rPr>
          <w:rFonts w:cstheme="minorHAnsi"/>
          <w:sz w:val="24"/>
          <w:szCs w:val="24"/>
        </w:rPr>
        <w:t xml:space="preserve">na podstawie art. 10 ust. 1 </w:t>
      </w:r>
      <w:r w:rsidR="00702BDB">
        <w:rPr>
          <w:rFonts w:cstheme="minorHAnsi"/>
          <w:sz w:val="24"/>
          <w:szCs w:val="24"/>
        </w:rPr>
        <w:br/>
      </w:r>
      <w:r w:rsidRPr="007821B1">
        <w:rPr>
          <w:rFonts w:cstheme="minorHAnsi"/>
          <w:sz w:val="24"/>
          <w:szCs w:val="24"/>
        </w:rPr>
        <w:t xml:space="preserve">i art. 13 ust. 1 ustawy z dnia 11 lipca 2014 r. o petycjach (Dz.U. z 2018 r. poz. 870) informuję, iż </w:t>
      </w:r>
      <w:r>
        <w:rPr>
          <w:rFonts w:cstheme="minorHAnsi"/>
          <w:sz w:val="24"/>
          <w:szCs w:val="24"/>
        </w:rPr>
        <w:t xml:space="preserve">organ wykonawczy Gminy Karlino nie dokona </w:t>
      </w:r>
      <w:r w:rsidR="00A454DF">
        <w:rPr>
          <w:rFonts w:cstheme="minorHAnsi"/>
          <w:sz w:val="24"/>
          <w:szCs w:val="24"/>
        </w:rPr>
        <w:t xml:space="preserve">zamieszczenia przedmiotowego OBWIESZCZENIA w żądanych przez adresatkę </w:t>
      </w:r>
      <w:r w:rsidR="00901CCD">
        <w:rPr>
          <w:rFonts w:cstheme="minorHAnsi"/>
          <w:sz w:val="24"/>
          <w:szCs w:val="24"/>
        </w:rPr>
        <w:t xml:space="preserve">petycji </w:t>
      </w:r>
      <w:r w:rsidR="00A454DF">
        <w:rPr>
          <w:rFonts w:cstheme="minorHAnsi"/>
          <w:sz w:val="24"/>
          <w:szCs w:val="24"/>
        </w:rPr>
        <w:t xml:space="preserve">miejscach. </w:t>
      </w:r>
      <w:r>
        <w:rPr>
          <w:rFonts w:cstheme="minorHAnsi"/>
          <w:sz w:val="24"/>
          <w:szCs w:val="24"/>
        </w:rPr>
        <w:t xml:space="preserve"> </w:t>
      </w:r>
    </w:p>
    <w:p w:rsidR="001B2B22" w:rsidRDefault="001B2B22" w:rsidP="001B2B22">
      <w:pPr>
        <w:spacing w:after="0"/>
        <w:ind w:firstLine="426"/>
        <w:jc w:val="both"/>
        <w:rPr>
          <w:rFonts w:cstheme="minorHAnsi"/>
          <w:sz w:val="24"/>
          <w:szCs w:val="24"/>
        </w:rPr>
      </w:pPr>
    </w:p>
    <w:p w:rsidR="001B2B22" w:rsidRDefault="001B2B22" w:rsidP="001B2B22">
      <w:pPr>
        <w:spacing w:after="0"/>
        <w:ind w:left="77"/>
        <w:jc w:val="both"/>
        <w:rPr>
          <w:rFonts w:cstheme="minorHAnsi"/>
          <w:b/>
          <w:sz w:val="24"/>
          <w:szCs w:val="24"/>
        </w:rPr>
      </w:pPr>
      <w:r w:rsidRPr="007821B1">
        <w:rPr>
          <w:rFonts w:cstheme="minorHAnsi"/>
          <w:b/>
          <w:sz w:val="24"/>
          <w:szCs w:val="24"/>
        </w:rPr>
        <w:t xml:space="preserve">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</w:t>
      </w:r>
      <w:r w:rsidRPr="007821B1">
        <w:rPr>
          <w:rFonts w:cstheme="minorHAnsi"/>
          <w:b/>
          <w:sz w:val="24"/>
          <w:szCs w:val="24"/>
        </w:rPr>
        <w:t>Uzasadnienie</w:t>
      </w:r>
    </w:p>
    <w:p w:rsidR="00D4307A" w:rsidRDefault="001B2B22" w:rsidP="00901CCD">
      <w:pPr>
        <w:spacing w:after="0" w:line="257" w:lineRule="auto"/>
        <w:ind w:left="77" w:firstLine="631"/>
        <w:jc w:val="both"/>
      </w:pPr>
      <w:r>
        <w:rPr>
          <w:rFonts w:cstheme="minorHAnsi"/>
          <w:sz w:val="24"/>
          <w:szCs w:val="24"/>
        </w:rPr>
        <w:t xml:space="preserve">W przedmiotowej sprawie wskazać przede wszystkim należy, że zadania własne gmin zostały określone w art. 7 ustawy z dnia 8 marca 1990 r. o samorządzie gminnym </w:t>
      </w:r>
      <w:r>
        <w:rPr>
          <w:rFonts w:cstheme="minorHAnsi"/>
          <w:sz w:val="24"/>
          <w:szCs w:val="24"/>
        </w:rPr>
        <w:br/>
        <w:t xml:space="preserve">(Dz. U. z 2023 r. poz. 40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zm., zwanej dalej ustawą). </w:t>
      </w:r>
      <w:r w:rsidR="00A454DF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ozwinięcie</w:t>
      </w:r>
      <w:r w:rsidR="00A454DF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możliwości i realizacji przedmiotowych zadań zostaje określone w ustawach odrębnych, o czym stanowi art. 7 </w:t>
      </w:r>
      <w:r w:rsidR="00A454D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ust. 2 ww. ustawy. Podkreślenia w tym miejscy wymaga fakt, iż żaden przepis prawa nie daje organowi wykonawczemu gminy (wójt, burmistrz, prezydent miasta) możliwości do </w:t>
      </w:r>
      <w:r w:rsidR="00A454DF">
        <w:rPr>
          <w:rFonts w:cstheme="minorHAnsi"/>
          <w:sz w:val="24"/>
          <w:szCs w:val="24"/>
        </w:rPr>
        <w:t xml:space="preserve">swobodnego decydowania o zamieszczaniu na stronie internetowej urzędu i wszystkich tablicach ogłoszeń, w tym Biuletynie Informacji Publicznej, </w:t>
      </w:r>
      <w:proofErr w:type="spellStart"/>
      <w:r w:rsidR="00A454DF">
        <w:rPr>
          <w:rFonts w:cstheme="minorHAnsi"/>
          <w:sz w:val="24"/>
          <w:szCs w:val="24"/>
        </w:rPr>
        <w:t>obwieszczeń</w:t>
      </w:r>
      <w:proofErr w:type="spellEnd"/>
      <w:r w:rsidR="00A454DF">
        <w:rPr>
          <w:rFonts w:cstheme="minorHAnsi"/>
          <w:sz w:val="24"/>
          <w:szCs w:val="24"/>
        </w:rPr>
        <w:t xml:space="preserve"> </w:t>
      </w:r>
      <w:r w:rsidR="007B06A4">
        <w:rPr>
          <w:rFonts w:cstheme="minorHAnsi"/>
          <w:sz w:val="24"/>
          <w:szCs w:val="24"/>
        </w:rPr>
        <w:t xml:space="preserve">obywateli, nawet mieniących się Prezydentem Elektorskim Rzeczypospolitej Polskiej Tymczasowej Rady Stanu Narodu Polskiego, zawierających subiektywną ocenę zjawisk i spraw wykraczających poza określony przepisami prawa zakres </w:t>
      </w:r>
      <w:r w:rsidR="00ED2E42">
        <w:rPr>
          <w:rFonts w:cstheme="minorHAnsi"/>
          <w:sz w:val="24"/>
          <w:szCs w:val="24"/>
        </w:rPr>
        <w:t xml:space="preserve">ich </w:t>
      </w:r>
      <w:r w:rsidR="00DF7930">
        <w:rPr>
          <w:rFonts w:cstheme="minorHAnsi"/>
          <w:sz w:val="24"/>
          <w:szCs w:val="24"/>
        </w:rPr>
        <w:t xml:space="preserve">zadań i możliwości oddziaływania w sferze społecznej. </w:t>
      </w:r>
      <w:r w:rsidRPr="006268B5">
        <w:rPr>
          <w:rStyle w:val="hgkelc"/>
          <w:rFonts w:cstheme="minorHAnsi"/>
          <w:sz w:val="24"/>
          <w:szCs w:val="24"/>
        </w:rPr>
        <w:t>Zasada legalizmu</w:t>
      </w:r>
      <w:r>
        <w:rPr>
          <w:rStyle w:val="hgkelc"/>
          <w:rFonts w:cstheme="minorHAnsi"/>
          <w:sz w:val="24"/>
          <w:szCs w:val="24"/>
        </w:rPr>
        <w:t>,</w:t>
      </w:r>
      <w:r w:rsidRPr="006268B5">
        <w:rPr>
          <w:rStyle w:val="hgkelc"/>
          <w:rFonts w:cstheme="minorHAnsi"/>
          <w:sz w:val="24"/>
          <w:szCs w:val="24"/>
        </w:rPr>
        <w:t xml:space="preserve"> wyrażona w </w:t>
      </w:r>
      <w:r w:rsidRPr="00901CCD">
        <w:rPr>
          <w:rStyle w:val="hgkelc"/>
          <w:rFonts w:cstheme="minorHAnsi"/>
          <w:bCs/>
          <w:sz w:val="24"/>
          <w:szCs w:val="24"/>
        </w:rPr>
        <w:t>art</w:t>
      </w:r>
      <w:r w:rsidRPr="00901CCD">
        <w:rPr>
          <w:rStyle w:val="hgkelc"/>
          <w:rFonts w:cstheme="minorHAnsi"/>
          <w:sz w:val="24"/>
          <w:szCs w:val="24"/>
        </w:rPr>
        <w:t xml:space="preserve">. </w:t>
      </w:r>
      <w:r w:rsidRPr="00901CCD">
        <w:rPr>
          <w:rStyle w:val="hgkelc"/>
          <w:rFonts w:cstheme="minorHAnsi"/>
          <w:bCs/>
          <w:sz w:val="24"/>
          <w:szCs w:val="24"/>
        </w:rPr>
        <w:t>7 Konstytucji</w:t>
      </w:r>
      <w:r w:rsidRPr="00901CCD">
        <w:rPr>
          <w:rStyle w:val="hgkelc"/>
          <w:rFonts w:cstheme="minorHAnsi"/>
          <w:sz w:val="24"/>
          <w:szCs w:val="24"/>
        </w:rPr>
        <w:t xml:space="preserve"> RP</w:t>
      </w:r>
      <w:r>
        <w:rPr>
          <w:rStyle w:val="hgkelc"/>
          <w:rFonts w:cstheme="minorHAnsi"/>
          <w:sz w:val="24"/>
          <w:szCs w:val="24"/>
        </w:rPr>
        <w:t xml:space="preserve"> </w:t>
      </w:r>
      <w:r w:rsidRPr="006268B5">
        <w:rPr>
          <w:rStyle w:val="hgkelc"/>
          <w:rFonts w:cstheme="minorHAnsi"/>
          <w:sz w:val="24"/>
          <w:szCs w:val="24"/>
        </w:rPr>
        <w:t xml:space="preserve">nakłada przede wszystkim na organy państwowe </w:t>
      </w:r>
      <w:r>
        <w:rPr>
          <w:rStyle w:val="hgkelc"/>
          <w:rFonts w:cstheme="minorHAnsi"/>
          <w:sz w:val="24"/>
          <w:szCs w:val="24"/>
        </w:rPr>
        <w:t xml:space="preserve">(publiczne) </w:t>
      </w:r>
      <w:r w:rsidRPr="006268B5">
        <w:rPr>
          <w:rStyle w:val="hgkelc"/>
          <w:rFonts w:cstheme="minorHAnsi"/>
          <w:sz w:val="24"/>
          <w:szCs w:val="24"/>
        </w:rPr>
        <w:t xml:space="preserve">obowiązek działania zgodnie z obowiązującymi przepisami </w:t>
      </w:r>
      <w:r>
        <w:rPr>
          <w:rStyle w:val="hgkelc"/>
          <w:rFonts w:cstheme="minorHAnsi"/>
          <w:sz w:val="24"/>
          <w:szCs w:val="24"/>
        </w:rPr>
        <w:t>prawa (stanowionego), ustalonym zakresem kompetencji</w:t>
      </w:r>
      <w:r w:rsidRPr="006268B5">
        <w:rPr>
          <w:rStyle w:val="hgkelc"/>
          <w:rFonts w:cstheme="minorHAnsi"/>
          <w:sz w:val="24"/>
          <w:szCs w:val="24"/>
        </w:rPr>
        <w:t xml:space="preserve">, interpretowanymi w sposób ścisły </w:t>
      </w:r>
      <w:r w:rsidR="00DF7930">
        <w:rPr>
          <w:rStyle w:val="hgkelc"/>
          <w:rFonts w:cstheme="minorHAnsi"/>
          <w:sz w:val="24"/>
          <w:szCs w:val="24"/>
        </w:rPr>
        <w:br/>
      </w:r>
      <w:r w:rsidRPr="006268B5">
        <w:rPr>
          <w:rStyle w:val="hgkelc"/>
          <w:rFonts w:cstheme="minorHAnsi"/>
          <w:sz w:val="24"/>
          <w:szCs w:val="24"/>
        </w:rPr>
        <w:t xml:space="preserve">i z odrzuceniem, w odniesieniu do organów władzy publicznej, zasady, </w:t>
      </w:r>
      <w:r>
        <w:rPr>
          <w:rStyle w:val="hgkelc"/>
          <w:rFonts w:cstheme="minorHAnsi"/>
          <w:sz w:val="24"/>
          <w:szCs w:val="24"/>
        </w:rPr>
        <w:t>„</w:t>
      </w:r>
      <w:r w:rsidRPr="006268B5">
        <w:rPr>
          <w:rStyle w:val="hgkelc"/>
          <w:rFonts w:cstheme="minorHAnsi"/>
          <w:sz w:val="24"/>
          <w:szCs w:val="24"/>
        </w:rPr>
        <w:t>co nie jest zakazane, jest dozwolone".</w:t>
      </w:r>
      <w:r>
        <w:rPr>
          <w:rStyle w:val="hgkelc"/>
          <w:rFonts w:cstheme="minorHAnsi"/>
          <w:sz w:val="24"/>
          <w:szCs w:val="24"/>
        </w:rPr>
        <w:t xml:space="preserve"> Mając powyższe na  względzie, bezspornym w istocie stanowi fakt, </w:t>
      </w:r>
      <w:r w:rsidR="00901CCD">
        <w:rPr>
          <w:rStyle w:val="hgkelc"/>
          <w:rFonts w:cstheme="minorHAnsi"/>
          <w:sz w:val="24"/>
          <w:szCs w:val="24"/>
        </w:rPr>
        <w:br/>
      </w:r>
      <w:r>
        <w:rPr>
          <w:rStyle w:val="hgkelc"/>
          <w:rFonts w:cstheme="minorHAnsi"/>
          <w:sz w:val="24"/>
          <w:szCs w:val="24"/>
        </w:rPr>
        <w:t xml:space="preserve">iż </w:t>
      </w:r>
      <w:r w:rsidR="00DF7930">
        <w:rPr>
          <w:rStyle w:val="hgkelc"/>
          <w:rFonts w:cstheme="minorHAnsi"/>
          <w:sz w:val="24"/>
          <w:szCs w:val="24"/>
        </w:rPr>
        <w:t xml:space="preserve">informowanie obywateli w formie obwieszczenia o </w:t>
      </w:r>
      <w:r w:rsidR="00901CCD">
        <w:rPr>
          <w:rStyle w:val="hgkelc"/>
          <w:rFonts w:cstheme="minorHAnsi"/>
          <w:sz w:val="24"/>
          <w:szCs w:val="24"/>
        </w:rPr>
        <w:t xml:space="preserve">sferach zagrożeń, stanowiących wyłącznie subiektywną ocenę wnoszącego petycję, tym bardziej zamieszczanie informacji wskazujących na swego rodzaju żądany tryb postępowania obywateli w poruszanej w petycji kwestii, </w:t>
      </w:r>
      <w:r>
        <w:rPr>
          <w:rStyle w:val="hgkelc"/>
          <w:rFonts w:cstheme="minorHAnsi"/>
          <w:sz w:val="24"/>
          <w:szCs w:val="24"/>
        </w:rPr>
        <w:t>leżąc</w:t>
      </w:r>
      <w:r w:rsidR="00901CCD">
        <w:rPr>
          <w:rStyle w:val="hgkelc"/>
          <w:rFonts w:cstheme="minorHAnsi"/>
          <w:sz w:val="24"/>
          <w:szCs w:val="24"/>
        </w:rPr>
        <w:t>y</w:t>
      </w:r>
      <w:r>
        <w:rPr>
          <w:rStyle w:val="hgkelc"/>
          <w:rFonts w:cstheme="minorHAnsi"/>
          <w:sz w:val="24"/>
          <w:szCs w:val="24"/>
        </w:rPr>
        <w:t xml:space="preserve"> poza kompetencją Burmistrza Karlina </w:t>
      </w:r>
      <w:r w:rsidR="00901CCD">
        <w:rPr>
          <w:rStyle w:val="hgkelc"/>
          <w:rFonts w:cstheme="minorHAnsi"/>
          <w:sz w:val="24"/>
          <w:szCs w:val="24"/>
        </w:rPr>
        <w:t xml:space="preserve">– nie </w:t>
      </w:r>
      <w:r>
        <w:rPr>
          <w:rStyle w:val="hgkelc"/>
          <w:rFonts w:cstheme="minorHAnsi"/>
          <w:sz w:val="24"/>
          <w:szCs w:val="24"/>
        </w:rPr>
        <w:t xml:space="preserve">może stanowić przedmiotu jego działania.      </w:t>
      </w:r>
    </w:p>
    <w:sectPr w:rsidR="00D4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52"/>
    <w:rsid w:val="0019125B"/>
    <w:rsid w:val="001B2B22"/>
    <w:rsid w:val="00290452"/>
    <w:rsid w:val="00702BDB"/>
    <w:rsid w:val="007B06A4"/>
    <w:rsid w:val="00901CCD"/>
    <w:rsid w:val="00A454DF"/>
    <w:rsid w:val="00B90453"/>
    <w:rsid w:val="00CA276D"/>
    <w:rsid w:val="00DF7930"/>
    <w:rsid w:val="00ED2E42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7919E-CA2C-467D-A1E2-51D86079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B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1B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7</cp:revision>
  <dcterms:created xsi:type="dcterms:W3CDTF">2023-10-31T10:34:00Z</dcterms:created>
  <dcterms:modified xsi:type="dcterms:W3CDTF">2023-11-02T08:35:00Z</dcterms:modified>
</cp:coreProperties>
</file>