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D4E" w14:textId="2090727A" w:rsidR="00644A68" w:rsidRDefault="00644A68" w:rsidP="00521069">
      <w:pPr>
        <w:spacing w:after="200" w:line="276" w:lineRule="auto"/>
        <w:jc w:val="right"/>
        <w:rPr>
          <w:rFonts w:eastAsia="Calibri"/>
          <w:i/>
          <w:iCs/>
          <w:lang w:eastAsia="en-US"/>
        </w:rPr>
      </w:pPr>
    </w:p>
    <w:p w14:paraId="6084759B" w14:textId="77777777" w:rsidR="000C343A" w:rsidRPr="00BB7CF3" w:rsidRDefault="000C343A" w:rsidP="00521069">
      <w:pPr>
        <w:spacing w:after="200" w:line="276" w:lineRule="auto"/>
        <w:jc w:val="right"/>
        <w:rPr>
          <w:rFonts w:eastAsia="Calibri"/>
          <w:i/>
          <w:iCs/>
          <w:lang w:eastAsia="en-US"/>
        </w:rPr>
      </w:pPr>
    </w:p>
    <w:p w14:paraId="77EBEE40" w14:textId="6232F9C2" w:rsidR="00521069" w:rsidRPr="00BB7CF3" w:rsidRDefault="00521069" w:rsidP="00521069">
      <w:pPr>
        <w:spacing w:after="200" w:line="276" w:lineRule="auto"/>
        <w:jc w:val="right"/>
        <w:rPr>
          <w:rFonts w:eastAsia="Calibri"/>
          <w:i/>
          <w:iCs/>
          <w:lang w:eastAsia="en-US"/>
        </w:rPr>
      </w:pPr>
      <w:r w:rsidRPr="00BB7CF3">
        <w:rPr>
          <w:rFonts w:eastAsia="Calibri"/>
          <w:i/>
          <w:iCs/>
          <w:lang w:eastAsia="en-US"/>
        </w:rPr>
        <w:t>Załącznik – opis przedmiotu zamówienia</w:t>
      </w:r>
    </w:p>
    <w:p w14:paraId="31200E34" w14:textId="77777777" w:rsidR="00521069" w:rsidRPr="00BB7CF3" w:rsidRDefault="00521069" w:rsidP="00521069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OPIS PRZEDMIOTU ZAMÓWIENIA</w:t>
      </w:r>
    </w:p>
    <w:p w14:paraId="35CDAB98" w14:textId="77777777" w:rsidR="00521069" w:rsidRPr="00BB7CF3" w:rsidRDefault="00521069" w:rsidP="00521069">
      <w:pPr>
        <w:rPr>
          <w:b/>
          <w:sz w:val="28"/>
        </w:rPr>
      </w:pPr>
    </w:p>
    <w:p w14:paraId="3CB20EAA" w14:textId="32DBCE6A" w:rsidR="00A51D4A" w:rsidRPr="00BB7CF3" w:rsidRDefault="00521069" w:rsidP="00A51D4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bCs/>
          <w:sz w:val="24"/>
          <w:szCs w:val="24"/>
        </w:rPr>
        <w:t>Przedmiotem zamówienia jest</w:t>
      </w:r>
      <w:r w:rsidRPr="00BB7CF3">
        <w:rPr>
          <w:sz w:val="24"/>
          <w:szCs w:val="24"/>
        </w:rPr>
        <w:t xml:space="preserve"> realizacja zadania  pn. </w:t>
      </w:r>
      <w:r w:rsidRPr="00BB7CF3">
        <w:rPr>
          <w:b/>
          <w:sz w:val="24"/>
          <w:szCs w:val="24"/>
        </w:rPr>
        <w:t>„</w:t>
      </w:r>
      <w:r w:rsidRPr="00BB7CF3">
        <w:rPr>
          <w:b/>
          <w:sz w:val="22"/>
          <w:szCs w:val="22"/>
        </w:rPr>
        <w:t>Przebudowa ulic Okrzei, Krótkiej i Bogusława X w Karlinie”</w:t>
      </w:r>
      <w:r w:rsidRPr="00BB7CF3">
        <w:rPr>
          <w:sz w:val="22"/>
          <w:szCs w:val="22"/>
        </w:rPr>
        <w:t xml:space="preserve">. </w:t>
      </w:r>
      <w:r w:rsidRPr="00BB7CF3">
        <w:rPr>
          <w:rFonts w:eastAsia="Calibri"/>
          <w:sz w:val="24"/>
          <w:szCs w:val="24"/>
          <w:lang w:eastAsia="en-US"/>
        </w:rPr>
        <w:t>Przedmiotowa inwestycja zlokalizowana jest na obszarze województwa zachodniopomorskiego, w powiecie białogardzkim, na terenie gminy Karlino, w miejscowości Karlino.</w:t>
      </w:r>
      <w:r w:rsidR="00A51D4A" w:rsidRPr="00BB7CF3">
        <w:rPr>
          <w:rFonts w:eastAsia="Calibri"/>
          <w:sz w:val="24"/>
          <w:szCs w:val="24"/>
          <w:lang w:eastAsia="en-US"/>
        </w:rPr>
        <w:t xml:space="preserve"> Zaprojektowano nawierzchnię jedni bitumicznej oraz z kostki granitowej oraz odwodnienie i oświetlenie dróg, wpusty uliczne przyłączone do kanalizacji deszczowej oraz linię oświetleniową. </w:t>
      </w:r>
    </w:p>
    <w:p w14:paraId="2E3CC3BB" w14:textId="15E9512C" w:rsidR="00521069" w:rsidRPr="00BB7CF3" w:rsidRDefault="00521069" w:rsidP="005210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71E896A" w14:textId="0705A582" w:rsidR="00A51D4A" w:rsidRPr="00BB7CF3" w:rsidRDefault="00521069" w:rsidP="00A51D4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Zakres przedmiotu zamówienia obejmuje</w:t>
      </w:r>
      <w:r w:rsidR="000D418C" w:rsidRPr="00BB7CF3">
        <w:rPr>
          <w:rFonts w:eastAsia="Calibri"/>
          <w:sz w:val="24"/>
          <w:szCs w:val="24"/>
          <w:lang w:eastAsia="en-US"/>
        </w:rPr>
        <w:t xml:space="preserve"> roboty określone dokumentacją wykonawczą</w:t>
      </w:r>
      <w:r w:rsidRPr="00BB7CF3">
        <w:rPr>
          <w:rFonts w:eastAsia="Calibri"/>
          <w:sz w:val="24"/>
          <w:szCs w:val="24"/>
          <w:lang w:eastAsia="en-US"/>
        </w:rPr>
        <w:t xml:space="preserve">, </w:t>
      </w:r>
      <w:r w:rsidR="000D418C" w:rsidRPr="00BB7CF3">
        <w:rPr>
          <w:rFonts w:eastAsia="Calibri"/>
          <w:sz w:val="24"/>
          <w:szCs w:val="24"/>
          <w:lang w:eastAsia="en-US"/>
        </w:rPr>
        <w:t xml:space="preserve">a </w:t>
      </w:r>
      <w:r w:rsidRPr="00BB7CF3">
        <w:rPr>
          <w:rFonts w:eastAsia="Calibri"/>
          <w:sz w:val="24"/>
          <w:szCs w:val="24"/>
          <w:lang w:eastAsia="en-US"/>
        </w:rPr>
        <w:t>w szczególności wykonanie</w:t>
      </w:r>
      <w:r w:rsidR="000D418C" w:rsidRPr="00BB7CF3">
        <w:rPr>
          <w:rFonts w:eastAsia="Calibri"/>
          <w:sz w:val="24"/>
          <w:szCs w:val="24"/>
          <w:lang w:eastAsia="en-US"/>
        </w:rPr>
        <w:t>:</w:t>
      </w:r>
    </w:p>
    <w:p w14:paraId="57CED286" w14:textId="77777777" w:rsidR="00A51D4A" w:rsidRPr="00BB7CF3" w:rsidRDefault="00521069" w:rsidP="00A51D4A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przebudowy dróg gminnych  w Karlinie - ul. Okrzei, ul. Krótkiej, ul. Bogusława X i ul. Koszalińskiej wewnętrznej wraz z przebudową infrastruktury technicznej oraz przebudowa skrzyżowań Drogi Wojewódzkiej nr 163 tj. ul. Koszalińskiej.</w:t>
      </w:r>
    </w:p>
    <w:p w14:paraId="2ADACC5A" w14:textId="77777777" w:rsidR="00A51D4A" w:rsidRPr="00BB7CF3" w:rsidRDefault="00521069" w:rsidP="00A51D4A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przebudowę jezdni, chodników oraz zjazdów, </w:t>
      </w:r>
    </w:p>
    <w:p w14:paraId="4E8AAD7D" w14:textId="5AEFE2CF" w:rsidR="00A51D4A" w:rsidRPr="00BB7CF3" w:rsidRDefault="00521069" w:rsidP="00A51D4A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w pasie drogowym wydzielenie ścieżki rowerowej umiejscowionej poza jezdnią. Ścieżka ta ma zapewnić połączenie już istniejącej ścieżki rowerowej w ulicy Konopnickiej z przystanią kajakową usytuowaną przy ul. Nadbrzeżnej.</w:t>
      </w:r>
    </w:p>
    <w:p w14:paraId="3FDD0E05" w14:textId="13C68D53" w:rsidR="00A51D4A" w:rsidRPr="00BB7CF3" w:rsidRDefault="00A51D4A" w:rsidP="00A51D4A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Budowę sieci oświetleniowej</w:t>
      </w:r>
    </w:p>
    <w:p w14:paraId="6DAFD41B" w14:textId="017DB38F" w:rsidR="00AF44CE" w:rsidRPr="00BB7CF3" w:rsidRDefault="00A51D4A" w:rsidP="00AF44CE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Budowę sieci kanalizacyjnej</w:t>
      </w:r>
      <w:r w:rsidR="00AF44CE" w:rsidRPr="00BB7CF3">
        <w:rPr>
          <w:rFonts w:eastAsia="Calibri"/>
          <w:sz w:val="24"/>
          <w:szCs w:val="24"/>
          <w:lang w:eastAsia="en-US"/>
        </w:rPr>
        <w:t xml:space="preserve"> - Z zakresu projektu wyłączona jest realizacja kanalizacji </w:t>
      </w:r>
      <w:r w:rsidR="00AF44CE" w:rsidRPr="00C64E04">
        <w:rPr>
          <w:rFonts w:eastAsia="Calibri"/>
          <w:sz w:val="24"/>
          <w:szCs w:val="24"/>
          <w:lang w:eastAsia="en-US"/>
        </w:rPr>
        <w:t>sanitarnej w obrębie dz.238, 240, 76/6, 70/1, odcinek od dz.251/4 do dz. 251/3</w:t>
      </w:r>
      <w:r w:rsidR="00C64E04" w:rsidRPr="00C64E04">
        <w:rPr>
          <w:rFonts w:eastAsia="Calibri"/>
          <w:sz w:val="24"/>
          <w:szCs w:val="24"/>
          <w:lang w:eastAsia="en-US"/>
        </w:rPr>
        <w:t xml:space="preserve"> wskazany odcinek został już wykonany</w:t>
      </w:r>
      <w:r w:rsidR="00AF44CE" w:rsidRPr="00C64E04">
        <w:rPr>
          <w:rFonts w:eastAsia="Calibri"/>
          <w:sz w:val="24"/>
          <w:szCs w:val="24"/>
          <w:lang w:eastAsia="en-US"/>
        </w:rPr>
        <w:t>. (załączono inwentaryzację geodezyjną wskazującą zakres dotychczas wykonanej części sieci sanitarnej)</w:t>
      </w:r>
      <w:r w:rsidR="00C64E04" w:rsidRPr="00C64E04">
        <w:rPr>
          <w:rFonts w:eastAsia="Calibri"/>
          <w:sz w:val="24"/>
          <w:szCs w:val="24"/>
          <w:lang w:eastAsia="en-US"/>
        </w:rPr>
        <w:t xml:space="preserve"> kosztów związanych z zakresem tych prac nie należy uwzględniać w ofercie.</w:t>
      </w:r>
    </w:p>
    <w:p w14:paraId="36700067" w14:textId="4C5A06B4" w:rsidR="00A51D4A" w:rsidRPr="00BB7CF3" w:rsidRDefault="00A51D4A" w:rsidP="008B537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Budowę kanalizacji kablowej </w:t>
      </w:r>
      <w:r w:rsidR="00AF44CE" w:rsidRPr="00BB7CF3">
        <w:rPr>
          <w:rFonts w:eastAsia="Calibri"/>
          <w:sz w:val="24"/>
          <w:szCs w:val="24"/>
          <w:lang w:eastAsia="en-US"/>
        </w:rPr>
        <w:t>umożliwiającą prowadzenie sieci telekomunikacyjnej - Zamawiający zastrzega dodatkowo, że kanalizację kablową należy wykonać zgodnie z zapisami rozporządzenia Ministra Administracji i Cyfryzacji z dnia 21 kwietnia 2015 r. w sprawie warunków technicznych, jakim powinny odpowiadać kanały technologiczne i załącznikami do rozporządzenia</w:t>
      </w:r>
      <w:r w:rsidR="006C0700" w:rsidRPr="00BB7CF3">
        <w:rPr>
          <w:rFonts w:eastAsia="Calibri"/>
          <w:sz w:val="24"/>
          <w:szCs w:val="24"/>
          <w:lang w:eastAsia="en-US"/>
        </w:rPr>
        <w:t>, w szczególności uwzględniając ilość</w:t>
      </w:r>
      <w:r w:rsidR="004101A5" w:rsidRPr="00BB7CF3">
        <w:rPr>
          <w:rFonts w:eastAsia="Calibri"/>
          <w:sz w:val="24"/>
          <w:szCs w:val="24"/>
          <w:lang w:eastAsia="en-US"/>
        </w:rPr>
        <w:t xml:space="preserve"> oraz parametry techniczne</w:t>
      </w:r>
      <w:r w:rsidR="006C0700" w:rsidRPr="00BB7CF3">
        <w:rPr>
          <w:rFonts w:eastAsia="Calibri"/>
          <w:sz w:val="24"/>
          <w:szCs w:val="24"/>
          <w:lang w:eastAsia="en-US"/>
        </w:rPr>
        <w:t xml:space="preserve"> rur osłonowych i wiązek mikrorur odpowiedni</w:t>
      </w:r>
      <w:r w:rsidR="00C02B6D" w:rsidRPr="00BB7CF3">
        <w:rPr>
          <w:rFonts w:eastAsia="Calibri"/>
          <w:sz w:val="24"/>
          <w:szCs w:val="24"/>
          <w:lang w:eastAsia="en-US"/>
        </w:rPr>
        <w:t>o</w:t>
      </w:r>
      <w:r w:rsidR="006C0700" w:rsidRPr="00BB7CF3">
        <w:rPr>
          <w:rFonts w:eastAsia="Calibri"/>
          <w:sz w:val="24"/>
          <w:szCs w:val="24"/>
          <w:lang w:eastAsia="en-US"/>
        </w:rPr>
        <w:t xml:space="preserve"> dla kanałów </w:t>
      </w:r>
      <w:r w:rsidR="006C0700" w:rsidRPr="00BB7CF3">
        <w:rPr>
          <w:rFonts w:eastAsia="Calibri"/>
          <w:sz w:val="24"/>
          <w:szCs w:val="24"/>
          <w:lang w:eastAsia="en-US"/>
        </w:rPr>
        <w:lastRenderedPageBreak/>
        <w:t xml:space="preserve">KTu i KTp </w:t>
      </w:r>
      <w:r w:rsidR="00AF44CE" w:rsidRPr="00BB7CF3">
        <w:rPr>
          <w:rFonts w:eastAsia="Calibri"/>
          <w:sz w:val="24"/>
          <w:szCs w:val="24"/>
          <w:lang w:eastAsia="en-US"/>
        </w:rPr>
        <w:t xml:space="preserve"> - powyższy wymóg nie </w:t>
      </w:r>
      <w:r w:rsidR="004101A5" w:rsidRPr="00BB7CF3">
        <w:rPr>
          <w:rFonts w:eastAsia="Calibri"/>
          <w:sz w:val="24"/>
          <w:szCs w:val="24"/>
          <w:lang w:eastAsia="en-US"/>
        </w:rPr>
        <w:t>zawiera się w całości</w:t>
      </w:r>
      <w:r w:rsidR="00AF44CE" w:rsidRPr="00BB7CF3">
        <w:rPr>
          <w:rFonts w:eastAsia="Calibri"/>
          <w:sz w:val="24"/>
          <w:szCs w:val="24"/>
          <w:lang w:eastAsia="en-US"/>
        </w:rPr>
        <w:t xml:space="preserve"> w Przedmiarze i Wykonawca winien samodzielnie oszacować i wkalkulować w cenę oferty omawianą zmianę. </w:t>
      </w:r>
    </w:p>
    <w:p w14:paraId="2B11A845" w14:textId="77777777" w:rsidR="008B537D" w:rsidRPr="00BB7CF3" w:rsidRDefault="008B537D" w:rsidP="008B537D">
      <w:pPr>
        <w:pStyle w:val="Akapitzlist"/>
        <w:spacing w:line="360" w:lineRule="auto"/>
        <w:ind w:left="778"/>
        <w:jc w:val="both"/>
        <w:rPr>
          <w:rFonts w:eastAsia="Calibri"/>
          <w:sz w:val="24"/>
          <w:szCs w:val="24"/>
          <w:lang w:eastAsia="en-US"/>
        </w:rPr>
      </w:pPr>
    </w:p>
    <w:p w14:paraId="7B84DD3B" w14:textId="11450C4E" w:rsidR="00A51D4A" w:rsidRPr="00BB7CF3" w:rsidRDefault="00A51D4A" w:rsidP="00A51D4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Dodatkowo</w:t>
      </w:r>
      <w:r w:rsidR="006C0700" w:rsidRPr="00BB7CF3">
        <w:rPr>
          <w:rFonts w:eastAsia="Calibri"/>
          <w:sz w:val="24"/>
          <w:szCs w:val="24"/>
          <w:lang w:eastAsia="en-US"/>
        </w:rPr>
        <w:t xml:space="preserve"> w zakresie realizacji należy przewidzieć elementy wymienione poniżej</w:t>
      </w:r>
      <w:r w:rsidR="007B1CB9" w:rsidRPr="00BB7CF3">
        <w:rPr>
          <w:rFonts w:eastAsia="Calibri"/>
          <w:sz w:val="24"/>
          <w:szCs w:val="24"/>
          <w:lang w:eastAsia="en-US"/>
        </w:rPr>
        <w:t>,</w:t>
      </w:r>
      <w:r w:rsidR="006C0700" w:rsidRPr="00BB7CF3">
        <w:rPr>
          <w:rFonts w:eastAsia="Calibri"/>
          <w:sz w:val="24"/>
          <w:szCs w:val="24"/>
          <w:lang w:eastAsia="en-US"/>
        </w:rPr>
        <w:t xml:space="preserve"> a nie ujęte w przedmiarze robót. Wykonawca winien samodzielnie oszacować i wkalkulować w cenę oferty</w:t>
      </w:r>
      <w:r w:rsidRPr="00BB7CF3">
        <w:rPr>
          <w:rFonts w:eastAsia="Calibri"/>
          <w:sz w:val="24"/>
          <w:szCs w:val="24"/>
          <w:lang w:eastAsia="en-US"/>
        </w:rPr>
        <w:t>:</w:t>
      </w:r>
    </w:p>
    <w:p w14:paraId="31669D35" w14:textId="4F5459BC" w:rsidR="00680AB6" w:rsidRPr="00BB7CF3" w:rsidRDefault="00680AB6" w:rsidP="00DF270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Na skrzyżowaniu ulicy Okrzei i krótkiej należy zainstalować </w:t>
      </w:r>
      <w:r w:rsidR="002B5C26" w:rsidRPr="00BB7CF3">
        <w:rPr>
          <w:rFonts w:eastAsia="Calibri"/>
          <w:sz w:val="24"/>
          <w:szCs w:val="24"/>
          <w:lang w:eastAsia="en-US"/>
        </w:rPr>
        <w:t xml:space="preserve">2 kamery monitoringu na </w:t>
      </w:r>
      <w:r w:rsidRPr="00BB7CF3">
        <w:rPr>
          <w:rFonts w:eastAsia="Calibri"/>
          <w:sz w:val="24"/>
          <w:szCs w:val="24"/>
          <w:lang w:eastAsia="en-US"/>
        </w:rPr>
        <w:t>wysięgnik</w:t>
      </w:r>
      <w:r w:rsidR="002B5C26" w:rsidRPr="00BB7CF3">
        <w:rPr>
          <w:rFonts w:eastAsia="Calibri"/>
          <w:sz w:val="24"/>
          <w:szCs w:val="24"/>
          <w:lang w:eastAsia="en-US"/>
        </w:rPr>
        <w:t xml:space="preserve">u zamocowanym do projektowanego słupa oświetleniowego. Wysięgnik powinien być zainstalowany na wysokości </w:t>
      </w:r>
      <w:r w:rsidR="003D3A14" w:rsidRPr="00BB7CF3">
        <w:rPr>
          <w:rFonts w:eastAsia="Calibri"/>
          <w:sz w:val="24"/>
          <w:szCs w:val="24"/>
          <w:lang w:eastAsia="en-US"/>
        </w:rPr>
        <w:t>6</w:t>
      </w:r>
      <w:r w:rsidR="002B5C26" w:rsidRPr="00BB7CF3">
        <w:rPr>
          <w:rFonts w:eastAsia="Calibri"/>
          <w:sz w:val="24"/>
          <w:szCs w:val="24"/>
          <w:lang w:eastAsia="en-US"/>
        </w:rPr>
        <w:t>,</w:t>
      </w:r>
      <w:r w:rsidR="003D3A14" w:rsidRPr="00BB7CF3">
        <w:rPr>
          <w:rFonts w:eastAsia="Calibri"/>
          <w:sz w:val="24"/>
          <w:szCs w:val="24"/>
          <w:lang w:eastAsia="en-US"/>
        </w:rPr>
        <w:t>0</w:t>
      </w:r>
      <w:r w:rsidR="00625FED" w:rsidRPr="00BB7CF3">
        <w:rPr>
          <w:rFonts w:eastAsia="Calibri"/>
          <w:sz w:val="24"/>
          <w:szCs w:val="24"/>
          <w:lang w:eastAsia="en-US"/>
        </w:rPr>
        <w:t>-</w:t>
      </w:r>
      <w:r w:rsidR="00066F97" w:rsidRPr="00BB7CF3">
        <w:rPr>
          <w:rFonts w:eastAsia="Calibri"/>
          <w:sz w:val="24"/>
          <w:szCs w:val="24"/>
          <w:lang w:eastAsia="en-US"/>
        </w:rPr>
        <w:t>7,0</w:t>
      </w:r>
      <w:r w:rsidR="00625FED" w:rsidRPr="00BB7CF3">
        <w:rPr>
          <w:rFonts w:eastAsia="Calibri"/>
          <w:sz w:val="24"/>
          <w:szCs w:val="24"/>
          <w:lang w:eastAsia="en-US"/>
        </w:rPr>
        <w:t>m</w:t>
      </w:r>
      <w:r w:rsidR="002B5C26" w:rsidRPr="00BB7CF3">
        <w:rPr>
          <w:rFonts w:eastAsia="Calibri"/>
          <w:sz w:val="24"/>
          <w:szCs w:val="24"/>
          <w:lang w:eastAsia="en-US"/>
        </w:rPr>
        <w:t xml:space="preserve"> i mieć długość 3,2</w:t>
      </w:r>
      <w:r w:rsidR="007B1CB9" w:rsidRPr="00BB7CF3">
        <w:rPr>
          <w:rFonts w:eastAsia="Calibri"/>
          <w:sz w:val="24"/>
          <w:szCs w:val="24"/>
          <w:lang w:eastAsia="en-US"/>
        </w:rPr>
        <w:t>-</w:t>
      </w:r>
      <w:r w:rsidR="00625FED" w:rsidRPr="00BB7CF3">
        <w:rPr>
          <w:rFonts w:eastAsia="Calibri"/>
          <w:sz w:val="24"/>
          <w:szCs w:val="24"/>
          <w:lang w:eastAsia="en-US"/>
        </w:rPr>
        <w:t>4</w:t>
      </w:r>
      <w:r w:rsidR="007B1CB9" w:rsidRPr="00BB7CF3">
        <w:rPr>
          <w:rFonts w:eastAsia="Calibri"/>
          <w:sz w:val="24"/>
          <w:szCs w:val="24"/>
          <w:lang w:eastAsia="en-US"/>
        </w:rPr>
        <w:t>,0</w:t>
      </w:r>
      <w:r w:rsidR="002B5C26" w:rsidRPr="00BB7CF3">
        <w:rPr>
          <w:rFonts w:eastAsia="Calibri"/>
          <w:sz w:val="24"/>
          <w:szCs w:val="24"/>
          <w:lang w:eastAsia="en-US"/>
        </w:rPr>
        <w:t xml:space="preserve">m, a skierowany </w:t>
      </w:r>
      <w:r w:rsidR="00D34378" w:rsidRPr="00BB7CF3">
        <w:rPr>
          <w:rFonts w:eastAsia="Calibri"/>
          <w:sz w:val="24"/>
          <w:szCs w:val="24"/>
          <w:lang w:eastAsia="en-US"/>
        </w:rPr>
        <w:t xml:space="preserve">powinien być </w:t>
      </w:r>
      <w:r w:rsidR="002B5C26" w:rsidRPr="00BB7CF3">
        <w:rPr>
          <w:rFonts w:eastAsia="Calibri"/>
          <w:sz w:val="24"/>
          <w:szCs w:val="24"/>
          <w:lang w:eastAsia="en-US"/>
        </w:rPr>
        <w:t xml:space="preserve">na środek skrzyżowania, tak by </w:t>
      </w:r>
      <w:r w:rsidR="00625FED" w:rsidRPr="00BB7CF3">
        <w:rPr>
          <w:rFonts w:eastAsia="Calibri"/>
          <w:sz w:val="24"/>
          <w:szCs w:val="24"/>
          <w:lang w:eastAsia="en-US"/>
        </w:rPr>
        <w:t>kamery obejmowały zasięgiem trzy kierunki ulic.</w:t>
      </w:r>
    </w:p>
    <w:p w14:paraId="5A9274FC" w14:textId="77777777" w:rsidR="007B1CB9" w:rsidRPr="00BB7CF3" w:rsidRDefault="00680AB6" w:rsidP="00680AB6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Kamery zasilić kablem z szafki zainstalowanej na słupie. </w:t>
      </w:r>
    </w:p>
    <w:p w14:paraId="4C4BE640" w14:textId="77777777" w:rsidR="007B1CB9" w:rsidRPr="00BB7CF3" w:rsidRDefault="00680AB6" w:rsidP="007B1CB9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Do szafki </w:t>
      </w:r>
      <w:r w:rsidR="006B1F71" w:rsidRPr="00BB7CF3">
        <w:rPr>
          <w:rFonts w:eastAsia="Calibri"/>
          <w:sz w:val="24"/>
          <w:szCs w:val="24"/>
          <w:lang w:eastAsia="en-US"/>
        </w:rPr>
        <w:t>zasilanie</w:t>
      </w:r>
      <w:r w:rsidRPr="00BB7CF3">
        <w:rPr>
          <w:rFonts w:eastAsia="Calibri"/>
          <w:sz w:val="24"/>
          <w:szCs w:val="24"/>
          <w:lang w:eastAsia="en-US"/>
        </w:rPr>
        <w:t xml:space="preserve"> doprowadzić z projektowanej szafki oświetleniowej przy stacji kablem YAKXs 4x16mm</w:t>
      </w:r>
      <w:r w:rsidRPr="00BB7CF3">
        <w:rPr>
          <w:rFonts w:eastAsia="Calibri"/>
          <w:sz w:val="24"/>
          <w:szCs w:val="24"/>
          <w:vertAlign w:val="superscript"/>
          <w:lang w:eastAsia="en-US"/>
        </w:rPr>
        <w:t>2</w:t>
      </w:r>
      <w:r w:rsidR="00A75383" w:rsidRPr="00BB7CF3">
        <w:rPr>
          <w:rFonts w:eastAsia="Calibri"/>
          <w:sz w:val="24"/>
          <w:szCs w:val="24"/>
          <w:lang w:eastAsia="en-US"/>
        </w:rPr>
        <w:t xml:space="preserve"> Szafkę oświetleniową doposażyć w dodatkowe zabezpieczenie bezpiecznikami topikowymi NH-00 zainstalowanymi w rozłączniku skrzynkowym</w:t>
      </w:r>
      <w:r w:rsidRPr="00BB7CF3">
        <w:rPr>
          <w:rFonts w:eastAsia="Calibri"/>
          <w:sz w:val="24"/>
          <w:szCs w:val="24"/>
          <w:lang w:eastAsia="en-US"/>
        </w:rPr>
        <w:t>.</w:t>
      </w:r>
      <w:r w:rsidR="00625FED" w:rsidRPr="00BB7CF3">
        <w:rPr>
          <w:rFonts w:eastAsia="Calibri"/>
          <w:sz w:val="24"/>
          <w:szCs w:val="24"/>
          <w:lang w:eastAsia="en-US"/>
        </w:rPr>
        <w:t xml:space="preserve"> Kabel prowadzić po projektowanych trasach zasilających oświetlenie drogowe.</w:t>
      </w:r>
      <w:r w:rsidR="007B1CB9" w:rsidRPr="00BB7CF3">
        <w:rPr>
          <w:rFonts w:eastAsia="Calibri"/>
          <w:sz w:val="24"/>
          <w:szCs w:val="24"/>
          <w:lang w:eastAsia="en-US"/>
        </w:rPr>
        <w:t xml:space="preserve"> </w:t>
      </w:r>
    </w:p>
    <w:p w14:paraId="3E50ABAD" w14:textId="526D75C5" w:rsidR="007B1CB9" w:rsidRPr="00BB7CF3" w:rsidRDefault="007B1CB9" w:rsidP="007B1CB9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Szafka powinna być wykonana z tworzywa izolacyjnego, termoutwardzalnego, pokryta lakierem lub farbą odporną na działanie UV. Powinna posiadać skośny daszek i inne elementy umożliwiające odprowadzanie wody, z otworami zapewniającymi skuteczną wentylację przy zachowaniu klasy odporności na wodę i  zabrudzenia co najmniej IP44. Metalowe elementy powinny być odporne na korozję. </w:t>
      </w:r>
    </w:p>
    <w:p w14:paraId="5423D3FA" w14:textId="2F79A7B4" w:rsidR="00EC6AAF" w:rsidRPr="00BB7CF3" w:rsidRDefault="007B1CB9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Szafka</w:t>
      </w:r>
      <w:r w:rsidR="005C5DF5" w:rsidRPr="00BB7CF3">
        <w:rPr>
          <w:rFonts w:eastAsia="Calibri"/>
          <w:sz w:val="24"/>
          <w:szCs w:val="24"/>
          <w:lang w:eastAsia="en-US"/>
        </w:rPr>
        <w:t xml:space="preserve"> monitoringu</w:t>
      </w:r>
      <w:r w:rsidR="00EC6AAF" w:rsidRPr="00BB7CF3">
        <w:rPr>
          <w:rFonts w:eastAsia="Calibri"/>
          <w:sz w:val="24"/>
          <w:szCs w:val="24"/>
          <w:lang w:eastAsia="en-US"/>
        </w:rPr>
        <w:t xml:space="preserve"> powinna zawierać sprzęt i urządzenia. W skład</w:t>
      </w:r>
      <w:r w:rsidR="008C6786" w:rsidRPr="00BB7CF3">
        <w:rPr>
          <w:rFonts w:eastAsia="Calibri"/>
          <w:sz w:val="24"/>
          <w:szCs w:val="24"/>
          <w:lang w:eastAsia="en-US"/>
        </w:rPr>
        <w:t xml:space="preserve"> wyposażenia powinny wchodzić:</w:t>
      </w:r>
    </w:p>
    <w:p w14:paraId="7D87F7BB" w14:textId="77777777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>zasilanie awaryjne UPS,</w:t>
      </w:r>
    </w:p>
    <w:p w14:paraId="6437BFEF" w14:textId="70832ABC" w:rsidR="00EC6AAF" w:rsidRPr="00BB7CF3" w:rsidRDefault="00EC6AAF" w:rsidP="00D34378">
      <w:pPr>
        <w:pStyle w:val="Akapitzlist"/>
        <w:spacing w:line="360" w:lineRule="auto"/>
        <w:ind w:left="1410" w:hanging="690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 xml:space="preserve">switch przemysłowy </w:t>
      </w:r>
      <w:r w:rsidR="00D34378" w:rsidRPr="00BB7CF3">
        <w:rPr>
          <w:rFonts w:eastAsia="Calibri"/>
          <w:sz w:val="24"/>
          <w:szCs w:val="24"/>
          <w:lang w:eastAsia="en-US"/>
        </w:rPr>
        <w:t>6</w:t>
      </w:r>
      <w:r w:rsidRPr="00BB7CF3">
        <w:rPr>
          <w:rFonts w:eastAsia="Calibri"/>
          <w:sz w:val="24"/>
          <w:szCs w:val="24"/>
          <w:lang w:eastAsia="en-US"/>
        </w:rPr>
        <w:t xml:space="preserve"> portów</w:t>
      </w:r>
      <w:r w:rsidR="00254B1C" w:rsidRPr="00BB7CF3">
        <w:rPr>
          <w:rFonts w:eastAsia="Calibri"/>
          <w:sz w:val="24"/>
          <w:szCs w:val="24"/>
          <w:lang w:eastAsia="en-US"/>
        </w:rPr>
        <w:t xml:space="preserve"> </w:t>
      </w:r>
      <w:r w:rsidR="006B1F71" w:rsidRPr="00BB7CF3">
        <w:rPr>
          <w:rFonts w:eastAsia="Calibri"/>
          <w:sz w:val="24"/>
          <w:szCs w:val="24"/>
          <w:lang w:eastAsia="en-US"/>
        </w:rPr>
        <w:t xml:space="preserve">umożliwiający podłączenie 3 światłowodów i </w:t>
      </w:r>
      <w:r w:rsidR="00D34378" w:rsidRPr="00BB7CF3">
        <w:rPr>
          <w:rFonts w:eastAsia="Calibri"/>
          <w:sz w:val="24"/>
          <w:szCs w:val="24"/>
          <w:lang w:eastAsia="en-US"/>
        </w:rPr>
        <w:t xml:space="preserve">3 </w:t>
      </w:r>
      <w:r w:rsidR="006B1F71" w:rsidRPr="00BB7CF3">
        <w:rPr>
          <w:rFonts w:eastAsia="Calibri"/>
          <w:sz w:val="24"/>
          <w:szCs w:val="24"/>
          <w:lang w:eastAsia="en-US"/>
        </w:rPr>
        <w:t>kame</w:t>
      </w:r>
      <w:r w:rsidR="00D34378" w:rsidRPr="00BB7CF3">
        <w:rPr>
          <w:rFonts w:eastAsia="Calibri"/>
          <w:sz w:val="24"/>
          <w:szCs w:val="24"/>
          <w:lang w:eastAsia="en-US"/>
        </w:rPr>
        <w:t>r</w:t>
      </w:r>
    </w:p>
    <w:p w14:paraId="49CB2F88" w14:textId="4A814207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>moduł zasilania kamer</w:t>
      </w:r>
      <w:r w:rsidR="00D34378" w:rsidRPr="00BB7CF3">
        <w:rPr>
          <w:rFonts w:eastAsia="Calibri"/>
          <w:sz w:val="24"/>
          <w:szCs w:val="24"/>
          <w:lang w:eastAsia="en-US"/>
        </w:rPr>
        <w:t xml:space="preserve"> z zapasem mocy dla 3 kamer</w:t>
      </w:r>
      <w:r w:rsidRPr="00BB7CF3">
        <w:rPr>
          <w:rFonts w:eastAsia="Calibri"/>
          <w:sz w:val="24"/>
          <w:szCs w:val="24"/>
          <w:lang w:eastAsia="en-US"/>
        </w:rPr>
        <w:t>,</w:t>
      </w:r>
    </w:p>
    <w:p w14:paraId="12EB49FA" w14:textId="77777777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>konwerter światłowodowy przemysłowy</w:t>
      </w:r>
    </w:p>
    <w:p w14:paraId="6781BFEE" w14:textId="77777777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 xml:space="preserve">ochrona przeciwprzepięciowa do 1kA, </w:t>
      </w:r>
    </w:p>
    <w:p w14:paraId="77ACEB91" w14:textId="77777777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>moduł zasilania konwertera,</w:t>
      </w:r>
    </w:p>
    <w:p w14:paraId="3FD61F46" w14:textId="62A1288A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•</w:t>
      </w:r>
      <w:r w:rsidRPr="00BB7CF3">
        <w:rPr>
          <w:rFonts w:eastAsia="Calibri"/>
          <w:sz w:val="24"/>
          <w:szCs w:val="24"/>
          <w:lang w:eastAsia="en-US"/>
        </w:rPr>
        <w:tab/>
        <w:t>zabezpieczenie nadmiarowo</w:t>
      </w:r>
      <w:r w:rsidR="006B1F71" w:rsidRPr="00BB7CF3">
        <w:rPr>
          <w:rFonts w:eastAsia="Calibri"/>
          <w:sz w:val="24"/>
          <w:szCs w:val="24"/>
          <w:lang w:eastAsia="en-US"/>
        </w:rPr>
        <w:t>-</w:t>
      </w:r>
      <w:r w:rsidRPr="00BB7CF3">
        <w:rPr>
          <w:rFonts w:eastAsia="Calibri"/>
          <w:sz w:val="24"/>
          <w:szCs w:val="24"/>
          <w:lang w:eastAsia="en-US"/>
        </w:rPr>
        <w:t>różnicow</w:t>
      </w:r>
      <w:r w:rsidR="006B1F71" w:rsidRPr="00BB7CF3">
        <w:rPr>
          <w:rFonts w:eastAsia="Calibri"/>
          <w:sz w:val="24"/>
          <w:szCs w:val="24"/>
          <w:lang w:eastAsia="en-US"/>
        </w:rPr>
        <w:t>oprądowe I</w:t>
      </w:r>
      <w:r w:rsidR="006B1F71" w:rsidRPr="00BB7CF3">
        <w:rPr>
          <w:rFonts w:eastAsia="Calibri"/>
          <w:sz w:val="24"/>
          <w:szCs w:val="24"/>
          <w:vertAlign w:val="subscript"/>
          <w:lang w:eastAsia="en-US"/>
        </w:rPr>
        <w:t>n</w:t>
      </w:r>
      <w:r w:rsidR="006B1F71" w:rsidRPr="00BB7CF3">
        <w:rPr>
          <w:rFonts w:eastAsia="Calibri"/>
          <w:sz w:val="24"/>
          <w:szCs w:val="24"/>
          <w:lang w:eastAsia="en-US"/>
        </w:rPr>
        <w:t>=16A, I</w:t>
      </w:r>
      <w:r w:rsidR="006B1F71" w:rsidRPr="00BB7CF3">
        <w:rPr>
          <w:rFonts w:eastAsia="Calibri"/>
          <w:sz w:val="24"/>
          <w:szCs w:val="24"/>
          <w:vertAlign w:val="subscript"/>
          <w:lang w:eastAsia="en-US"/>
        </w:rPr>
        <w:t>Δ</w:t>
      </w:r>
      <w:r w:rsidR="006B1F71" w:rsidRPr="00BB7CF3">
        <w:rPr>
          <w:rFonts w:eastAsia="Calibri"/>
          <w:sz w:val="24"/>
          <w:szCs w:val="24"/>
          <w:lang w:eastAsia="en-US"/>
        </w:rPr>
        <w:t>=30mA</w:t>
      </w:r>
      <w:r w:rsidR="00BF6C5B" w:rsidRPr="00BB7CF3">
        <w:rPr>
          <w:rFonts w:eastAsia="Calibri"/>
          <w:sz w:val="24"/>
          <w:szCs w:val="24"/>
          <w:lang w:eastAsia="en-US"/>
        </w:rPr>
        <w:t>,</w:t>
      </w:r>
      <w:r w:rsidR="006B1F71" w:rsidRPr="00BB7CF3">
        <w:rPr>
          <w:rFonts w:eastAsia="Calibri"/>
          <w:sz w:val="24"/>
          <w:szCs w:val="24"/>
          <w:lang w:eastAsia="en-US"/>
        </w:rPr>
        <w:t xml:space="preserve"> klasa A</w:t>
      </w:r>
      <w:r w:rsidRPr="00BB7CF3">
        <w:rPr>
          <w:rFonts w:eastAsia="Calibri"/>
          <w:sz w:val="24"/>
          <w:szCs w:val="24"/>
          <w:lang w:eastAsia="en-US"/>
        </w:rPr>
        <w:t>,</w:t>
      </w:r>
    </w:p>
    <w:p w14:paraId="068F6363" w14:textId="3FE064E0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Światłowód</w:t>
      </w:r>
      <w:r w:rsidR="005B7E7F" w:rsidRPr="00BB7CF3">
        <w:rPr>
          <w:rFonts w:eastAsia="Calibri"/>
          <w:sz w:val="24"/>
          <w:szCs w:val="24"/>
          <w:lang w:eastAsia="en-US"/>
        </w:rPr>
        <w:t xml:space="preserve"> zewnętrzny typu 12J należy d</w:t>
      </w:r>
      <w:r w:rsidR="008C6786" w:rsidRPr="00BB7CF3">
        <w:rPr>
          <w:rFonts w:eastAsia="Calibri"/>
          <w:sz w:val="24"/>
          <w:szCs w:val="24"/>
          <w:lang w:eastAsia="en-US"/>
        </w:rPr>
        <w:t xml:space="preserve">oprowadzić </w:t>
      </w:r>
      <w:r w:rsidRPr="00BB7CF3">
        <w:rPr>
          <w:rFonts w:eastAsia="Calibri"/>
          <w:sz w:val="24"/>
          <w:szCs w:val="24"/>
          <w:lang w:eastAsia="en-US"/>
        </w:rPr>
        <w:t>do piwnicy (serwerowni) w budynku przy ul.Szymanowskiego 17</w:t>
      </w:r>
      <w:r w:rsidR="008C6786" w:rsidRPr="00BB7CF3">
        <w:rPr>
          <w:rFonts w:eastAsia="Calibri"/>
          <w:sz w:val="24"/>
          <w:szCs w:val="24"/>
          <w:lang w:eastAsia="en-US"/>
        </w:rPr>
        <w:t>, k</w:t>
      </w:r>
      <w:r w:rsidRPr="00BB7CF3">
        <w:rPr>
          <w:rFonts w:eastAsia="Calibri"/>
          <w:sz w:val="24"/>
          <w:szCs w:val="24"/>
          <w:lang w:eastAsia="en-US"/>
        </w:rPr>
        <w:t xml:space="preserve">orzystając po drodze z budowanej i istniejącej </w:t>
      </w:r>
      <w:r w:rsidRPr="00BB7CF3">
        <w:rPr>
          <w:rFonts w:eastAsia="Calibri"/>
          <w:sz w:val="24"/>
          <w:szCs w:val="24"/>
          <w:lang w:eastAsia="en-US"/>
        </w:rPr>
        <w:lastRenderedPageBreak/>
        <w:t>kanalizacji</w:t>
      </w:r>
      <w:r w:rsidR="005B7E7F" w:rsidRPr="00BB7CF3">
        <w:rPr>
          <w:rFonts w:eastAsia="Calibri"/>
          <w:sz w:val="24"/>
          <w:szCs w:val="24"/>
          <w:lang w:eastAsia="en-US"/>
        </w:rPr>
        <w:t xml:space="preserve"> teletechnicznej</w:t>
      </w:r>
      <w:r w:rsidRPr="00BB7CF3">
        <w:rPr>
          <w:rFonts w:eastAsia="Calibri"/>
          <w:sz w:val="24"/>
          <w:szCs w:val="24"/>
          <w:lang w:eastAsia="en-US"/>
        </w:rPr>
        <w:t xml:space="preserve">. </w:t>
      </w:r>
      <w:r w:rsidR="005B7E7F" w:rsidRPr="00BB7CF3">
        <w:rPr>
          <w:rFonts w:eastAsia="Calibri"/>
          <w:sz w:val="24"/>
          <w:szCs w:val="24"/>
          <w:lang w:eastAsia="en-US"/>
        </w:rPr>
        <w:t>Światłowód</w:t>
      </w:r>
      <w:r w:rsidR="00736288" w:rsidRPr="00BB7CF3">
        <w:rPr>
          <w:rFonts w:eastAsia="Calibri"/>
          <w:sz w:val="24"/>
          <w:szCs w:val="24"/>
          <w:lang w:eastAsia="en-US"/>
        </w:rPr>
        <w:t xml:space="preserve"> w budynku układać w mikro-rurkach nierozprzestrzeniających płomienia o średnicy 10/8mm.</w:t>
      </w:r>
      <w:r w:rsidR="007A3162" w:rsidRPr="00BB7CF3">
        <w:rPr>
          <w:rFonts w:eastAsia="Calibri"/>
          <w:sz w:val="24"/>
          <w:szCs w:val="24"/>
          <w:lang w:eastAsia="en-US"/>
        </w:rPr>
        <w:t xml:space="preserve"> Kabel zakończyć przełącznicą ODF z adapterami SC/APC. W zakresie zadania zawiera się uruchomienie kamery wraz z wprowadzeniem do systemu monitoringu straży miejskiej w Karlinie.</w:t>
      </w:r>
    </w:p>
    <w:p w14:paraId="06AED11B" w14:textId="77777777" w:rsidR="00D51EAD" w:rsidRDefault="00736288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W studniach kablowych przewidzieć normatywne zapasy </w:t>
      </w:r>
      <w:r w:rsidR="00BF6C5B" w:rsidRPr="00BB7CF3">
        <w:rPr>
          <w:rFonts w:eastAsia="Calibri"/>
          <w:sz w:val="24"/>
          <w:szCs w:val="24"/>
          <w:lang w:eastAsia="en-US"/>
        </w:rPr>
        <w:t>światłowodu z zastrzeżeniem, że w studni na skrzyżowaniu ulic Okrzei i Konopnickiej normatywny zapas należy powiększyć o 10m</w:t>
      </w:r>
      <w:r w:rsidRPr="00BB7CF3">
        <w:rPr>
          <w:rFonts w:eastAsia="Calibri"/>
          <w:sz w:val="24"/>
          <w:szCs w:val="24"/>
          <w:lang w:eastAsia="en-US"/>
        </w:rPr>
        <w:t>.</w:t>
      </w:r>
      <w:r w:rsidR="00D51EAD">
        <w:rPr>
          <w:rFonts w:eastAsia="Calibri"/>
          <w:sz w:val="24"/>
          <w:szCs w:val="24"/>
          <w:lang w:eastAsia="en-US"/>
        </w:rPr>
        <w:t xml:space="preserve"> </w:t>
      </w:r>
    </w:p>
    <w:p w14:paraId="020B521B" w14:textId="5708C65D" w:rsidR="00736288" w:rsidRPr="00BB7CF3" w:rsidRDefault="00D51EAD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BB7CF3">
        <w:rPr>
          <w:rFonts w:eastAsia="Calibri"/>
          <w:sz w:val="24"/>
          <w:szCs w:val="24"/>
          <w:lang w:eastAsia="en-US"/>
        </w:rPr>
        <w:t>owyższy wymóg nie zawiera się w całości w Przedmiarze i Wykonawca winien samodzielnie oszacować i wkalkulować w cenę oferty omawianą zmianę</w:t>
      </w:r>
    </w:p>
    <w:p w14:paraId="27201CA3" w14:textId="77777777" w:rsidR="00EC6AAF" w:rsidRPr="00BB7CF3" w:rsidRDefault="00EC6AAF" w:rsidP="00EC6AAF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6F9EB90A" w14:textId="5B9D1C42" w:rsidR="00644A68" w:rsidRPr="00BB7CF3" w:rsidRDefault="00644A68" w:rsidP="00644A68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Kamer</w:t>
      </w:r>
      <w:r w:rsidR="00EC6AAF" w:rsidRPr="00BB7CF3">
        <w:rPr>
          <w:rFonts w:eastAsia="Calibri"/>
          <w:sz w:val="24"/>
          <w:szCs w:val="24"/>
          <w:lang w:eastAsia="en-US"/>
        </w:rPr>
        <w:t>y monitoringu stałe (szt.2)</w:t>
      </w:r>
      <w:r w:rsidRPr="00BB7CF3">
        <w:rPr>
          <w:rFonts w:eastAsia="Calibri"/>
          <w:sz w:val="24"/>
          <w:szCs w:val="24"/>
          <w:lang w:eastAsia="en-US"/>
        </w:rPr>
        <w:t xml:space="preserve"> powinn</w:t>
      </w:r>
      <w:r w:rsidR="008C6786" w:rsidRPr="00BB7CF3">
        <w:rPr>
          <w:rFonts w:eastAsia="Calibri"/>
          <w:sz w:val="24"/>
          <w:szCs w:val="24"/>
          <w:lang w:eastAsia="en-US"/>
        </w:rPr>
        <w:t>y</w:t>
      </w:r>
      <w:r w:rsidRPr="00BB7CF3">
        <w:rPr>
          <w:rFonts w:eastAsia="Calibri"/>
          <w:sz w:val="24"/>
          <w:szCs w:val="24"/>
          <w:lang w:eastAsia="en-US"/>
        </w:rPr>
        <w:t xml:space="preserve"> spełniać co najmniej poniższe wymogi</w:t>
      </w:r>
      <w:r w:rsidR="00EC6AAF" w:rsidRPr="00BB7CF3">
        <w:rPr>
          <w:rFonts w:eastAsia="Calibri"/>
          <w:sz w:val="24"/>
          <w:szCs w:val="24"/>
          <w:lang w:eastAsia="en-US"/>
        </w:rPr>
        <w:t>:</w:t>
      </w:r>
    </w:p>
    <w:p w14:paraId="7A9B35F9" w14:textId="5924511C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Gwarancja</w:t>
      </w:r>
      <w:r w:rsidR="00871EB6" w:rsidRPr="00BB7CF3">
        <w:t xml:space="preserve"> </w:t>
      </w:r>
      <w:r w:rsidRPr="00BB7CF3">
        <w:t>36 miesięcy</w:t>
      </w:r>
    </w:p>
    <w:p w14:paraId="2F72922F" w14:textId="0030FB88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Typ produktu: Kamera IP bullet zewnętrzna</w:t>
      </w:r>
    </w:p>
    <w:p w14:paraId="595EF14F" w14:textId="1C25AC65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Kompresja wideo: H.264, H.264+, H.265, H.265+, MJPEG</w:t>
      </w:r>
    </w:p>
    <w:p w14:paraId="2A5C548B" w14:textId="0E99C9DB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Funkcje: Dzień / Noc, Mechaniczny filtr podczerwieni, BLC, HLC, min. IK10, min. IP67, WDR,</w:t>
      </w:r>
    </w:p>
    <w:p w14:paraId="3324211A" w14:textId="527FEC13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Przetwornik obrazu: 1/1.8</w:t>
      </w:r>
    </w:p>
    <w:p w14:paraId="0C16BCAA" w14:textId="72A32550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Rozdzielczość (px): min. 8Mpix</w:t>
      </w:r>
    </w:p>
    <w:p w14:paraId="5F506D8B" w14:textId="0666EE09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Czułość (Lux): min. 0.003</w:t>
      </w:r>
    </w:p>
    <w:p w14:paraId="2B8758A5" w14:textId="30ACA73B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Promiennik podczerwieni: min. 60m, EXIR,</w:t>
      </w:r>
    </w:p>
    <w:p w14:paraId="0260820B" w14:textId="10CCCAD7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Złącza kamery: Przycisk reset, RJ-45, SDXC, Wej. Alarm, Wej. Audio, Wyj. Alarm, Wyj. Audio</w:t>
      </w:r>
    </w:p>
    <w:p w14:paraId="4B699A24" w14:textId="329F65C4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Kompatybilność: ONVIF, z systemem Milestone,</w:t>
      </w:r>
    </w:p>
    <w:p w14:paraId="2D4B2F1F" w14:textId="466E7CB8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Zasilanie: 12VDC, PoE+</w:t>
      </w:r>
    </w:p>
    <w:p w14:paraId="385B9327" w14:textId="26CE222A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Temperatura pracy (°C)-30...60,</w:t>
      </w:r>
    </w:p>
    <w:p w14:paraId="2C28FF4F" w14:textId="0237EC4B" w:rsidR="00644A68" w:rsidRPr="00BB7CF3" w:rsidRDefault="00644A68" w:rsidP="00644A68">
      <w:pPr>
        <w:pStyle w:val="Akapitzlist"/>
        <w:numPr>
          <w:ilvl w:val="1"/>
          <w:numId w:val="6"/>
        </w:numPr>
      </w:pPr>
      <w:r w:rsidRPr="00BB7CF3">
        <w:t>Obsługa zdarzeń: Detekcja ruchu, Detekcja twarzy, Detekcja w obszarze, Przekroczenie linii, Zabrany / pozostawiony obiekt,</w:t>
      </w:r>
    </w:p>
    <w:p w14:paraId="3670AC6C" w14:textId="73C1DE1D" w:rsidR="00644A68" w:rsidRPr="00BB7CF3" w:rsidRDefault="00644A68" w:rsidP="00644A68">
      <w:pPr>
        <w:ind w:left="1080"/>
      </w:pPr>
      <w:r w:rsidRPr="00BB7CF3">
        <w:t>W zakresie dostawy 2 licencje do systemu Milestone XPEXCL+Y3XPECL</w:t>
      </w:r>
    </w:p>
    <w:p w14:paraId="576D6A1C" w14:textId="77777777" w:rsidR="00644A68" w:rsidRPr="00BB7CF3" w:rsidRDefault="00644A68" w:rsidP="00644A68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7DF981D8" w14:textId="33BF0CB0" w:rsidR="00A51D4A" w:rsidRPr="00BB7CF3" w:rsidRDefault="00DF2700" w:rsidP="001D564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Należy wykonać sterowanie oświetleniem przy pomocy zegara astronomicznego – jako całonocne i północne. Należy zastosować układ sterowniczy dający możliwość w godzinach nocnych (23.00-5.00) redukcję strumienia świetlnego oprawy o </w:t>
      </w:r>
      <w:r w:rsidR="001D3F5F" w:rsidRPr="00BB7CF3">
        <w:rPr>
          <w:rFonts w:eastAsia="Calibri"/>
          <w:sz w:val="24"/>
          <w:szCs w:val="24"/>
          <w:lang w:eastAsia="en-US"/>
        </w:rPr>
        <w:t>4</w:t>
      </w:r>
      <w:r w:rsidRPr="00BB7CF3">
        <w:rPr>
          <w:rFonts w:eastAsia="Calibri"/>
          <w:sz w:val="24"/>
          <w:szCs w:val="24"/>
          <w:lang w:eastAsia="en-US"/>
        </w:rPr>
        <w:t xml:space="preserve">0% (przy zachowaniu współczynnika mocy tg φ&lt;0,4).  Zamontowany układ sterowania ma zapewnić możliwość sterowania zegarem astronomicznym bez ingerencji w obwód elektryczny przez pracowników Zamawiającego. Zamontowany zegar astronomiczny ma mieć możliwość jego programowania za pomocą smartfona lub tabletu z poziomu zainstalowanej bezpłatnej aplikacji za pomocą bezprzewodowej łączności Bluetooth lub sygnału GSM. Urządzenie winno obliczać godziny wschodów i zachodów słońca odpowiednio do aktualnej daty oraz położenia geograficznego, w którym zostało zainstalowane. Komunikacja ze sterownikiem zamontowanym w szafie oświetleniowej odbywa się zdalnie, bez konieczności jej otwierania. Użytkownik powinien mieć </w:t>
      </w:r>
      <w:r w:rsidRPr="00BB7CF3">
        <w:rPr>
          <w:rFonts w:eastAsia="Calibri"/>
          <w:sz w:val="24"/>
          <w:szCs w:val="24"/>
          <w:lang w:eastAsia="en-US"/>
        </w:rPr>
        <w:lastRenderedPageBreak/>
        <w:t>możliwość dokonania zabezpieczenia dostępu do obwodu sterowania za pomocą kodu PIN oraz ma mieć możliwość odnaleźć go na mapie wyświetlanej w aplikacji.</w:t>
      </w:r>
    </w:p>
    <w:p w14:paraId="43569254" w14:textId="7B989AD3" w:rsidR="005B7E7F" w:rsidRDefault="005B7E7F" w:rsidP="001D564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W obrębie skrzyżowania ulicy </w:t>
      </w:r>
      <w:r w:rsidR="00FB623A" w:rsidRPr="00BB7CF3">
        <w:rPr>
          <w:rFonts w:eastAsia="Calibri"/>
          <w:sz w:val="24"/>
          <w:szCs w:val="24"/>
          <w:lang w:eastAsia="en-US"/>
        </w:rPr>
        <w:t>Okrzei</w:t>
      </w:r>
      <w:r w:rsidRPr="00BB7CF3">
        <w:rPr>
          <w:rFonts w:eastAsia="Calibri"/>
          <w:sz w:val="24"/>
          <w:szCs w:val="24"/>
          <w:lang w:eastAsia="en-US"/>
        </w:rPr>
        <w:t xml:space="preserve"> i Koszalińskiej </w:t>
      </w:r>
      <w:r w:rsidR="000021C9" w:rsidRPr="00BB7CF3">
        <w:rPr>
          <w:rFonts w:eastAsia="Calibri"/>
          <w:sz w:val="24"/>
          <w:szCs w:val="24"/>
          <w:lang w:eastAsia="en-US"/>
        </w:rPr>
        <w:t>na drodze gminnej dz.251/4 obręb 005 Karlino</w:t>
      </w:r>
      <w:r w:rsidR="00FB623A" w:rsidRPr="00BB7CF3">
        <w:rPr>
          <w:rFonts w:eastAsia="Calibri"/>
          <w:sz w:val="24"/>
          <w:szCs w:val="24"/>
          <w:lang w:eastAsia="en-US"/>
        </w:rPr>
        <w:t xml:space="preserve"> przy dz.251/3</w:t>
      </w:r>
      <w:r w:rsidR="00683D8D" w:rsidRPr="00BB7CF3">
        <w:rPr>
          <w:rFonts w:eastAsia="Calibri"/>
          <w:sz w:val="24"/>
          <w:szCs w:val="24"/>
          <w:lang w:eastAsia="en-US"/>
        </w:rPr>
        <w:t xml:space="preserve"> należy zaprojektować i wykonać przejście dla pieszych oraz jego oświetlenie</w:t>
      </w:r>
      <w:r w:rsidR="00BF64B6" w:rsidRPr="00BB7CF3">
        <w:rPr>
          <w:rFonts w:eastAsia="Calibri"/>
          <w:sz w:val="24"/>
          <w:szCs w:val="24"/>
          <w:lang w:eastAsia="en-US"/>
        </w:rPr>
        <w:t xml:space="preserve"> (2 lampy po obu stronach przejścia)</w:t>
      </w:r>
      <w:r w:rsidR="00683D8D" w:rsidRPr="00BB7CF3">
        <w:rPr>
          <w:rFonts w:eastAsia="Calibri"/>
          <w:sz w:val="24"/>
          <w:szCs w:val="24"/>
          <w:lang w:eastAsia="en-US"/>
        </w:rPr>
        <w:t>. Oświetlenie zasilić z zaprojektowanej sieci poprze</w:t>
      </w:r>
      <w:r w:rsidR="00FB623A" w:rsidRPr="00BB7CF3">
        <w:rPr>
          <w:rFonts w:eastAsia="Calibri"/>
          <w:sz w:val="24"/>
          <w:szCs w:val="24"/>
          <w:lang w:eastAsia="en-US"/>
        </w:rPr>
        <w:t>z</w:t>
      </w:r>
      <w:r w:rsidR="00683D8D" w:rsidRPr="00BB7CF3">
        <w:rPr>
          <w:rFonts w:eastAsia="Calibri"/>
          <w:sz w:val="24"/>
          <w:szCs w:val="24"/>
          <w:lang w:eastAsia="en-US"/>
        </w:rPr>
        <w:t xml:space="preserve"> wydłużenie odcinka kabla od ostatniej lampy przy parkingu.</w:t>
      </w:r>
      <w:r w:rsidR="009C741B" w:rsidRPr="00BB7CF3">
        <w:rPr>
          <w:rFonts w:eastAsia="Calibri"/>
          <w:sz w:val="24"/>
          <w:szCs w:val="24"/>
          <w:lang w:eastAsia="en-US"/>
        </w:rPr>
        <w:t xml:space="preserve"> Oświetlenie wykonać zgodnie z normą</w:t>
      </w:r>
      <w:r w:rsidR="002E2EBB" w:rsidRPr="00BB7CF3">
        <w:rPr>
          <w:rFonts w:eastAsia="Calibri"/>
          <w:sz w:val="24"/>
          <w:szCs w:val="24"/>
          <w:lang w:eastAsia="en-US"/>
        </w:rPr>
        <w:t xml:space="preserve"> PN-EN 13201</w:t>
      </w:r>
      <w:r w:rsidR="009C741B" w:rsidRPr="00BB7CF3">
        <w:rPr>
          <w:rFonts w:eastAsia="Calibri"/>
          <w:sz w:val="24"/>
          <w:szCs w:val="24"/>
          <w:lang w:eastAsia="en-US"/>
        </w:rPr>
        <w:t>.</w:t>
      </w:r>
      <w:r w:rsidR="007B1CB9" w:rsidRPr="00BB7CF3">
        <w:rPr>
          <w:rFonts w:eastAsia="Calibri"/>
          <w:sz w:val="24"/>
          <w:szCs w:val="24"/>
          <w:lang w:eastAsia="en-US"/>
        </w:rPr>
        <w:t xml:space="preserve"> (załączono poglądowy rysunek).</w:t>
      </w:r>
    </w:p>
    <w:p w14:paraId="28787C53" w14:textId="3B7F15B7" w:rsidR="00D51EAD" w:rsidRPr="00D51EAD" w:rsidRDefault="00D51EAD" w:rsidP="00D51EAD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BB7CF3">
        <w:rPr>
          <w:rFonts w:eastAsia="Calibri"/>
          <w:sz w:val="24"/>
          <w:szCs w:val="24"/>
          <w:lang w:eastAsia="en-US"/>
        </w:rPr>
        <w:t>owyższy wymóg nie zawiera się w całości w Przedmiarze i Wykonawca winien samodzielnie oszacować i wkalkulować w cenę oferty omawianą zmianę</w:t>
      </w:r>
    </w:p>
    <w:p w14:paraId="066C8D8B" w14:textId="77777777" w:rsidR="00DF2700" w:rsidRPr="00BB7CF3" w:rsidRDefault="00DF2700" w:rsidP="00DF2700">
      <w:pPr>
        <w:pStyle w:val="Akapitzlist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0B4952A2" w14:textId="5325E607" w:rsidR="001D3F5F" w:rsidRPr="00BB7CF3" w:rsidRDefault="007B1CB9" w:rsidP="001D3F5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W zakresie dokumentacji projektowej z</w:t>
      </w:r>
      <w:r w:rsidR="00F161B8" w:rsidRPr="00BB7CF3">
        <w:rPr>
          <w:rFonts w:eastAsia="Calibri"/>
          <w:sz w:val="24"/>
          <w:szCs w:val="24"/>
          <w:lang w:eastAsia="en-US"/>
        </w:rPr>
        <w:t>amówienie obejmuje również</w:t>
      </w:r>
      <w:r w:rsidRPr="00BB7CF3">
        <w:rPr>
          <w:rFonts w:eastAsia="Calibri"/>
          <w:sz w:val="24"/>
          <w:szCs w:val="24"/>
          <w:lang w:eastAsia="en-US"/>
        </w:rPr>
        <w:t>:</w:t>
      </w:r>
    </w:p>
    <w:p w14:paraId="65A288C7" w14:textId="71FE1287" w:rsidR="00FB623A" w:rsidRPr="00BB7CF3" w:rsidRDefault="00927905" w:rsidP="001D3F5F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przygotowanie</w:t>
      </w:r>
      <w:r w:rsidR="00FB623A" w:rsidRPr="00BB7CF3">
        <w:rPr>
          <w:rFonts w:eastAsia="Calibri"/>
          <w:sz w:val="24"/>
          <w:szCs w:val="24"/>
          <w:lang w:eastAsia="en-US"/>
        </w:rPr>
        <w:t xml:space="preserve"> dokumentacji dotyczącej </w:t>
      </w:r>
      <w:r w:rsidRPr="00BB7CF3">
        <w:rPr>
          <w:rFonts w:eastAsia="Calibri"/>
          <w:sz w:val="24"/>
          <w:szCs w:val="24"/>
          <w:lang w:eastAsia="en-US"/>
        </w:rPr>
        <w:t>oświetlenia</w:t>
      </w:r>
      <w:r w:rsidR="00FB623A" w:rsidRPr="00BB7CF3">
        <w:rPr>
          <w:rFonts w:eastAsia="Calibri"/>
          <w:sz w:val="24"/>
          <w:szCs w:val="24"/>
          <w:lang w:eastAsia="en-US"/>
        </w:rPr>
        <w:t xml:space="preserve"> drogowego</w:t>
      </w:r>
      <w:r w:rsidRPr="00BB7CF3">
        <w:rPr>
          <w:rFonts w:eastAsia="Calibri"/>
          <w:sz w:val="24"/>
          <w:szCs w:val="24"/>
          <w:lang w:eastAsia="en-US"/>
        </w:rPr>
        <w:t xml:space="preserve"> na podstawie wcześniejszego opracowania z rozszerzeniem zakresu o oświetlenie przejścia na skrzyżowaniu ulicy Okrzei i Koszalińskiej</w:t>
      </w:r>
    </w:p>
    <w:p w14:paraId="666616FE" w14:textId="773E880D" w:rsidR="00927905" w:rsidRPr="00BB7CF3" w:rsidRDefault="00927905" w:rsidP="00927905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aktualizację projektów</w:t>
      </w:r>
      <w:r w:rsidR="00736A31" w:rsidRPr="00BB7CF3">
        <w:rPr>
          <w:rFonts w:eastAsia="Calibri"/>
          <w:sz w:val="24"/>
          <w:szCs w:val="24"/>
          <w:lang w:eastAsia="en-US"/>
        </w:rPr>
        <w:t>, opinii</w:t>
      </w:r>
      <w:r w:rsidRPr="00BB7CF3">
        <w:rPr>
          <w:rFonts w:eastAsia="Calibri"/>
          <w:sz w:val="24"/>
          <w:szCs w:val="24"/>
          <w:lang w:eastAsia="en-US"/>
        </w:rPr>
        <w:t xml:space="preserve">, uzgodnień, decyzji i zgłoszeń niezbędnych do realizacji zadania (w okresie nie dłuższym niż 90 dni od podpisania umowy), </w:t>
      </w:r>
      <w:r w:rsidR="00EE4C58" w:rsidRPr="00BB7CF3">
        <w:rPr>
          <w:rFonts w:eastAsia="Calibri"/>
          <w:sz w:val="24"/>
          <w:szCs w:val="24"/>
          <w:lang w:eastAsia="en-US"/>
        </w:rPr>
        <w:t xml:space="preserve">a </w:t>
      </w:r>
      <w:r w:rsidR="00736A31" w:rsidRPr="00BB7CF3">
        <w:rPr>
          <w:rFonts w:eastAsia="Calibri"/>
          <w:sz w:val="24"/>
          <w:szCs w:val="24"/>
          <w:lang w:eastAsia="en-US"/>
        </w:rPr>
        <w:t>skutkującej:</w:t>
      </w:r>
    </w:p>
    <w:p w14:paraId="786B3111" w14:textId="1BF7B1E5" w:rsidR="00927905" w:rsidRPr="00BB7CF3" w:rsidRDefault="00927905" w:rsidP="00927905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dokonanie</w:t>
      </w:r>
      <w:r w:rsidR="00736A31" w:rsidRPr="00BB7CF3">
        <w:rPr>
          <w:rFonts w:eastAsia="Calibri"/>
          <w:sz w:val="24"/>
          <w:szCs w:val="24"/>
          <w:lang w:eastAsia="en-US"/>
        </w:rPr>
        <w:t>m</w:t>
      </w:r>
      <w:r w:rsidRPr="00BB7CF3">
        <w:rPr>
          <w:rFonts w:eastAsia="Calibri"/>
          <w:sz w:val="24"/>
          <w:szCs w:val="24"/>
          <w:lang w:eastAsia="en-US"/>
        </w:rPr>
        <w:t xml:space="preserve"> zgłoszeni</w:t>
      </w:r>
      <w:r w:rsidR="00EE4C58" w:rsidRPr="00BB7CF3">
        <w:rPr>
          <w:rFonts w:eastAsia="Calibri"/>
          <w:sz w:val="24"/>
          <w:szCs w:val="24"/>
          <w:lang w:eastAsia="en-US"/>
        </w:rPr>
        <w:t>a</w:t>
      </w:r>
      <w:r w:rsidR="00D51EAD">
        <w:rPr>
          <w:rFonts w:eastAsia="Calibri"/>
          <w:sz w:val="24"/>
          <w:szCs w:val="24"/>
          <w:lang w:eastAsia="en-US"/>
        </w:rPr>
        <w:t xml:space="preserve"> lub uzyskanie prawomocnego pozwolenia na</w:t>
      </w:r>
      <w:r w:rsidRPr="00BB7CF3">
        <w:rPr>
          <w:rFonts w:eastAsia="Calibri"/>
          <w:sz w:val="24"/>
          <w:szCs w:val="24"/>
          <w:lang w:eastAsia="en-US"/>
        </w:rPr>
        <w:t xml:space="preserve"> budow</w:t>
      </w:r>
      <w:r w:rsidR="00D51EAD">
        <w:rPr>
          <w:rFonts w:eastAsia="Calibri"/>
          <w:sz w:val="24"/>
          <w:szCs w:val="24"/>
          <w:lang w:eastAsia="en-US"/>
        </w:rPr>
        <w:t xml:space="preserve">ę </w:t>
      </w:r>
      <w:r w:rsidRPr="00BB7CF3">
        <w:rPr>
          <w:rFonts w:eastAsia="Calibri"/>
          <w:sz w:val="24"/>
          <w:szCs w:val="24"/>
          <w:lang w:eastAsia="en-US"/>
        </w:rPr>
        <w:t>sieci oświetleniowej</w:t>
      </w:r>
    </w:p>
    <w:p w14:paraId="2E933938" w14:textId="19BC9CD7" w:rsidR="00927905" w:rsidRPr="00BB7CF3" w:rsidRDefault="00927905" w:rsidP="00927905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dokonanie</w:t>
      </w:r>
      <w:r w:rsidR="00736A31" w:rsidRPr="00BB7CF3">
        <w:rPr>
          <w:rFonts w:eastAsia="Calibri"/>
          <w:sz w:val="24"/>
          <w:szCs w:val="24"/>
          <w:lang w:eastAsia="en-US"/>
        </w:rPr>
        <w:t>m</w:t>
      </w:r>
      <w:r w:rsidRPr="00BB7CF3">
        <w:rPr>
          <w:rFonts w:eastAsia="Calibri"/>
          <w:sz w:val="24"/>
          <w:szCs w:val="24"/>
          <w:lang w:eastAsia="en-US"/>
        </w:rPr>
        <w:t xml:space="preserve"> zgłoszenia przebudowy skrzyżowań i zjazdów</w:t>
      </w:r>
    </w:p>
    <w:p w14:paraId="3B19C34C" w14:textId="73D9A331" w:rsidR="00927905" w:rsidRPr="00BB7CF3" w:rsidRDefault="00927905" w:rsidP="00927905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dokonanie</w:t>
      </w:r>
      <w:r w:rsidR="00736A31" w:rsidRPr="00BB7CF3">
        <w:rPr>
          <w:rFonts w:eastAsia="Calibri"/>
          <w:sz w:val="24"/>
          <w:szCs w:val="24"/>
          <w:lang w:eastAsia="en-US"/>
        </w:rPr>
        <w:t>m</w:t>
      </w:r>
      <w:r w:rsidRPr="00BB7CF3">
        <w:rPr>
          <w:rFonts w:eastAsia="Calibri"/>
          <w:sz w:val="24"/>
          <w:szCs w:val="24"/>
          <w:lang w:eastAsia="en-US"/>
        </w:rPr>
        <w:t xml:space="preserve"> zgłoszenia przebudowy drogi</w:t>
      </w:r>
    </w:p>
    <w:p w14:paraId="5B5EFCF5" w14:textId="54A0B07F" w:rsidR="00927905" w:rsidRDefault="00BF64B6" w:rsidP="00927905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dokonanie</w:t>
      </w:r>
      <w:r w:rsidR="00736A31" w:rsidRPr="00BB7CF3">
        <w:rPr>
          <w:rFonts w:eastAsia="Calibri"/>
          <w:sz w:val="24"/>
          <w:szCs w:val="24"/>
          <w:lang w:eastAsia="en-US"/>
        </w:rPr>
        <w:t>m</w:t>
      </w:r>
      <w:r w:rsidRPr="00BB7CF3">
        <w:rPr>
          <w:rFonts w:eastAsia="Calibri"/>
          <w:sz w:val="24"/>
          <w:szCs w:val="24"/>
          <w:lang w:eastAsia="en-US"/>
        </w:rPr>
        <w:t xml:space="preserve"> zgłoszenia budowy kanalizacji teletechnicznej</w:t>
      </w:r>
    </w:p>
    <w:p w14:paraId="339FD546" w14:textId="761828C9" w:rsidR="000C343A" w:rsidRPr="00BB7CF3" w:rsidRDefault="000C343A" w:rsidP="00927905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opracowanie</w:t>
      </w:r>
      <w:r w:rsidR="00D51EAD">
        <w:rPr>
          <w:rFonts w:eastAsia="Calibri"/>
          <w:sz w:val="24"/>
          <w:szCs w:val="24"/>
          <w:lang w:eastAsia="en-US"/>
        </w:rPr>
        <w:t>m</w:t>
      </w:r>
      <w:r>
        <w:rPr>
          <w:rFonts w:eastAsia="Calibri"/>
          <w:sz w:val="24"/>
          <w:szCs w:val="24"/>
          <w:lang w:eastAsia="en-US"/>
        </w:rPr>
        <w:t xml:space="preserve"> i uzyskani</w:t>
      </w:r>
      <w:r w:rsidR="00D51EAD">
        <w:rPr>
          <w:rFonts w:eastAsia="Calibri"/>
          <w:sz w:val="24"/>
          <w:szCs w:val="24"/>
          <w:lang w:eastAsia="en-US"/>
        </w:rPr>
        <w:t>em</w:t>
      </w:r>
      <w:r>
        <w:rPr>
          <w:rFonts w:eastAsia="Calibri"/>
          <w:sz w:val="24"/>
          <w:szCs w:val="24"/>
          <w:lang w:eastAsia="en-US"/>
        </w:rPr>
        <w:t xml:space="preserve"> zatwierdzenia projektu stałej organizacji ruchu</w:t>
      </w:r>
    </w:p>
    <w:p w14:paraId="75228721" w14:textId="77777777" w:rsidR="001D3F5F" w:rsidRPr="00BB7CF3" w:rsidRDefault="001D3F5F" w:rsidP="003B68F4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7621CC5" w14:textId="53227C50" w:rsidR="003B68F4" w:rsidRPr="00BB7CF3" w:rsidRDefault="00942B1D" w:rsidP="003B68F4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 xml:space="preserve">Obszar inwestycji znajduje się w obrębie ewidencyjnym nr 003 i 005 Karlino, na terenie zabudowanym. Istniejące drogi gminne stanowią dojazd do posesji na terenie domów jednorodzinnych. W sąsiedztwie zamierzenia budowlanego znajduje się, zabudowa jednorodzinna i usługowa. </w:t>
      </w:r>
      <w:r w:rsidR="00F161B8" w:rsidRPr="00BB7CF3">
        <w:rPr>
          <w:rFonts w:eastAsia="Calibri"/>
          <w:sz w:val="24"/>
          <w:szCs w:val="24"/>
          <w:lang w:eastAsia="en-US"/>
        </w:rPr>
        <w:t xml:space="preserve">Roboty winny być prowadzone w sposób umożliwiający dojazd i dojście do posesji przyległych do dróg oraz ciągłe prowadzenie działalności gospodarczej. Wykonawca zobligowany jest do </w:t>
      </w:r>
      <w:r w:rsidR="00123916" w:rsidRPr="00BB7CF3">
        <w:rPr>
          <w:rFonts w:eastAsia="Calibri"/>
          <w:sz w:val="24"/>
          <w:szCs w:val="24"/>
          <w:lang w:eastAsia="en-US"/>
        </w:rPr>
        <w:t>opracowani</w:t>
      </w:r>
      <w:r w:rsidR="00F161B8" w:rsidRPr="00BB7CF3">
        <w:rPr>
          <w:rFonts w:eastAsia="Calibri"/>
          <w:sz w:val="24"/>
          <w:szCs w:val="24"/>
          <w:lang w:eastAsia="en-US"/>
        </w:rPr>
        <w:t>a i przedstawienia Zamawiającemu do akceptacji</w:t>
      </w:r>
      <w:r w:rsidR="00123916" w:rsidRPr="00BB7CF3">
        <w:rPr>
          <w:rFonts w:eastAsia="Calibri"/>
          <w:sz w:val="24"/>
          <w:szCs w:val="24"/>
          <w:lang w:eastAsia="en-US"/>
        </w:rPr>
        <w:t xml:space="preserve"> projektu tymczasowej organizacji ruchu</w:t>
      </w:r>
      <w:r w:rsidR="00F161B8" w:rsidRPr="00BB7CF3">
        <w:rPr>
          <w:rFonts w:eastAsia="Calibri"/>
          <w:sz w:val="24"/>
          <w:szCs w:val="24"/>
          <w:lang w:eastAsia="en-US"/>
        </w:rPr>
        <w:t xml:space="preserve">. </w:t>
      </w:r>
    </w:p>
    <w:p w14:paraId="083BA61B" w14:textId="77777777" w:rsidR="008E0999" w:rsidRPr="00BB7CF3" w:rsidRDefault="00F161B8" w:rsidP="003B68F4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7CF3">
        <w:rPr>
          <w:rFonts w:eastAsia="Calibri"/>
          <w:sz w:val="24"/>
          <w:szCs w:val="24"/>
          <w:lang w:eastAsia="en-US"/>
        </w:rPr>
        <w:t>Wykonawca we własnym zakresie przeprowadzi</w:t>
      </w:r>
      <w:r w:rsidR="00521069" w:rsidRPr="00BB7CF3">
        <w:rPr>
          <w:rFonts w:eastAsia="Calibri"/>
          <w:sz w:val="24"/>
          <w:szCs w:val="24"/>
          <w:lang w:eastAsia="en-US"/>
        </w:rPr>
        <w:t xml:space="preserve"> zagospodarowanie odpadów powstałych w toku realizacji inwestycji (</w:t>
      </w:r>
      <w:r w:rsidR="00123916" w:rsidRPr="00BB7CF3">
        <w:rPr>
          <w:rFonts w:eastAsia="Calibri"/>
          <w:sz w:val="24"/>
          <w:szCs w:val="24"/>
          <w:lang w:eastAsia="en-US"/>
        </w:rPr>
        <w:t xml:space="preserve">z </w:t>
      </w:r>
      <w:r w:rsidRPr="00BB7CF3">
        <w:rPr>
          <w:rFonts w:eastAsia="Calibri"/>
          <w:sz w:val="24"/>
          <w:szCs w:val="24"/>
          <w:lang w:eastAsia="en-US"/>
        </w:rPr>
        <w:t>wyłączeniem</w:t>
      </w:r>
      <w:r w:rsidR="00123916" w:rsidRPr="00BB7CF3">
        <w:rPr>
          <w:rFonts w:eastAsia="Calibri"/>
          <w:sz w:val="24"/>
          <w:szCs w:val="24"/>
          <w:lang w:eastAsia="en-US"/>
        </w:rPr>
        <w:t xml:space="preserve"> </w:t>
      </w:r>
      <w:r w:rsidR="00521069" w:rsidRPr="00BB7CF3">
        <w:rPr>
          <w:rFonts w:eastAsia="Calibri"/>
          <w:sz w:val="24"/>
          <w:szCs w:val="24"/>
          <w:lang w:eastAsia="en-US"/>
        </w:rPr>
        <w:t>kostk</w:t>
      </w:r>
      <w:r w:rsidRPr="00BB7CF3">
        <w:rPr>
          <w:rFonts w:eastAsia="Calibri"/>
          <w:sz w:val="24"/>
          <w:szCs w:val="24"/>
          <w:lang w:eastAsia="en-US"/>
        </w:rPr>
        <w:t>i</w:t>
      </w:r>
      <w:r w:rsidR="00521069" w:rsidRPr="00BB7CF3">
        <w:rPr>
          <w:rFonts w:eastAsia="Calibri"/>
          <w:sz w:val="24"/>
          <w:szCs w:val="24"/>
          <w:lang w:eastAsia="en-US"/>
        </w:rPr>
        <w:t xml:space="preserve"> kamienn</w:t>
      </w:r>
      <w:r w:rsidRPr="00BB7CF3">
        <w:rPr>
          <w:rFonts w:eastAsia="Calibri"/>
          <w:sz w:val="24"/>
          <w:szCs w:val="24"/>
          <w:lang w:eastAsia="en-US"/>
        </w:rPr>
        <w:t>ej</w:t>
      </w:r>
      <w:r w:rsidR="00521069" w:rsidRPr="00BB7CF3">
        <w:rPr>
          <w:rFonts w:eastAsia="Calibri"/>
          <w:sz w:val="24"/>
          <w:szCs w:val="24"/>
          <w:lang w:eastAsia="en-US"/>
        </w:rPr>
        <w:t>, kamienn</w:t>
      </w:r>
      <w:r w:rsidRPr="00BB7CF3">
        <w:rPr>
          <w:rFonts w:eastAsia="Calibri"/>
          <w:sz w:val="24"/>
          <w:szCs w:val="24"/>
          <w:lang w:eastAsia="en-US"/>
        </w:rPr>
        <w:t>ych</w:t>
      </w:r>
      <w:r w:rsidR="00521069" w:rsidRPr="00BB7CF3">
        <w:rPr>
          <w:rFonts w:eastAsia="Calibri"/>
          <w:sz w:val="24"/>
          <w:szCs w:val="24"/>
          <w:lang w:eastAsia="en-US"/>
        </w:rPr>
        <w:t xml:space="preserve"> </w:t>
      </w:r>
      <w:r w:rsidR="00521069" w:rsidRPr="00BB7CF3">
        <w:rPr>
          <w:rFonts w:eastAsia="Calibri"/>
          <w:sz w:val="24"/>
          <w:szCs w:val="24"/>
          <w:lang w:eastAsia="en-US"/>
        </w:rPr>
        <w:lastRenderedPageBreak/>
        <w:t>krawężnik</w:t>
      </w:r>
      <w:r w:rsidRPr="00BB7CF3">
        <w:rPr>
          <w:rFonts w:eastAsia="Calibri"/>
          <w:sz w:val="24"/>
          <w:szCs w:val="24"/>
          <w:lang w:eastAsia="en-US"/>
        </w:rPr>
        <w:t>ów</w:t>
      </w:r>
      <w:r w:rsidR="00521069" w:rsidRPr="00BB7CF3">
        <w:rPr>
          <w:rFonts w:eastAsia="Calibri"/>
          <w:sz w:val="24"/>
          <w:szCs w:val="24"/>
          <w:lang w:eastAsia="en-US"/>
        </w:rPr>
        <w:t xml:space="preserve"> i kamienn</w:t>
      </w:r>
      <w:r w:rsidRPr="00BB7CF3">
        <w:rPr>
          <w:rFonts w:eastAsia="Calibri"/>
          <w:sz w:val="24"/>
          <w:szCs w:val="24"/>
          <w:lang w:eastAsia="en-US"/>
        </w:rPr>
        <w:t>ych schodów, które</w:t>
      </w:r>
      <w:r w:rsidR="00521069" w:rsidRPr="00BB7CF3">
        <w:rPr>
          <w:rFonts w:eastAsia="Calibri"/>
          <w:sz w:val="24"/>
          <w:szCs w:val="24"/>
          <w:lang w:eastAsia="en-US"/>
        </w:rPr>
        <w:t xml:space="preserve"> zostaną zagospodarowane w sposób wskazany przez Zamawiającego). </w:t>
      </w:r>
    </w:p>
    <w:p w14:paraId="59F66916" w14:textId="5DC5CC4E" w:rsidR="003B68F4" w:rsidRPr="00BB7CF3" w:rsidRDefault="00521069" w:rsidP="003B68F4">
      <w:pPr>
        <w:spacing w:line="360" w:lineRule="auto"/>
        <w:ind w:firstLine="708"/>
        <w:jc w:val="both"/>
      </w:pPr>
      <w:r w:rsidRPr="00BB7CF3">
        <w:rPr>
          <w:rFonts w:eastAsia="Calibri"/>
          <w:sz w:val="24"/>
          <w:szCs w:val="24"/>
          <w:lang w:eastAsia="en-US"/>
        </w:rPr>
        <w:t>Demontowana sieć oświetlenia drogowego należy do Energa Oświetlenie. W zakresie demontażu Wykonawca wszelkie szczegóły uzgodni z Działem Realizacji Usług</w:t>
      </w:r>
      <w:r w:rsidR="0028561C" w:rsidRPr="00BB7CF3">
        <w:rPr>
          <w:rFonts w:eastAsia="Calibri"/>
          <w:sz w:val="24"/>
          <w:szCs w:val="24"/>
          <w:lang w:eastAsia="en-US"/>
        </w:rPr>
        <w:t xml:space="preserve"> Energii Oświetlenie</w:t>
      </w:r>
      <w:r w:rsidRPr="00BB7CF3">
        <w:rPr>
          <w:rFonts w:eastAsia="Calibri"/>
          <w:sz w:val="24"/>
          <w:szCs w:val="24"/>
          <w:lang w:eastAsia="en-US"/>
        </w:rPr>
        <w:t xml:space="preserve"> w Karlinie.</w:t>
      </w:r>
    </w:p>
    <w:p w14:paraId="3DF2579B" w14:textId="77777777" w:rsidR="004A560D" w:rsidRPr="00BB7CF3" w:rsidRDefault="002561D3" w:rsidP="003B68F4">
      <w:pPr>
        <w:spacing w:line="360" w:lineRule="auto"/>
        <w:ind w:firstLine="708"/>
        <w:jc w:val="both"/>
        <w:rPr>
          <w:sz w:val="24"/>
          <w:szCs w:val="24"/>
        </w:rPr>
      </w:pPr>
      <w:r w:rsidRPr="00BB7CF3">
        <w:rPr>
          <w:sz w:val="24"/>
          <w:szCs w:val="24"/>
        </w:rPr>
        <w:t xml:space="preserve">Wynagrodzenie za wykonanie </w:t>
      </w:r>
      <w:r w:rsidR="004A560D" w:rsidRPr="00BB7CF3">
        <w:rPr>
          <w:sz w:val="24"/>
          <w:szCs w:val="24"/>
        </w:rPr>
        <w:t>inwestycji wynikają z treści §9 ust.2 Załącznika do Uchwały Rady Ministrów Nr 84/2021 z 1 lipca 2021 roku w sprawie ustanowienia Rządowego Funduszu Polski Ład: Programu Inwestycji Strategicznych</w:t>
      </w:r>
      <w:r w:rsidRPr="00BB7CF3">
        <w:rPr>
          <w:sz w:val="24"/>
          <w:szCs w:val="24"/>
        </w:rPr>
        <w:t xml:space="preserve">, zgodnie z harmonogramem </w:t>
      </w:r>
      <w:r w:rsidR="004A560D" w:rsidRPr="00BB7CF3">
        <w:rPr>
          <w:sz w:val="24"/>
          <w:szCs w:val="24"/>
        </w:rPr>
        <w:t xml:space="preserve">transz określonych w Regulaminie Programu. </w:t>
      </w:r>
      <w:r w:rsidRPr="00BB7CF3">
        <w:rPr>
          <w:sz w:val="24"/>
          <w:szCs w:val="24"/>
        </w:rPr>
        <w:t>W niniejszym Zamówieniu n</w:t>
      </w:r>
      <w:r w:rsidR="004A560D" w:rsidRPr="00BB7CF3">
        <w:rPr>
          <w:sz w:val="24"/>
          <w:szCs w:val="24"/>
        </w:rPr>
        <w:t>a podstawie Załącznika do Uchwały nr 84/2021 Rady Ministrów z dnia 1 lipca 2021 r. Szczegółowe zasady i tryb udzielania dofinansowania z Rządowego Funduszu Polski Ład: Programu Inwestycji Strategicznych § 9. Pkt. 2.:</w:t>
      </w:r>
      <w:r w:rsidR="00942B1D" w:rsidRPr="00BB7CF3">
        <w:rPr>
          <w:sz w:val="24"/>
          <w:szCs w:val="24"/>
        </w:rPr>
        <w:t xml:space="preserve"> </w:t>
      </w:r>
    </w:p>
    <w:p w14:paraId="1517B7C4" w14:textId="77777777" w:rsidR="004A560D" w:rsidRPr="00BB7CF3" w:rsidRDefault="004A560D" w:rsidP="00942B1D">
      <w:pPr>
        <w:spacing w:line="360" w:lineRule="auto"/>
        <w:jc w:val="both"/>
        <w:rPr>
          <w:i/>
          <w:iCs/>
          <w:sz w:val="24"/>
          <w:szCs w:val="24"/>
        </w:rPr>
      </w:pPr>
      <w:r w:rsidRPr="00BB7CF3">
        <w:rPr>
          <w:i/>
          <w:iCs/>
          <w:sz w:val="24"/>
          <w:szCs w:val="24"/>
        </w:rPr>
        <w:t>„2.</w:t>
      </w:r>
      <w:r w:rsidRPr="00BB7CF3">
        <w:rPr>
          <w:sz w:val="24"/>
          <w:szCs w:val="24"/>
        </w:rPr>
        <w:t xml:space="preserve"> </w:t>
      </w:r>
      <w:r w:rsidRPr="00BB7CF3">
        <w:rPr>
          <w:i/>
          <w:iCs/>
          <w:sz w:val="24"/>
          <w:szCs w:val="24"/>
        </w:rPr>
        <w:t>Wypłata dofinansowania z Programu na podstawie promesy może nastąpić jednorazowo lub w transzach, w zależności od okresu realizacji inwestycji zgodnie z następującymi zasadami:</w:t>
      </w:r>
    </w:p>
    <w:p w14:paraId="49F1A79B" w14:textId="77777777" w:rsidR="004A560D" w:rsidRPr="00BB7CF3" w:rsidRDefault="004A560D" w:rsidP="00942B1D">
      <w:pPr>
        <w:spacing w:line="360" w:lineRule="auto"/>
        <w:jc w:val="both"/>
        <w:rPr>
          <w:i/>
          <w:iCs/>
          <w:sz w:val="24"/>
          <w:szCs w:val="24"/>
        </w:rPr>
      </w:pPr>
      <w:r w:rsidRPr="00BB7CF3">
        <w:rPr>
          <w:i/>
          <w:iCs/>
          <w:sz w:val="24"/>
          <w:szCs w:val="24"/>
        </w:rPr>
        <w:t>1) w przypadku inwestycji realizowanych w okresie nie dłuższym niż 12 miesięcy, wypłata pełnej kwoty dofinansowania z Programu określonej w promesie następuje</w:t>
      </w:r>
      <w:r w:rsidR="002561D3" w:rsidRPr="00BB7CF3">
        <w:rPr>
          <w:i/>
          <w:iCs/>
          <w:sz w:val="24"/>
          <w:szCs w:val="24"/>
        </w:rPr>
        <w:t xml:space="preserve"> </w:t>
      </w:r>
      <w:r w:rsidRPr="00BB7CF3">
        <w:rPr>
          <w:i/>
          <w:iCs/>
          <w:sz w:val="24"/>
          <w:szCs w:val="24"/>
        </w:rPr>
        <w:t>po zakończeniu realizacji inwestycji;</w:t>
      </w:r>
      <w:r w:rsidR="002561D3" w:rsidRPr="00BB7CF3">
        <w:rPr>
          <w:i/>
          <w:iCs/>
          <w:sz w:val="24"/>
          <w:szCs w:val="24"/>
        </w:rPr>
        <w:t>”</w:t>
      </w:r>
    </w:p>
    <w:p w14:paraId="12152CA1" w14:textId="77777777" w:rsidR="00F06C85" w:rsidRPr="00BB7CF3" w:rsidRDefault="00F06C85" w:rsidP="002561D3">
      <w:pPr>
        <w:spacing w:line="360" w:lineRule="auto"/>
        <w:rPr>
          <w:sz w:val="24"/>
          <w:szCs w:val="24"/>
        </w:rPr>
      </w:pPr>
    </w:p>
    <w:p w14:paraId="1B304BBF" w14:textId="6080B360" w:rsidR="000A3F31" w:rsidRPr="00BB7CF3" w:rsidRDefault="000A3F31" w:rsidP="00A41412">
      <w:pPr>
        <w:spacing w:line="360" w:lineRule="auto"/>
        <w:jc w:val="both"/>
        <w:rPr>
          <w:sz w:val="24"/>
          <w:szCs w:val="24"/>
        </w:rPr>
      </w:pPr>
      <w:r w:rsidRPr="00BB7CF3">
        <w:rPr>
          <w:sz w:val="24"/>
          <w:szCs w:val="24"/>
        </w:rPr>
        <w:t xml:space="preserve">Dokonywanie zmian w realizacji zadania wymaga akceptacji właściwego branżowo Projektanta i Inspektora nadzoru Inwestorskiego oraz Inwestora. </w:t>
      </w:r>
      <w:r w:rsidR="00C80A78" w:rsidRPr="00BB7CF3">
        <w:rPr>
          <w:sz w:val="24"/>
          <w:szCs w:val="24"/>
        </w:rPr>
        <w:t xml:space="preserve">Na tę okoliczność każdorazowo będzie sporządzany protokół konieczności. </w:t>
      </w:r>
    </w:p>
    <w:p w14:paraId="446E437D" w14:textId="77777777" w:rsidR="00C80A78" w:rsidRPr="00BB7CF3" w:rsidRDefault="00C80A78" w:rsidP="002561D3">
      <w:pPr>
        <w:spacing w:line="360" w:lineRule="auto"/>
        <w:rPr>
          <w:sz w:val="24"/>
          <w:szCs w:val="24"/>
        </w:rPr>
      </w:pPr>
    </w:p>
    <w:sectPr w:rsidR="00C80A78" w:rsidRPr="00BB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B755" w14:textId="77777777" w:rsidR="006D7DD3" w:rsidRDefault="006D7DD3" w:rsidP="006D7DD3">
      <w:r>
        <w:separator/>
      </w:r>
    </w:p>
  </w:endnote>
  <w:endnote w:type="continuationSeparator" w:id="0">
    <w:p w14:paraId="1646724D" w14:textId="77777777" w:rsidR="006D7DD3" w:rsidRDefault="006D7DD3" w:rsidP="006D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D50E" w14:textId="77777777" w:rsidR="006D7DD3" w:rsidRDefault="006D7DD3" w:rsidP="006D7DD3">
      <w:r>
        <w:separator/>
      </w:r>
    </w:p>
  </w:footnote>
  <w:footnote w:type="continuationSeparator" w:id="0">
    <w:p w14:paraId="4881BFDB" w14:textId="77777777" w:rsidR="006D7DD3" w:rsidRDefault="006D7DD3" w:rsidP="006D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E0"/>
    <w:multiLevelType w:val="hybridMultilevel"/>
    <w:tmpl w:val="1A4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1DB"/>
    <w:multiLevelType w:val="hybridMultilevel"/>
    <w:tmpl w:val="2E24842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43171E1"/>
    <w:multiLevelType w:val="hybridMultilevel"/>
    <w:tmpl w:val="0E20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34D"/>
    <w:multiLevelType w:val="multilevel"/>
    <w:tmpl w:val="366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D073D"/>
    <w:multiLevelType w:val="hybridMultilevel"/>
    <w:tmpl w:val="1AC8D20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5878795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B43EB"/>
    <w:multiLevelType w:val="hybridMultilevel"/>
    <w:tmpl w:val="F1A031EE"/>
    <w:lvl w:ilvl="0" w:tplc="69C87CD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3C3"/>
    <w:multiLevelType w:val="hybridMultilevel"/>
    <w:tmpl w:val="62C4737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91"/>
    <w:rsid w:val="000021C9"/>
    <w:rsid w:val="00026994"/>
    <w:rsid w:val="00066F97"/>
    <w:rsid w:val="000A3F31"/>
    <w:rsid w:val="000C343A"/>
    <w:rsid w:val="000D418C"/>
    <w:rsid w:val="000D5310"/>
    <w:rsid w:val="000F03D6"/>
    <w:rsid w:val="00113999"/>
    <w:rsid w:val="00117B99"/>
    <w:rsid w:val="00123916"/>
    <w:rsid w:val="001D3F5F"/>
    <w:rsid w:val="00226B83"/>
    <w:rsid w:val="00254B1C"/>
    <w:rsid w:val="002561D3"/>
    <w:rsid w:val="00267C31"/>
    <w:rsid w:val="0028561C"/>
    <w:rsid w:val="002B5C26"/>
    <w:rsid w:val="002E2EBB"/>
    <w:rsid w:val="003B68F4"/>
    <w:rsid w:val="003D3A14"/>
    <w:rsid w:val="003E246A"/>
    <w:rsid w:val="004101A5"/>
    <w:rsid w:val="004A560D"/>
    <w:rsid w:val="004F2DD1"/>
    <w:rsid w:val="00511BB6"/>
    <w:rsid w:val="00521069"/>
    <w:rsid w:val="00521591"/>
    <w:rsid w:val="00526F01"/>
    <w:rsid w:val="005B0830"/>
    <w:rsid w:val="005B7E7F"/>
    <w:rsid w:val="005C5DF5"/>
    <w:rsid w:val="00625FED"/>
    <w:rsid w:val="00644A68"/>
    <w:rsid w:val="00653CA8"/>
    <w:rsid w:val="00680AB6"/>
    <w:rsid w:val="00683D8D"/>
    <w:rsid w:val="006B1F71"/>
    <w:rsid w:val="006C0700"/>
    <w:rsid w:val="006D7DD3"/>
    <w:rsid w:val="00736288"/>
    <w:rsid w:val="00736A31"/>
    <w:rsid w:val="00775D83"/>
    <w:rsid w:val="0079481C"/>
    <w:rsid w:val="007A3162"/>
    <w:rsid w:val="007B1CB9"/>
    <w:rsid w:val="007F7DAA"/>
    <w:rsid w:val="0082079C"/>
    <w:rsid w:val="00856432"/>
    <w:rsid w:val="00871EB6"/>
    <w:rsid w:val="008B537D"/>
    <w:rsid w:val="008C6786"/>
    <w:rsid w:val="008E0999"/>
    <w:rsid w:val="008F6BF7"/>
    <w:rsid w:val="00927905"/>
    <w:rsid w:val="00942B1D"/>
    <w:rsid w:val="00953D41"/>
    <w:rsid w:val="00981450"/>
    <w:rsid w:val="009B1084"/>
    <w:rsid w:val="009C741B"/>
    <w:rsid w:val="00A04F64"/>
    <w:rsid w:val="00A41412"/>
    <w:rsid w:val="00A51D4A"/>
    <w:rsid w:val="00A75383"/>
    <w:rsid w:val="00A7568E"/>
    <w:rsid w:val="00A76E78"/>
    <w:rsid w:val="00AB5B06"/>
    <w:rsid w:val="00AC7BE3"/>
    <w:rsid w:val="00AF44CE"/>
    <w:rsid w:val="00B25986"/>
    <w:rsid w:val="00BB7CF3"/>
    <w:rsid w:val="00BC4384"/>
    <w:rsid w:val="00BF64B6"/>
    <w:rsid w:val="00BF6C5B"/>
    <w:rsid w:val="00C00CE1"/>
    <w:rsid w:val="00C02B6D"/>
    <w:rsid w:val="00C64E04"/>
    <w:rsid w:val="00C80A78"/>
    <w:rsid w:val="00CA5243"/>
    <w:rsid w:val="00CD6D83"/>
    <w:rsid w:val="00CF7548"/>
    <w:rsid w:val="00D34378"/>
    <w:rsid w:val="00D51EAD"/>
    <w:rsid w:val="00D546AE"/>
    <w:rsid w:val="00DD3B58"/>
    <w:rsid w:val="00DF2700"/>
    <w:rsid w:val="00E92BE4"/>
    <w:rsid w:val="00EC6AAF"/>
    <w:rsid w:val="00EE2A22"/>
    <w:rsid w:val="00EE4C58"/>
    <w:rsid w:val="00F06C85"/>
    <w:rsid w:val="00F079F1"/>
    <w:rsid w:val="00F161B8"/>
    <w:rsid w:val="00F92443"/>
    <w:rsid w:val="00FA13E1"/>
    <w:rsid w:val="00FB11D5"/>
    <w:rsid w:val="00FB623A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5627"/>
  <w15:docId w15:val="{6ADEC470-A707-45AB-90CC-11DC0FCD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5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560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Leonowicz</cp:lastModifiedBy>
  <cp:revision>33</cp:revision>
  <cp:lastPrinted>2022-02-02T11:06:00Z</cp:lastPrinted>
  <dcterms:created xsi:type="dcterms:W3CDTF">2022-01-31T11:14:00Z</dcterms:created>
  <dcterms:modified xsi:type="dcterms:W3CDTF">2022-02-03T07:51:00Z</dcterms:modified>
</cp:coreProperties>
</file>