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5A" w:rsidRDefault="00D865D8" w:rsidP="00862E19">
      <w:pPr>
        <w:spacing w:after="0"/>
        <w:jc w:val="center"/>
        <w:rPr>
          <w:rFonts w:ascii="Century" w:hAnsi="Century"/>
          <w:sz w:val="23"/>
          <w:szCs w:val="23"/>
        </w:rPr>
      </w:pPr>
      <w:r w:rsidRPr="000F79E7">
        <w:rPr>
          <w:rFonts w:ascii="Century" w:hAnsi="Century"/>
          <w:sz w:val="23"/>
          <w:szCs w:val="23"/>
        </w:rPr>
        <w:t>DOCHODY</w:t>
      </w:r>
      <w:r>
        <w:rPr>
          <w:rFonts w:ascii="Century" w:hAnsi="Century"/>
          <w:sz w:val="23"/>
          <w:szCs w:val="23"/>
        </w:rPr>
        <w:t xml:space="preserve">  </w:t>
      </w:r>
    </w:p>
    <w:p w:rsidR="006D2530" w:rsidRPr="000F79E7" w:rsidRDefault="006D2530" w:rsidP="00862E19">
      <w:pPr>
        <w:spacing w:after="0"/>
        <w:jc w:val="center"/>
        <w:rPr>
          <w:rFonts w:ascii="Century" w:hAnsi="Century"/>
          <w:sz w:val="23"/>
          <w:szCs w:val="23"/>
        </w:rPr>
      </w:pPr>
    </w:p>
    <w:tbl>
      <w:tblPr>
        <w:tblStyle w:val="Tabela-Siatka"/>
        <w:tblW w:w="0" w:type="auto"/>
        <w:shd w:val="clear" w:color="auto" w:fill="D9D9D9" w:themeFill="background1" w:themeFillShade="D9"/>
        <w:tblLook w:val="04A0" w:firstRow="1" w:lastRow="0" w:firstColumn="1" w:lastColumn="0" w:noHBand="0" w:noVBand="1"/>
      </w:tblPr>
      <w:tblGrid>
        <w:gridCol w:w="959"/>
        <w:gridCol w:w="5182"/>
        <w:gridCol w:w="3071"/>
      </w:tblGrid>
      <w:tr w:rsidR="00526B5A" w:rsidRPr="00722E3F" w:rsidTr="000F79E7">
        <w:tc>
          <w:tcPr>
            <w:tcW w:w="959" w:type="dxa"/>
            <w:shd w:val="clear" w:color="auto" w:fill="D9D9D9" w:themeFill="background1" w:themeFillShade="D9"/>
          </w:tcPr>
          <w:p w:rsidR="00526B5A" w:rsidRPr="00722E3F" w:rsidRDefault="00526B5A" w:rsidP="00862E19">
            <w:pPr>
              <w:spacing w:after="0"/>
              <w:rPr>
                <w:rFonts w:ascii="Century" w:hAnsi="Century"/>
                <w:b/>
              </w:rPr>
            </w:pPr>
            <w:r w:rsidRPr="00722E3F">
              <w:rPr>
                <w:rFonts w:ascii="Century" w:hAnsi="Century"/>
                <w:b/>
              </w:rPr>
              <w:t>020</w:t>
            </w:r>
          </w:p>
        </w:tc>
        <w:tc>
          <w:tcPr>
            <w:tcW w:w="5182" w:type="dxa"/>
            <w:shd w:val="clear" w:color="auto" w:fill="D9D9D9" w:themeFill="background1" w:themeFillShade="D9"/>
          </w:tcPr>
          <w:p w:rsidR="00526B5A" w:rsidRPr="00722E3F" w:rsidRDefault="00526B5A" w:rsidP="00862E19">
            <w:pPr>
              <w:spacing w:after="0"/>
              <w:rPr>
                <w:rFonts w:ascii="Century" w:hAnsi="Century"/>
                <w:b/>
              </w:rPr>
            </w:pPr>
            <w:r w:rsidRPr="00722E3F">
              <w:rPr>
                <w:rFonts w:ascii="Century" w:hAnsi="Century"/>
                <w:b/>
              </w:rPr>
              <w:t>Leśnictwo</w:t>
            </w:r>
          </w:p>
        </w:tc>
        <w:tc>
          <w:tcPr>
            <w:tcW w:w="3071" w:type="dxa"/>
            <w:shd w:val="clear" w:color="auto" w:fill="D9D9D9" w:themeFill="background1" w:themeFillShade="D9"/>
          </w:tcPr>
          <w:p w:rsidR="00526B5A" w:rsidRPr="00722E3F" w:rsidRDefault="005F723B" w:rsidP="00862E19">
            <w:pPr>
              <w:spacing w:after="0"/>
              <w:jc w:val="right"/>
              <w:rPr>
                <w:rFonts w:ascii="Century" w:hAnsi="Century"/>
                <w:b/>
              </w:rPr>
            </w:pPr>
            <w:r>
              <w:rPr>
                <w:rFonts w:ascii="Century" w:hAnsi="Century"/>
                <w:b/>
              </w:rPr>
              <w:t>1.800</w:t>
            </w:r>
            <w:r w:rsidR="00BB52E6" w:rsidRPr="00722E3F">
              <w:rPr>
                <w:rFonts w:ascii="Century" w:hAnsi="Century"/>
                <w:b/>
              </w:rPr>
              <w:t xml:space="preserve"> </w:t>
            </w:r>
          </w:p>
        </w:tc>
      </w:tr>
    </w:tbl>
    <w:p w:rsidR="00526B5A" w:rsidRPr="00722E3F"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5182"/>
        <w:gridCol w:w="3071"/>
      </w:tblGrid>
      <w:tr w:rsidR="00526B5A" w:rsidRPr="00722E3F" w:rsidTr="000F79E7">
        <w:tc>
          <w:tcPr>
            <w:tcW w:w="959" w:type="dxa"/>
            <w:shd w:val="clear" w:color="auto" w:fill="FFFFFF" w:themeFill="background1"/>
          </w:tcPr>
          <w:p w:rsidR="00526B5A" w:rsidRPr="00722E3F" w:rsidRDefault="00526B5A" w:rsidP="00862E19">
            <w:pPr>
              <w:spacing w:after="0"/>
              <w:rPr>
                <w:rFonts w:ascii="Century" w:hAnsi="Century"/>
                <w:b/>
              </w:rPr>
            </w:pPr>
            <w:r w:rsidRPr="00722E3F">
              <w:rPr>
                <w:rFonts w:ascii="Century" w:hAnsi="Century"/>
                <w:b/>
              </w:rPr>
              <w:t>02095</w:t>
            </w:r>
          </w:p>
        </w:tc>
        <w:tc>
          <w:tcPr>
            <w:tcW w:w="5182" w:type="dxa"/>
            <w:shd w:val="clear" w:color="auto" w:fill="FFFFFF" w:themeFill="background1"/>
          </w:tcPr>
          <w:p w:rsidR="00526B5A" w:rsidRPr="00722E3F" w:rsidRDefault="00526B5A" w:rsidP="00862E19">
            <w:pPr>
              <w:spacing w:after="0"/>
              <w:rPr>
                <w:rFonts w:ascii="Century" w:hAnsi="Century"/>
                <w:b/>
              </w:rPr>
            </w:pPr>
            <w:r w:rsidRPr="00722E3F">
              <w:rPr>
                <w:rFonts w:ascii="Century" w:hAnsi="Century"/>
                <w:b/>
              </w:rPr>
              <w:t>Pozostała działalność</w:t>
            </w:r>
          </w:p>
        </w:tc>
        <w:tc>
          <w:tcPr>
            <w:tcW w:w="3071" w:type="dxa"/>
            <w:shd w:val="clear" w:color="auto" w:fill="FFFFFF" w:themeFill="background1"/>
          </w:tcPr>
          <w:p w:rsidR="00526B5A" w:rsidRPr="00722E3F" w:rsidRDefault="005F723B" w:rsidP="00862E19">
            <w:pPr>
              <w:spacing w:after="0"/>
              <w:jc w:val="right"/>
              <w:rPr>
                <w:rFonts w:ascii="Century" w:hAnsi="Century"/>
                <w:b/>
              </w:rPr>
            </w:pPr>
            <w:r>
              <w:rPr>
                <w:rFonts w:ascii="Century" w:hAnsi="Century"/>
                <w:b/>
              </w:rPr>
              <w:t>1.800</w:t>
            </w:r>
          </w:p>
        </w:tc>
      </w:tr>
    </w:tbl>
    <w:p w:rsidR="002F5E4D" w:rsidRPr="00722E3F" w:rsidRDefault="002F5E4D"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gridCol w:w="882"/>
      </w:tblGrid>
      <w:tr w:rsidR="002F5E4D" w:rsidRPr="00722E3F" w:rsidTr="002F5E4D">
        <w:tc>
          <w:tcPr>
            <w:tcW w:w="959" w:type="dxa"/>
            <w:shd w:val="clear" w:color="auto" w:fill="FFFFFF" w:themeFill="background1"/>
          </w:tcPr>
          <w:p w:rsidR="002F5E4D" w:rsidRPr="00722E3F" w:rsidRDefault="002F5E4D" w:rsidP="00737055">
            <w:pPr>
              <w:spacing w:after="0"/>
              <w:rPr>
                <w:rFonts w:ascii="Century" w:hAnsi="Century"/>
                <w:b/>
              </w:rPr>
            </w:pPr>
            <w:r w:rsidRPr="00722E3F">
              <w:rPr>
                <w:rFonts w:ascii="Century" w:hAnsi="Century"/>
                <w:b/>
              </w:rPr>
              <w:t xml:space="preserve">§0750  </w:t>
            </w:r>
          </w:p>
        </w:tc>
        <w:tc>
          <w:tcPr>
            <w:tcW w:w="7371" w:type="dxa"/>
            <w:shd w:val="clear" w:color="auto" w:fill="FFFFFF" w:themeFill="background1"/>
          </w:tcPr>
          <w:p w:rsidR="002F5E4D" w:rsidRPr="00722E3F" w:rsidRDefault="002F5E4D" w:rsidP="002F5E4D">
            <w:pPr>
              <w:spacing w:after="0"/>
              <w:rPr>
                <w:rFonts w:ascii="Century" w:hAnsi="Century"/>
                <w:b/>
              </w:rPr>
            </w:pPr>
            <w:r w:rsidRPr="00722E3F">
              <w:rPr>
                <w:rFonts w:ascii="Century" w:hAnsi="Century"/>
                <w:b/>
              </w:rPr>
              <w:t xml:space="preserve">Wpływy z najmu i dzierżawy składników </w:t>
            </w:r>
            <w:proofErr w:type="gramStart"/>
            <w:r w:rsidRPr="00722E3F">
              <w:rPr>
                <w:rFonts w:ascii="Century" w:hAnsi="Century"/>
                <w:b/>
              </w:rPr>
              <w:t xml:space="preserve">majątkowych </w:t>
            </w:r>
            <w:r w:rsidR="00722E3F" w:rsidRPr="00722E3F">
              <w:rPr>
                <w:rFonts w:ascii="Century" w:hAnsi="Century"/>
                <w:b/>
              </w:rPr>
              <w:t xml:space="preserve"> </w:t>
            </w:r>
            <w:r w:rsidRPr="00722E3F">
              <w:rPr>
                <w:rFonts w:ascii="Century" w:hAnsi="Century"/>
                <w:b/>
              </w:rPr>
              <w:t>Skarbu</w:t>
            </w:r>
            <w:proofErr w:type="gramEnd"/>
            <w:r w:rsidRPr="00722E3F">
              <w:rPr>
                <w:rFonts w:ascii="Century" w:hAnsi="Century"/>
                <w:b/>
              </w:rPr>
              <w:t xml:space="preserve"> </w:t>
            </w:r>
          </w:p>
          <w:p w:rsidR="002F5E4D" w:rsidRPr="00722E3F" w:rsidRDefault="002F5E4D" w:rsidP="002F5E4D">
            <w:pPr>
              <w:spacing w:after="0"/>
              <w:rPr>
                <w:rFonts w:ascii="Century" w:hAnsi="Century"/>
                <w:b/>
              </w:rPr>
            </w:pPr>
            <w:r w:rsidRPr="00722E3F">
              <w:rPr>
                <w:rFonts w:ascii="Century" w:hAnsi="Century"/>
                <w:b/>
              </w:rPr>
              <w:t>Państwa,   jednostek samorządu terytorialnego lub innych jednostek</w:t>
            </w:r>
          </w:p>
          <w:p w:rsidR="002F5E4D" w:rsidRPr="00722E3F" w:rsidRDefault="002F5E4D" w:rsidP="002F5E4D">
            <w:pPr>
              <w:spacing w:after="0"/>
              <w:rPr>
                <w:rFonts w:ascii="Century" w:hAnsi="Century"/>
                <w:b/>
              </w:rPr>
            </w:pPr>
            <w:proofErr w:type="gramStart"/>
            <w:r w:rsidRPr="00722E3F">
              <w:rPr>
                <w:rFonts w:ascii="Century" w:hAnsi="Century"/>
                <w:b/>
              </w:rPr>
              <w:t>zaliczanych</w:t>
            </w:r>
            <w:proofErr w:type="gramEnd"/>
            <w:r w:rsidRPr="00722E3F">
              <w:rPr>
                <w:rFonts w:ascii="Century" w:hAnsi="Century"/>
                <w:b/>
              </w:rPr>
              <w:t xml:space="preserve"> do sektora finansów publicznych oraz innych umów </w:t>
            </w:r>
          </w:p>
          <w:p w:rsidR="002F5E4D" w:rsidRPr="00722E3F" w:rsidRDefault="002F5E4D" w:rsidP="002F5E4D">
            <w:pPr>
              <w:spacing w:after="0"/>
              <w:rPr>
                <w:rFonts w:ascii="Century" w:hAnsi="Century"/>
                <w:b/>
              </w:rPr>
            </w:pPr>
            <w:r w:rsidRPr="00722E3F">
              <w:rPr>
                <w:rFonts w:ascii="Century" w:hAnsi="Century"/>
                <w:b/>
              </w:rPr>
              <w:t xml:space="preserve">o podobnym </w:t>
            </w:r>
            <w:proofErr w:type="gramStart"/>
            <w:r w:rsidRPr="00722E3F">
              <w:rPr>
                <w:rFonts w:ascii="Century" w:hAnsi="Century"/>
                <w:b/>
              </w:rPr>
              <w:t xml:space="preserve">charakterze                                                  </w:t>
            </w:r>
            <w:proofErr w:type="gramEnd"/>
            <w:r w:rsidRPr="00722E3F">
              <w:rPr>
                <w:rFonts w:ascii="Century" w:hAnsi="Century"/>
                <w:b/>
              </w:rPr>
              <w:t xml:space="preserve">                              </w:t>
            </w:r>
          </w:p>
        </w:tc>
        <w:tc>
          <w:tcPr>
            <w:tcW w:w="882" w:type="dxa"/>
            <w:shd w:val="clear" w:color="auto" w:fill="FFFFFF" w:themeFill="background1"/>
          </w:tcPr>
          <w:p w:rsidR="00125998" w:rsidRPr="00722E3F" w:rsidRDefault="00125998" w:rsidP="00737055">
            <w:pPr>
              <w:spacing w:after="0"/>
              <w:jc w:val="right"/>
              <w:rPr>
                <w:rFonts w:ascii="Century" w:hAnsi="Century"/>
                <w:b/>
              </w:rPr>
            </w:pPr>
          </w:p>
          <w:p w:rsidR="00125998" w:rsidRPr="00722E3F" w:rsidRDefault="00125998" w:rsidP="00737055">
            <w:pPr>
              <w:spacing w:after="0"/>
              <w:jc w:val="right"/>
              <w:rPr>
                <w:rFonts w:ascii="Century" w:hAnsi="Century"/>
                <w:b/>
              </w:rPr>
            </w:pPr>
          </w:p>
          <w:p w:rsidR="00125998" w:rsidRPr="00722E3F" w:rsidRDefault="00125998" w:rsidP="00737055">
            <w:pPr>
              <w:spacing w:after="0"/>
              <w:jc w:val="right"/>
              <w:rPr>
                <w:rFonts w:ascii="Century" w:hAnsi="Century"/>
                <w:b/>
              </w:rPr>
            </w:pPr>
          </w:p>
          <w:p w:rsidR="002F5E4D" w:rsidRPr="00722E3F" w:rsidRDefault="005F723B" w:rsidP="00737055">
            <w:pPr>
              <w:spacing w:after="0"/>
              <w:jc w:val="right"/>
              <w:rPr>
                <w:rFonts w:ascii="Century" w:hAnsi="Century"/>
                <w:b/>
              </w:rPr>
            </w:pPr>
            <w:r>
              <w:rPr>
                <w:rFonts w:ascii="Century" w:hAnsi="Century"/>
                <w:b/>
              </w:rPr>
              <w:t>1.8</w:t>
            </w:r>
            <w:r w:rsidR="00C747FE">
              <w:rPr>
                <w:rFonts w:ascii="Century" w:hAnsi="Century"/>
                <w:b/>
              </w:rPr>
              <w:t>00</w:t>
            </w:r>
            <w:r w:rsidR="002F5E4D" w:rsidRPr="00722E3F">
              <w:rPr>
                <w:rFonts w:ascii="Century" w:hAnsi="Century"/>
                <w:b/>
              </w:rPr>
              <w:t xml:space="preserve"> </w:t>
            </w:r>
          </w:p>
        </w:tc>
      </w:tr>
    </w:tbl>
    <w:p w:rsidR="00526B5A" w:rsidRPr="006F42C1" w:rsidRDefault="00526B5A" w:rsidP="00862E19">
      <w:pPr>
        <w:spacing w:after="0"/>
        <w:rPr>
          <w:rFonts w:ascii="Century" w:hAnsi="Century"/>
          <w:strike/>
        </w:rPr>
      </w:pPr>
      <w:r w:rsidRPr="00722E3F">
        <w:rPr>
          <w:rFonts w:ascii="Century" w:hAnsi="Century"/>
        </w:rPr>
        <w:t>Wpływy za dzierżawę obwod</w:t>
      </w:r>
      <w:r w:rsidR="00F95C1B" w:rsidRPr="00722E3F">
        <w:rPr>
          <w:rFonts w:ascii="Century" w:hAnsi="Century"/>
        </w:rPr>
        <w:t>ów leśnych i polnych.</w:t>
      </w:r>
      <w:r w:rsidR="00F95C1B" w:rsidRPr="006F42C1">
        <w:rPr>
          <w:rFonts w:ascii="Century" w:hAnsi="Century"/>
          <w:strike/>
        </w:rPr>
        <w:t xml:space="preserve">          </w:t>
      </w:r>
      <w:r w:rsidRPr="006F42C1">
        <w:rPr>
          <w:rFonts w:ascii="Century" w:hAnsi="Century"/>
          <w:strike/>
        </w:rPr>
        <w:t xml:space="preserve">        </w:t>
      </w:r>
    </w:p>
    <w:p w:rsidR="00526B5A" w:rsidRPr="006F42C1" w:rsidRDefault="00526B5A" w:rsidP="00862E19">
      <w:pPr>
        <w:spacing w:after="0"/>
        <w:rPr>
          <w:rFonts w:ascii="Century" w:hAnsi="Century"/>
          <w:strike/>
        </w:rPr>
      </w:pPr>
    </w:p>
    <w:tbl>
      <w:tblPr>
        <w:tblStyle w:val="Tabela-Siatka"/>
        <w:tblW w:w="0" w:type="auto"/>
        <w:shd w:val="clear" w:color="auto" w:fill="D9D9D9" w:themeFill="background1" w:themeFillShade="D9"/>
        <w:tblLook w:val="04A0" w:firstRow="1" w:lastRow="0" w:firstColumn="1" w:lastColumn="0" w:noHBand="0" w:noVBand="1"/>
      </w:tblPr>
      <w:tblGrid>
        <w:gridCol w:w="959"/>
        <w:gridCol w:w="5182"/>
        <w:gridCol w:w="3071"/>
      </w:tblGrid>
      <w:tr w:rsidR="00526B5A" w:rsidRPr="00956521" w:rsidTr="000F79E7">
        <w:tc>
          <w:tcPr>
            <w:tcW w:w="959" w:type="dxa"/>
            <w:shd w:val="clear" w:color="auto" w:fill="D9D9D9" w:themeFill="background1" w:themeFillShade="D9"/>
          </w:tcPr>
          <w:p w:rsidR="00526B5A" w:rsidRPr="00956521" w:rsidRDefault="00526B5A" w:rsidP="00862E19">
            <w:pPr>
              <w:spacing w:after="0"/>
              <w:rPr>
                <w:rFonts w:ascii="Century" w:hAnsi="Century"/>
                <w:b/>
              </w:rPr>
            </w:pPr>
            <w:r w:rsidRPr="00956521">
              <w:rPr>
                <w:rFonts w:ascii="Century" w:hAnsi="Century"/>
                <w:b/>
              </w:rPr>
              <w:t>600</w:t>
            </w:r>
          </w:p>
        </w:tc>
        <w:tc>
          <w:tcPr>
            <w:tcW w:w="5182" w:type="dxa"/>
            <w:shd w:val="clear" w:color="auto" w:fill="D9D9D9" w:themeFill="background1" w:themeFillShade="D9"/>
          </w:tcPr>
          <w:p w:rsidR="00526B5A" w:rsidRPr="00956521" w:rsidRDefault="00526B5A" w:rsidP="00862E19">
            <w:pPr>
              <w:spacing w:after="0"/>
              <w:rPr>
                <w:rFonts w:ascii="Century" w:hAnsi="Century"/>
                <w:b/>
              </w:rPr>
            </w:pPr>
            <w:r w:rsidRPr="00956521">
              <w:rPr>
                <w:rFonts w:ascii="Century" w:hAnsi="Century"/>
                <w:b/>
              </w:rPr>
              <w:t>Transport i łączność</w:t>
            </w:r>
          </w:p>
        </w:tc>
        <w:tc>
          <w:tcPr>
            <w:tcW w:w="3071" w:type="dxa"/>
            <w:shd w:val="clear" w:color="auto" w:fill="D9D9D9" w:themeFill="background1" w:themeFillShade="D9"/>
          </w:tcPr>
          <w:p w:rsidR="00526B5A" w:rsidRPr="00956521" w:rsidRDefault="00DE2E61" w:rsidP="00D01390">
            <w:pPr>
              <w:spacing w:after="0"/>
              <w:jc w:val="right"/>
              <w:rPr>
                <w:rFonts w:ascii="Century" w:hAnsi="Century"/>
                <w:b/>
              </w:rPr>
            </w:pPr>
            <w:r>
              <w:rPr>
                <w:rFonts w:ascii="Century" w:hAnsi="Century"/>
                <w:b/>
              </w:rPr>
              <w:t>1.200</w:t>
            </w:r>
            <w:r w:rsidR="005F723B">
              <w:rPr>
                <w:rFonts w:ascii="Century" w:hAnsi="Century"/>
                <w:b/>
              </w:rPr>
              <w:t xml:space="preserve"> </w:t>
            </w:r>
            <w:r w:rsidR="00125998" w:rsidRPr="00956521">
              <w:rPr>
                <w:rFonts w:ascii="Century" w:hAnsi="Century"/>
                <w:b/>
              </w:rPr>
              <w:t xml:space="preserve"> </w:t>
            </w:r>
          </w:p>
        </w:tc>
      </w:tr>
    </w:tbl>
    <w:p w:rsidR="002F5C16" w:rsidRPr="006F42C1" w:rsidRDefault="002F5C16" w:rsidP="00862E19">
      <w:pPr>
        <w:spacing w:after="0"/>
        <w:rPr>
          <w:rFonts w:ascii="Century" w:hAnsi="Century"/>
          <w:strike/>
        </w:rPr>
      </w:pPr>
    </w:p>
    <w:tbl>
      <w:tblPr>
        <w:tblStyle w:val="Tabela-Siatka"/>
        <w:tblW w:w="0" w:type="auto"/>
        <w:shd w:val="clear" w:color="auto" w:fill="FFFFFF" w:themeFill="background1"/>
        <w:tblLook w:val="04A0" w:firstRow="1" w:lastRow="0" w:firstColumn="1" w:lastColumn="0" w:noHBand="0" w:noVBand="1"/>
      </w:tblPr>
      <w:tblGrid>
        <w:gridCol w:w="959"/>
        <w:gridCol w:w="5182"/>
        <w:gridCol w:w="3071"/>
      </w:tblGrid>
      <w:tr w:rsidR="00526B5A" w:rsidRPr="00125998" w:rsidTr="000F79E7">
        <w:tc>
          <w:tcPr>
            <w:tcW w:w="959" w:type="dxa"/>
            <w:shd w:val="clear" w:color="auto" w:fill="FFFFFF" w:themeFill="background1"/>
          </w:tcPr>
          <w:p w:rsidR="00526B5A" w:rsidRPr="00125998" w:rsidRDefault="00526B5A" w:rsidP="003B70D6">
            <w:pPr>
              <w:spacing w:after="0"/>
              <w:rPr>
                <w:rFonts w:ascii="Century" w:hAnsi="Century"/>
                <w:b/>
              </w:rPr>
            </w:pPr>
            <w:r w:rsidRPr="00125998">
              <w:rPr>
                <w:rFonts w:ascii="Century" w:hAnsi="Century"/>
                <w:b/>
              </w:rPr>
              <w:t>6000</w:t>
            </w:r>
            <w:r w:rsidR="003B70D6" w:rsidRPr="00125998">
              <w:rPr>
                <w:rFonts w:ascii="Century" w:hAnsi="Century"/>
                <w:b/>
              </w:rPr>
              <w:t>4</w:t>
            </w:r>
          </w:p>
        </w:tc>
        <w:tc>
          <w:tcPr>
            <w:tcW w:w="5182" w:type="dxa"/>
            <w:shd w:val="clear" w:color="auto" w:fill="FFFFFF" w:themeFill="background1"/>
          </w:tcPr>
          <w:p w:rsidR="00526B5A" w:rsidRPr="00125998" w:rsidRDefault="002F5C16" w:rsidP="002B1525">
            <w:pPr>
              <w:spacing w:after="0"/>
              <w:rPr>
                <w:rFonts w:ascii="Century" w:hAnsi="Century"/>
                <w:b/>
              </w:rPr>
            </w:pPr>
            <w:r w:rsidRPr="00125998">
              <w:rPr>
                <w:rFonts w:ascii="Century" w:hAnsi="Century"/>
                <w:b/>
              </w:rPr>
              <w:t xml:space="preserve">Lokalny transport </w:t>
            </w:r>
            <w:r w:rsidR="00F81BFE" w:rsidRPr="00125998">
              <w:rPr>
                <w:rFonts w:ascii="Century" w:hAnsi="Century"/>
                <w:b/>
              </w:rPr>
              <w:t>zbiorowy</w:t>
            </w:r>
          </w:p>
        </w:tc>
        <w:tc>
          <w:tcPr>
            <w:tcW w:w="3071" w:type="dxa"/>
            <w:shd w:val="clear" w:color="auto" w:fill="FFFFFF" w:themeFill="background1"/>
          </w:tcPr>
          <w:p w:rsidR="00526B5A" w:rsidRPr="00125998" w:rsidRDefault="002D2C38" w:rsidP="00862E19">
            <w:pPr>
              <w:spacing w:after="0"/>
              <w:jc w:val="right"/>
              <w:rPr>
                <w:rFonts w:ascii="Century" w:hAnsi="Century"/>
                <w:b/>
              </w:rPr>
            </w:pPr>
            <w:r w:rsidRPr="00125998">
              <w:rPr>
                <w:rFonts w:ascii="Century" w:hAnsi="Century"/>
                <w:b/>
              </w:rPr>
              <w:t>1.200</w:t>
            </w:r>
          </w:p>
        </w:tc>
      </w:tr>
    </w:tbl>
    <w:p w:rsidR="00526B5A" w:rsidRDefault="00526B5A" w:rsidP="00862E19">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gridCol w:w="882"/>
      </w:tblGrid>
      <w:tr w:rsidR="004F7E34" w:rsidRPr="00125998" w:rsidTr="00125998">
        <w:tc>
          <w:tcPr>
            <w:tcW w:w="959" w:type="dxa"/>
            <w:shd w:val="clear" w:color="auto" w:fill="FFFFFF" w:themeFill="background1"/>
          </w:tcPr>
          <w:p w:rsidR="004F7E34" w:rsidRPr="00125998" w:rsidRDefault="00125998" w:rsidP="00737055">
            <w:pPr>
              <w:spacing w:after="0"/>
              <w:rPr>
                <w:rFonts w:ascii="Century" w:hAnsi="Century"/>
                <w:b/>
              </w:rPr>
            </w:pPr>
            <w:r w:rsidRPr="00125998">
              <w:rPr>
                <w:rFonts w:ascii="Century" w:hAnsi="Century"/>
                <w:b/>
              </w:rPr>
              <w:t xml:space="preserve">§0490  </w:t>
            </w:r>
          </w:p>
        </w:tc>
        <w:tc>
          <w:tcPr>
            <w:tcW w:w="7371" w:type="dxa"/>
            <w:shd w:val="clear" w:color="auto" w:fill="FFFFFF" w:themeFill="background1"/>
          </w:tcPr>
          <w:p w:rsidR="00125998" w:rsidRPr="00125998" w:rsidRDefault="00125998" w:rsidP="00125998">
            <w:pPr>
              <w:spacing w:after="0"/>
              <w:rPr>
                <w:rFonts w:ascii="Century" w:hAnsi="Century"/>
                <w:b/>
              </w:rPr>
            </w:pPr>
            <w:r w:rsidRPr="00125998">
              <w:rPr>
                <w:rFonts w:ascii="Century" w:hAnsi="Century"/>
                <w:b/>
              </w:rPr>
              <w:t xml:space="preserve">Wpływy z innych lokalnych opłat pobieranych przez jednostki </w:t>
            </w:r>
          </w:p>
          <w:p w:rsidR="004F7E34" w:rsidRPr="00125998" w:rsidRDefault="00125998" w:rsidP="00125998">
            <w:pPr>
              <w:spacing w:after="0"/>
              <w:rPr>
                <w:rFonts w:ascii="Century" w:hAnsi="Century"/>
                <w:b/>
              </w:rPr>
            </w:pPr>
            <w:r>
              <w:rPr>
                <w:rFonts w:ascii="Century" w:hAnsi="Century"/>
                <w:b/>
              </w:rPr>
              <w:t xml:space="preserve"> </w:t>
            </w:r>
            <w:proofErr w:type="gramStart"/>
            <w:r w:rsidRPr="00125998">
              <w:rPr>
                <w:rFonts w:ascii="Century" w:hAnsi="Century"/>
                <w:b/>
              </w:rPr>
              <w:t>samorządu</w:t>
            </w:r>
            <w:proofErr w:type="gramEnd"/>
            <w:r w:rsidRPr="00125998">
              <w:rPr>
                <w:rFonts w:ascii="Century" w:hAnsi="Century"/>
                <w:b/>
              </w:rPr>
              <w:t xml:space="preserve"> terytorialnego na podstawie odrębnych ustaw                         </w:t>
            </w:r>
          </w:p>
        </w:tc>
        <w:tc>
          <w:tcPr>
            <w:tcW w:w="882" w:type="dxa"/>
            <w:shd w:val="clear" w:color="auto" w:fill="FFFFFF" w:themeFill="background1"/>
          </w:tcPr>
          <w:p w:rsidR="00125998" w:rsidRDefault="00125998" w:rsidP="00737055">
            <w:pPr>
              <w:spacing w:after="0"/>
              <w:jc w:val="right"/>
              <w:rPr>
                <w:rFonts w:ascii="Century" w:hAnsi="Century"/>
                <w:b/>
              </w:rPr>
            </w:pPr>
          </w:p>
          <w:p w:rsidR="004F7E34" w:rsidRPr="00125998" w:rsidRDefault="004F7E34" w:rsidP="005F723B">
            <w:pPr>
              <w:spacing w:after="0"/>
              <w:jc w:val="right"/>
              <w:rPr>
                <w:rFonts w:ascii="Century" w:hAnsi="Century"/>
                <w:b/>
              </w:rPr>
            </w:pPr>
            <w:r w:rsidRPr="00125998">
              <w:rPr>
                <w:rFonts w:ascii="Century" w:hAnsi="Century"/>
                <w:b/>
              </w:rPr>
              <w:t>1.</w:t>
            </w:r>
            <w:r w:rsidR="005F723B">
              <w:rPr>
                <w:rFonts w:ascii="Century" w:hAnsi="Century"/>
                <w:b/>
              </w:rPr>
              <w:t>2</w:t>
            </w:r>
            <w:r w:rsidRPr="00125998">
              <w:rPr>
                <w:rFonts w:ascii="Century" w:hAnsi="Century"/>
                <w:b/>
              </w:rPr>
              <w:t xml:space="preserve">00 </w:t>
            </w:r>
          </w:p>
        </w:tc>
      </w:tr>
    </w:tbl>
    <w:p w:rsidR="00D27DE9" w:rsidRPr="00125998" w:rsidRDefault="00D27DE9" w:rsidP="005F723B">
      <w:pPr>
        <w:spacing w:after="0"/>
        <w:rPr>
          <w:rFonts w:ascii="Century" w:hAnsi="Century"/>
        </w:rPr>
      </w:pPr>
      <w:r w:rsidRPr="00125998">
        <w:rPr>
          <w:rFonts w:ascii="Century" w:hAnsi="Century"/>
        </w:rPr>
        <w:t xml:space="preserve">Wpływy z opłat od przewoźników za korzystanie z przystanków komunikacyjnych.  </w:t>
      </w:r>
    </w:p>
    <w:p w:rsidR="000E1205" w:rsidRPr="006F42C1" w:rsidRDefault="000E1205" w:rsidP="00862E19">
      <w:pPr>
        <w:pStyle w:val="Akapitzlist"/>
        <w:spacing w:after="0"/>
        <w:ind w:left="426"/>
        <w:rPr>
          <w:rFonts w:ascii="Century" w:hAnsi="Century"/>
          <w:strike/>
        </w:rPr>
      </w:pPr>
    </w:p>
    <w:tbl>
      <w:tblPr>
        <w:tblStyle w:val="Tabela-Siatka"/>
        <w:tblW w:w="0" w:type="auto"/>
        <w:shd w:val="clear" w:color="auto" w:fill="D9D9D9" w:themeFill="background1" w:themeFillShade="D9"/>
        <w:tblLook w:val="04A0" w:firstRow="1" w:lastRow="0" w:firstColumn="1" w:lastColumn="0" w:noHBand="0" w:noVBand="1"/>
      </w:tblPr>
      <w:tblGrid>
        <w:gridCol w:w="959"/>
        <w:gridCol w:w="5182"/>
        <w:gridCol w:w="3071"/>
      </w:tblGrid>
      <w:tr w:rsidR="00526B5A" w:rsidRPr="00956521" w:rsidTr="000F79E7">
        <w:tc>
          <w:tcPr>
            <w:tcW w:w="959" w:type="dxa"/>
            <w:shd w:val="clear" w:color="auto" w:fill="D9D9D9" w:themeFill="background1" w:themeFillShade="D9"/>
          </w:tcPr>
          <w:p w:rsidR="00526B5A" w:rsidRPr="00956521" w:rsidRDefault="00526B5A" w:rsidP="00862E19">
            <w:pPr>
              <w:spacing w:after="0"/>
              <w:rPr>
                <w:rFonts w:ascii="Century" w:hAnsi="Century"/>
                <w:b/>
              </w:rPr>
            </w:pPr>
            <w:r w:rsidRPr="00956521">
              <w:rPr>
                <w:rFonts w:ascii="Century" w:hAnsi="Century"/>
                <w:b/>
              </w:rPr>
              <w:t>630</w:t>
            </w:r>
          </w:p>
        </w:tc>
        <w:tc>
          <w:tcPr>
            <w:tcW w:w="5182" w:type="dxa"/>
            <w:shd w:val="clear" w:color="auto" w:fill="D9D9D9" w:themeFill="background1" w:themeFillShade="D9"/>
          </w:tcPr>
          <w:p w:rsidR="00526B5A" w:rsidRPr="00956521" w:rsidRDefault="00526B5A" w:rsidP="00862E19">
            <w:pPr>
              <w:spacing w:after="0"/>
              <w:rPr>
                <w:rFonts w:ascii="Century" w:hAnsi="Century"/>
                <w:b/>
              </w:rPr>
            </w:pPr>
            <w:r w:rsidRPr="00956521">
              <w:rPr>
                <w:rFonts w:ascii="Century" w:hAnsi="Century"/>
                <w:b/>
              </w:rPr>
              <w:t>Turystyka</w:t>
            </w:r>
          </w:p>
        </w:tc>
        <w:tc>
          <w:tcPr>
            <w:tcW w:w="3071" w:type="dxa"/>
            <w:shd w:val="clear" w:color="auto" w:fill="D9D9D9" w:themeFill="background1" w:themeFillShade="D9"/>
          </w:tcPr>
          <w:p w:rsidR="00526B5A" w:rsidRPr="00956521" w:rsidRDefault="00160428" w:rsidP="00956521">
            <w:pPr>
              <w:spacing w:after="0"/>
              <w:jc w:val="right"/>
              <w:rPr>
                <w:rFonts w:ascii="Century" w:hAnsi="Century"/>
                <w:b/>
              </w:rPr>
            </w:pPr>
            <w:r w:rsidRPr="00956521">
              <w:rPr>
                <w:rFonts w:ascii="Century" w:hAnsi="Century"/>
                <w:b/>
              </w:rPr>
              <w:t xml:space="preserve"> </w:t>
            </w:r>
            <w:r w:rsidR="00545079" w:rsidRPr="00956521">
              <w:rPr>
                <w:rFonts w:ascii="Century" w:hAnsi="Century"/>
                <w:b/>
              </w:rPr>
              <w:t>1</w:t>
            </w:r>
            <w:r w:rsidR="00956521" w:rsidRPr="00956521">
              <w:rPr>
                <w:rFonts w:ascii="Century" w:hAnsi="Century"/>
                <w:b/>
              </w:rPr>
              <w:t>5</w:t>
            </w:r>
            <w:r w:rsidR="00545079" w:rsidRPr="00956521">
              <w:rPr>
                <w:rFonts w:ascii="Century" w:hAnsi="Century"/>
                <w:b/>
              </w:rPr>
              <w:t>.000</w:t>
            </w:r>
          </w:p>
        </w:tc>
      </w:tr>
    </w:tbl>
    <w:p w:rsidR="00526B5A" w:rsidRPr="006F42C1" w:rsidRDefault="00526B5A" w:rsidP="00862E19">
      <w:pPr>
        <w:spacing w:after="0"/>
        <w:rPr>
          <w:rFonts w:ascii="Century" w:hAnsi="Century"/>
          <w:strike/>
        </w:rPr>
      </w:pPr>
    </w:p>
    <w:tbl>
      <w:tblPr>
        <w:tblStyle w:val="Tabela-Siatka"/>
        <w:tblW w:w="0" w:type="auto"/>
        <w:shd w:val="clear" w:color="auto" w:fill="FFFFFF" w:themeFill="background1"/>
        <w:tblLook w:val="04A0" w:firstRow="1" w:lastRow="0" w:firstColumn="1" w:lastColumn="0" w:noHBand="0" w:noVBand="1"/>
      </w:tblPr>
      <w:tblGrid>
        <w:gridCol w:w="959"/>
        <w:gridCol w:w="5812"/>
        <w:gridCol w:w="2441"/>
      </w:tblGrid>
      <w:tr w:rsidR="00526B5A" w:rsidRPr="00956521" w:rsidTr="001739C2">
        <w:tc>
          <w:tcPr>
            <w:tcW w:w="959" w:type="dxa"/>
            <w:shd w:val="clear" w:color="auto" w:fill="FFFFFF" w:themeFill="background1"/>
          </w:tcPr>
          <w:p w:rsidR="00526B5A" w:rsidRPr="00956521" w:rsidRDefault="00526B5A" w:rsidP="00862E19">
            <w:pPr>
              <w:spacing w:after="0"/>
              <w:rPr>
                <w:rFonts w:ascii="Century" w:hAnsi="Century"/>
                <w:b/>
              </w:rPr>
            </w:pPr>
            <w:r w:rsidRPr="00956521">
              <w:rPr>
                <w:rFonts w:ascii="Century" w:hAnsi="Century"/>
                <w:b/>
              </w:rPr>
              <w:t>63003</w:t>
            </w:r>
          </w:p>
        </w:tc>
        <w:tc>
          <w:tcPr>
            <w:tcW w:w="5812" w:type="dxa"/>
            <w:shd w:val="clear" w:color="auto" w:fill="FFFFFF" w:themeFill="background1"/>
          </w:tcPr>
          <w:p w:rsidR="00526B5A" w:rsidRPr="00956521" w:rsidRDefault="001739C2" w:rsidP="00862E19">
            <w:pPr>
              <w:spacing w:after="0"/>
              <w:rPr>
                <w:rFonts w:ascii="Century" w:hAnsi="Century"/>
                <w:b/>
              </w:rPr>
            </w:pPr>
            <w:r w:rsidRPr="00956521">
              <w:rPr>
                <w:rFonts w:ascii="Century" w:hAnsi="Century"/>
                <w:b/>
              </w:rPr>
              <w:t>Zadania w zakresie upowszechniania turystyki</w:t>
            </w:r>
          </w:p>
        </w:tc>
        <w:tc>
          <w:tcPr>
            <w:tcW w:w="2441" w:type="dxa"/>
            <w:shd w:val="clear" w:color="auto" w:fill="FFFFFF" w:themeFill="background1"/>
          </w:tcPr>
          <w:p w:rsidR="00526B5A" w:rsidRPr="00956521" w:rsidRDefault="00545079" w:rsidP="00956521">
            <w:pPr>
              <w:spacing w:after="0"/>
              <w:jc w:val="right"/>
              <w:rPr>
                <w:rFonts w:ascii="Century" w:hAnsi="Century"/>
                <w:b/>
              </w:rPr>
            </w:pPr>
            <w:r w:rsidRPr="00956521">
              <w:rPr>
                <w:rFonts w:ascii="Century" w:hAnsi="Century"/>
                <w:b/>
              </w:rPr>
              <w:t>1</w:t>
            </w:r>
            <w:r w:rsidR="00956521">
              <w:rPr>
                <w:rFonts w:ascii="Century" w:hAnsi="Century"/>
                <w:b/>
              </w:rPr>
              <w:t>5</w:t>
            </w:r>
            <w:r w:rsidRPr="00956521">
              <w:rPr>
                <w:rFonts w:ascii="Century" w:hAnsi="Century"/>
                <w:b/>
              </w:rPr>
              <w:t>.000</w:t>
            </w:r>
          </w:p>
        </w:tc>
      </w:tr>
    </w:tbl>
    <w:p w:rsidR="00526B5A" w:rsidRDefault="00526B5A" w:rsidP="00862E19">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956521" w:rsidTr="00CE23EA">
        <w:tc>
          <w:tcPr>
            <w:tcW w:w="959" w:type="dxa"/>
            <w:shd w:val="clear" w:color="auto" w:fill="FFFFFF" w:themeFill="background1"/>
          </w:tcPr>
          <w:p w:rsidR="004F7E34" w:rsidRPr="00956521" w:rsidRDefault="00956521" w:rsidP="00737055">
            <w:pPr>
              <w:spacing w:after="0"/>
              <w:rPr>
                <w:rFonts w:ascii="Century" w:hAnsi="Century"/>
                <w:b/>
              </w:rPr>
            </w:pPr>
            <w:r w:rsidRPr="00956521">
              <w:rPr>
                <w:rFonts w:ascii="Century" w:hAnsi="Century"/>
                <w:b/>
              </w:rPr>
              <w:t xml:space="preserve">§0830  </w:t>
            </w:r>
          </w:p>
        </w:tc>
        <w:tc>
          <w:tcPr>
            <w:tcW w:w="5182" w:type="dxa"/>
            <w:shd w:val="clear" w:color="auto" w:fill="FFFFFF" w:themeFill="background1"/>
          </w:tcPr>
          <w:p w:rsidR="004F7E34" w:rsidRPr="00956521" w:rsidRDefault="00956521" w:rsidP="00737055">
            <w:pPr>
              <w:spacing w:after="0"/>
              <w:rPr>
                <w:rFonts w:ascii="Century" w:hAnsi="Century"/>
                <w:b/>
              </w:rPr>
            </w:pPr>
            <w:r w:rsidRPr="00956521">
              <w:rPr>
                <w:rFonts w:ascii="Century" w:hAnsi="Century"/>
                <w:b/>
              </w:rPr>
              <w:t xml:space="preserve">Wpływy z </w:t>
            </w:r>
            <w:proofErr w:type="gramStart"/>
            <w:r w:rsidRPr="00956521">
              <w:rPr>
                <w:rFonts w:ascii="Century" w:hAnsi="Century"/>
                <w:b/>
              </w:rPr>
              <w:t xml:space="preserve">usług                                                  </w:t>
            </w:r>
            <w:proofErr w:type="gramEnd"/>
            <w:r w:rsidRPr="00956521">
              <w:rPr>
                <w:rFonts w:ascii="Century" w:hAnsi="Century"/>
                <w:b/>
              </w:rPr>
              <w:t xml:space="preserve">                                          </w:t>
            </w:r>
          </w:p>
        </w:tc>
        <w:tc>
          <w:tcPr>
            <w:tcW w:w="3071" w:type="dxa"/>
            <w:shd w:val="clear" w:color="auto" w:fill="FFFFFF" w:themeFill="background1"/>
          </w:tcPr>
          <w:p w:rsidR="004F7E34" w:rsidRPr="00956521" w:rsidRDefault="00956521" w:rsidP="00956521">
            <w:pPr>
              <w:spacing w:after="0"/>
              <w:jc w:val="right"/>
              <w:rPr>
                <w:rFonts w:ascii="Century" w:hAnsi="Century"/>
                <w:b/>
              </w:rPr>
            </w:pPr>
            <w:r w:rsidRPr="00956521">
              <w:rPr>
                <w:rFonts w:ascii="Century" w:hAnsi="Century"/>
                <w:b/>
              </w:rPr>
              <w:t>15.0</w:t>
            </w:r>
            <w:r w:rsidR="004F7E34" w:rsidRPr="00956521">
              <w:rPr>
                <w:rFonts w:ascii="Century" w:hAnsi="Century"/>
                <w:b/>
              </w:rPr>
              <w:t xml:space="preserve">00 </w:t>
            </w:r>
          </w:p>
        </w:tc>
      </w:tr>
    </w:tbl>
    <w:p w:rsidR="00526B5A" w:rsidRPr="00956521" w:rsidRDefault="00526B5A" w:rsidP="00862E19">
      <w:pPr>
        <w:spacing w:after="0"/>
        <w:rPr>
          <w:rFonts w:ascii="Century" w:hAnsi="Century"/>
        </w:rPr>
      </w:pPr>
      <w:r w:rsidRPr="00956521">
        <w:rPr>
          <w:rFonts w:ascii="Century" w:hAnsi="Century"/>
        </w:rPr>
        <w:t xml:space="preserve">Wpływy z wynajmu kajaków na </w:t>
      </w:r>
      <w:proofErr w:type="gramStart"/>
      <w:r w:rsidRPr="00956521">
        <w:rPr>
          <w:rFonts w:ascii="Century" w:hAnsi="Century"/>
        </w:rPr>
        <w:t>przystani  kajakowej</w:t>
      </w:r>
      <w:proofErr w:type="gramEnd"/>
      <w:r w:rsidRPr="00956521">
        <w:rPr>
          <w:rFonts w:ascii="Century" w:hAnsi="Century"/>
        </w:rPr>
        <w:t xml:space="preserve">  „Wodnik” ul. Nadbrzeżna.</w:t>
      </w:r>
    </w:p>
    <w:p w:rsidR="003775B8" w:rsidRPr="006F42C1" w:rsidRDefault="003775B8" w:rsidP="00862E19">
      <w:pPr>
        <w:pStyle w:val="LITlitera"/>
        <w:spacing w:line="240" w:lineRule="auto"/>
        <w:ind w:left="709" w:hanging="709"/>
        <w:rPr>
          <w:rFonts w:ascii="Century" w:hAnsi="Century"/>
          <w:b/>
          <w:strike/>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59"/>
        <w:gridCol w:w="5182"/>
        <w:gridCol w:w="3071"/>
      </w:tblGrid>
      <w:tr w:rsidR="00526B5A" w:rsidRPr="00CE23EA" w:rsidTr="000F79E7">
        <w:tc>
          <w:tcPr>
            <w:tcW w:w="959" w:type="dxa"/>
            <w:shd w:val="clear" w:color="auto" w:fill="D9D9D9" w:themeFill="background1" w:themeFillShade="D9"/>
          </w:tcPr>
          <w:p w:rsidR="00526B5A" w:rsidRPr="00CE23EA" w:rsidRDefault="00526B5A" w:rsidP="00862E19">
            <w:pPr>
              <w:spacing w:after="0"/>
              <w:rPr>
                <w:rFonts w:ascii="Century" w:hAnsi="Century"/>
                <w:b/>
              </w:rPr>
            </w:pPr>
            <w:r w:rsidRPr="00CE23EA">
              <w:rPr>
                <w:rFonts w:ascii="Century" w:hAnsi="Century"/>
                <w:b/>
              </w:rPr>
              <w:t>700</w:t>
            </w:r>
          </w:p>
        </w:tc>
        <w:tc>
          <w:tcPr>
            <w:tcW w:w="5182" w:type="dxa"/>
            <w:shd w:val="clear" w:color="auto" w:fill="D9D9D9" w:themeFill="background1" w:themeFillShade="D9"/>
          </w:tcPr>
          <w:p w:rsidR="00526B5A" w:rsidRPr="00CE23EA" w:rsidRDefault="00526B5A" w:rsidP="00862E19">
            <w:pPr>
              <w:spacing w:after="0"/>
              <w:rPr>
                <w:rFonts w:ascii="Century" w:hAnsi="Century"/>
                <w:b/>
              </w:rPr>
            </w:pPr>
            <w:r w:rsidRPr="00CE23EA">
              <w:rPr>
                <w:rFonts w:ascii="Century" w:hAnsi="Century"/>
                <w:b/>
              </w:rPr>
              <w:t xml:space="preserve">Gospodarka mieszkaniowa </w:t>
            </w:r>
          </w:p>
        </w:tc>
        <w:tc>
          <w:tcPr>
            <w:tcW w:w="3071" w:type="dxa"/>
            <w:shd w:val="clear" w:color="auto" w:fill="D9D9D9" w:themeFill="background1" w:themeFillShade="D9"/>
          </w:tcPr>
          <w:p w:rsidR="00526B5A" w:rsidRPr="00CE23EA" w:rsidRDefault="008E2DF7" w:rsidP="004A0CE9">
            <w:pPr>
              <w:spacing w:after="0"/>
              <w:jc w:val="right"/>
              <w:rPr>
                <w:rFonts w:ascii="Century" w:hAnsi="Century"/>
                <w:b/>
              </w:rPr>
            </w:pPr>
            <w:r>
              <w:rPr>
                <w:rFonts w:ascii="Century" w:hAnsi="Century"/>
                <w:b/>
              </w:rPr>
              <w:t>16.330</w:t>
            </w:r>
            <w:r w:rsidR="00DE2E61">
              <w:rPr>
                <w:rFonts w:ascii="Century" w:hAnsi="Century"/>
                <w:b/>
              </w:rPr>
              <w:t>.048,58</w:t>
            </w:r>
            <w:r w:rsidR="005F723B">
              <w:rPr>
                <w:rFonts w:ascii="Century" w:hAnsi="Century"/>
                <w:b/>
              </w:rPr>
              <w:t xml:space="preserve"> </w:t>
            </w:r>
          </w:p>
        </w:tc>
      </w:tr>
    </w:tbl>
    <w:p w:rsidR="00526B5A" w:rsidRPr="006F42C1" w:rsidRDefault="00526B5A" w:rsidP="00862E19">
      <w:pPr>
        <w:spacing w:after="0"/>
        <w:rPr>
          <w:rFonts w:ascii="Century" w:hAnsi="Century"/>
          <w:strike/>
        </w:rPr>
      </w:pPr>
    </w:p>
    <w:tbl>
      <w:tblPr>
        <w:tblStyle w:val="Tabela-Siatka"/>
        <w:tblW w:w="0" w:type="auto"/>
        <w:shd w:val="clear" w:color="auto" w:fill="FFFFFF" w:themeFill="background1"/>
        <w:tblLook w:val="04A0" w:firstRow="1" w:lastRow="0" w:firstColumn="1" w:lastColumn="0" w:noHBand="0" w:noVBand="1"/>
      </w:tblPr>
      <w:tblGrid>
        <w:gridCol w:w="959"/>
        <w:gridCol w:w="5670"/>
        <w:gridCol w:w="2583"/>
      </w:tblGrid>
      <w:tr w:rsidR="00526B5A" w:rsidRPr="00C747FE" w:rsidTr="000F79E7">
        <w:tc>
          <w:tcPr>
            <w:tcW w:w="959" w:type="dxa"/>
            <w:shd w:val="clear" w:color="auto" w:fill="FFFFFF" w:themeFill="background1"/>
            <w:vAlign w:val="center"/>
          </w:tcPr>
          <w:p w:rsidR="00526B5A" w:rsidRPr="00C747FE" w:rsidRDefault="00526B5A" w:rsidP="005F723B">
            <w:pPr>
              <w:spacing w:after="0"/>
              <w:rPr>
                <w:rFonts w:ascii="Century" w:hAnsi="Century"/>
                <w:b/>
              </w:rPr>
            </w:pPr>
            <w:r w:rsidRPr="00C747FE">
              <w:rPr>
                <w:rFonts w:ascii="Century" w:hAnsi="Century"/>
                <w:b/>
              </w:rPr>
              <w:t>70004</w:t>
            </w:r>
          </w:p>
        </w:tc>
        <w:tc>
          <w:tcPr>
            <w:tcW w:w="5670" w:type="dxa"/>
            <w:shd w:val="clear" w:color="auto" w:fill="FFFFFF" w:themeFill="background1"/>
          </w:tcPr>
          <w:p w:rsidR="00526B5A" w:rsidRPr="00C747FE" w:rsidRDefault="00526B5A" w:rsidP="005F723B">
            <w:pPr>
              <w:spacing w:after="0"/>
              <w:rPr>
                <w:rFonts w:ascii="Century" w:hAnsi="Century"/>
                <w:b/>
              </w:rPr>
            </w:pPr>
            <w:r w:rsidRPr="00C747FE">
              <w:rPr>
                <w:rFonts w:ascii="Century" w:hAnsi="Century"/>
                <w:b/>
              </w:rPr>
              <w:t xml:space="preserve">Różne jednostki obsługi gospodarki mieszkaniowej </w:t>
            </w:r>
          </w:p>
        </w:tc>
        <w:tc>
          <w:tcPr>
            <w:tcW w:w="2583" w:type="dxa"/>
            <w:shd w:val="clear" w:color="auto" w:fill="FFFFFF" w:themeFill="background1"/>
          </w:tcPr>
          <w:p w:rsidR="00526B5A" w:rsidRPr="00C747FE" w:rsidRDefault="005924F2" w:rsidP="005F723B">
            <w:pPr>
              <w:spacing w:after="0"/>
              <w:jc w:val="right"/>
              <w:rPr>
                <w:rFonts w:ascii="Century" w:hAnsi="Century"/>
                <w:b/>
              </w:rPr>
            </w:pPr>
            <w:r>
              <w:rPr>
                <w:rFonts w:ascii="Century" w:hAnsi="Century"/>
                <w:b/>
              </w:rPr>
              <w:t>2.204.600</w:t>
            </w:r>
          </w:p>
        </w:tc>
      </w:tr>
    </w:tbl>
    <w:p w:rsidR="00526B5A" w:rsidRDefault="00526B5A" w:rsidP="005F723B">
      <w:pPr>
        <w:spacing w:after="0"/>
        <w:jc w:val="both"/>
        <w:rPr>
          <w:rFonts w:ascii="Century" w:hAnsi="Century"/>
        </w:rPr>
      </w:pPr>
      <w:r w:rsidRPr="00C747FE">
        <w:rPr>
          <w:rFonts w:ascii="Century" w:hAnsi="Century"/>
        </w:rPr>
        <w:t>Dochody realizowane przez Z</w:t>
      </w:r>
      <w:r w:rsidR="00707120">
        <w:rPr>
          <w:rFonts w:ascii="Century" w:hAnsi="Century"/>
        </w:rPr>
        <w:t xml:space="preserve">akład Gospodarki </w:t>
      </w:r>
      <w:proofErr w:type="gramStart"/>
      <w:r w:rsidR="00707120">
        <w:rPr>
          <w:rFonts w:ascii="Century" w:hAnsi="Century"/>
        </w:rPr>
        <w:t xml:space="preserve">Komunalnej  </w:t>
      </w:r>
      <w:r w:rsidRPr="00C747FE">
        <w:rPr>
          <w:rFonts w:ascii="Century" w:hAnsi="Century"/>
        </w:rPr>
        <w:t>z</w:t>
      </w:r>
      <w:proofErr w:type="gramEnd"/>
      <w:r w:rsidRPr="00C747FE">
        <w:rPr>
          <w:rFonts w:ascii="Century" w:hAnsi="Century"/>
        </w:rPr>
        <w:t xml:space="preserve"> tytułu zarządzania </w:t>
      </w:r>
      <w:r w:rsidR="004A0CE9">
        <w:rPr>
          <w:rFonts w:ascii="Century" w:hAnsi="Century"/>
        </w:rPr>
        <w:t xml:space="preserve">                 </w:t>
      </w:r>
      <w:r w:rsidRPr="00C747FE">
        <w:rPr>
          <w:rFonts w:ascii="Century" w:hAnsi="Century"/>
        </w:rPr>
        <w:t xml:space="preserve">i administrowania gminnymi lokalami.  </w:t>
      </w:r>
    </w:p>
    <w:p w:rsidR="00047D9A" w:rsidRPr="00E85E54" w:rsidRDefault="00047D9A" w:rsidP="005F723B">
      <w:pPr>
        <w:spacing w:after="0"/>
        <w:jc w:val="both"/>
        <w:rPr>
          <w:rFonts w:ascii="Century" w:hAnsi="Century"/>
          <w:sz w:val="16"/>
          <w:szCs w:val="16"/>
        </w:rPr>
      </w:pPr>
    </w:p>
    <w:tbl>
      <w:tblPr>
        <w:tblStyle w:val="Tabela-Siatka"/>
        <w:tblW w:w="0" w:type="auto"/>
        <w:tblLook w:val="04A0" w:firstRow="1" w:lastRow="0" w:firstColumn="1" w:lastColumn="0" w:noHBand="0" w:noVBand="1"/>
      </w:tblPr>
      <w:tblGrid>
        <w:gridCol w:w="959"/>
        <w:gridCol w:w="6804"/>
        <w:gridCol w:w="1449"/>
      </w:tblGrid>
      <w:tr w:rsidR="00C747FE" w:rsidRPr="00956521" w:rsidTr="00C747FE">
        <w:tc>
          <w:tcPr>
            <w:tcW w:w="959" w:type="dxa"/>
            <w:tcBorders>
              <w:top w:val="nil"/>
              <w:left w:val="nil"/>
              <w:bottom w:val="nil"/>
              <w:right w:val="nil"/>
            </w:tcBorders>
          </w:tcPr>
          <w:p w:rsidR="00C747FE" w:rsidRPr="00956521" w:rsidRDefault="00C747FE" w:rsidP="005F723B">
            <w:pPr>
              <w:spacing w:after="0"/>
              <w:rPr>
                <w:rFonts w:ascii="Century" w:hAnsi="Century"/>
                <w:b/>
              </w:rPr>
            </w:pPr>
            <w:r w:rsidRPr="00956521">
              <w:rPr>
                <w:rFonts w:ascii="Century" w:hAnsi="Century"/>
                <w:b/>
              </w:rPr>
              <w:t>§0</w:t>
            </w:r>
            <w:r>
              <w:rPr>
                <w:rFonts w:ascii="Century" w:hAnsi="Century"/>
                <w:b/>
              </w:rPr>
              <w:t>640</w:t>
            </w:r>
            <w:r w:rsidRPr="00956521">
              <w:rPr>
                <w:rFonts w:ascii="Century" w:hAnsi="Century"/>
                <w:b/>
              </w:rPr>
              <w:t xml:space="preserve">  </w:t>
            </w:r>
          </w:p>
        </w:tc>
        <w:tc>
          <w:tcPr>
            <w:tcW w:w="6804" w:type="dxa"/>
            <w:tcBorders>
              <w:top w:val="nil"/>
              <w:left w:val="nil"/>
              <w:bottom w:val="nil"/>
              <w:right w:val="nil"/>
            </w:tcBorders>
          </w:tcPr>
          <w:p w:rsidR="00C747FE" w:rsidRPr="00956521" w:rsidRDefault="00C747FE" w:rsidP="005F723B">
            <w:pPr>
              <w:spacing w:after="0"/>
              <w:rPr>
                <w:rFonts w:ascii="Century" w:hAnsi="Century"/>
                <w:b/>
              </w:rPr>
            </w:pPr>
            <w:r w:rsidRPr="00C747FE">
              <w:rPr>
                <w:rFonts w:ascii="Century" w:hAnsi="Century"/>
                <w:b/>
              </w:rPr>
              <w:t>Wpływy z tytułu</w:t>
            </w:r>
            <w:r w:rsidRPr="00952AF2">
              <w:rPr>
                <w:rFonts w:ascii="Century" w:hAnsi="Century"/>
                <w:b/>
              </w:rPr>
              <w:t xml:space="preserve"> kosztów egzekucyjnych, opłaty komorniczej i kosztów upomnień</w:t>
            </w:r>
          </w:p>
        </w:tc>
        <w:tc>
          <w:tcPr>
            <w:tcW w:w="1449" w:type="dxa"/>
            <w:tcBorders>
              <w:top w:val="nil"/>
              <w:left w:val="nil"/>
              <w:bottom w:val="nil"/>
              <w:right w:val="nil"/>
            </w:tcBorders>
          </w:tcPr>
          <w:p w:rsidR="00C747FE" w:rsidRDefault="00C747FE" w:rsidP="005F723B">
            <w:pPr>
              <w:spacing w:after="0"/>
              <w:jc w:val="right"/>
              <w:rPr>
                <w:rFonts w:ascii="Century" w:hAnsi="Century"/>
                <w:b/>
              </w:rPr>
            </w:pPr>
          </w:p>
          <w:p w:rsidR="00C747FE" w:rsidRPr="00956521" w:rsidRDefault="00707120" w:rsidP="005F723B">
            <w:pPr>
              <w:spacing w:after="0"/>
              <w:jc w:val="right"/>
              <w:rPr>
                <w:rFonts w:ascii="Century" w:hAnsi="Century"/>
                <w:b/>
              </w:rPr>
            </w:pPr>
            <w:r>
              <w:rPr>
                <w:rFonts w:ascii="Century" w:hAnsi="Century"/>
                <w:b/>
              </w:rPr>
              <w:t>5</w:t>
            </w:r>
            <w:r w:rsidR="00C747FE" w:rsidRPr="00956521">
              <w:rPr>
                <w:rFonts w:ascii="Century" w:hAnsi="Century"/>
                <w:b/>
              </w:rPr>
              <w:t xml:space="preserve">.000 </w:t>
            </w:r>
          </w:p>
        </w:tc>
      </w:tr>
    </w:tbl>
    <w:p w:rsidR="00526B5A" w:rsidRPr="00C747FE" w:rsidRDefault="00526B5A" w:rsidP="004D6075">
      <w:pPr>
        <w:spacing w:after="0"/>
        <w:jc w:val="both"/>
        <w:rPr>
          <w:rFonts w:ascii="Century" w:hAnsi="Century"/>
        </w:rPr>
      </w:pPr>
      <w:r w:rsidRPr="00C747FE">
        <w:rPr>
          <w:rFonts w:ascii="Century" w:hAnsi="Century"/>
        </w:rPr>
        <w:t xml:space="preserve">Zwroty kosztów opłat sądowych i komorniczych dotyczące najemców lokali komunalnych. </w:t>
      </w:r>
    </w:p>
    <w:p w:rsidR="00526B5A" w:rsidRDefault="00526B5A" w:rsidP="005F723B">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449"/>
      </w:tblGrid>
      <w:tr w:rsidR="00C747FE" w:rsidRPr="006F42C1" w:rsidTr="00C747FE">
        <w:tc>
          <w:tcPr>
            <w:tcW w:w="959" w:type="dxa"/>
            <w:shd w:val="clear" w:color="auto" w:fill="FFFFFF" w:themeFill="background1"/>
          </w:tcPr>
          <w:p w:rsidR="00C747FE" w:rsidRPr="006F42C1" w:rsidRDefault="00C747FE" w:rsidP="005F723B">
            <w:pPr>
              <w:spacing w:after="0"/>
              <w:rPr>
                <w:rFonts w:ascii="Century" w:hAnsi="Century"/>
                <w:b/>
                <w:strike/>
              </w:rPr>
            </w:pPr>
            <w:r w:rsidRPr="002F5E4D">
              <w:rPr>
                <w:rFonts w:ascii="Century" w:hAnsi="Century"/>
                <w:b/>
              </w:rPr>
              <w:t xml:space="preserve">§0750  </w:t>
            </w:r>
          </w:p>
        </w:tc>
        <w:tc>
          <w:tcPr>
            <w:tcW w:w="6804" w:type="dxa"/>
            <w:shd w:val="clear" w:color="auto" w:fill="FFFFFF" w:themeFill="background1"/>
          </w:tcPr>
          <w:p w:rsidR="00C747FE" w:rsidRPr="002F5E4D" w:rsidRDefault="00C747FE" w:rsidP="005F723B">
            <w:pPr>
              <w:spacing w:after="0"/>
              <w:rPr>
                <w:rFonts w:ascii="Century" w:hAnsi="Century"/>
                <w:b/>
              </w:rPr>
            </w:pPr>
            <w:r w:rsidRPr="002F5E4D">
              <w:rPr>
                <w:rFonts w:ascii="Century" w:hAnsi="Century"/>
                <w:b/>
              </w:rPr>
              <w:t xml:space="preserve">Wpływy z najmu i dzierżawy składników majątkowych Skarbu </w:t>
            </w:r>
          </w:p>
          <w:p w:rsidR="00C747FE" w:rsidRPr="00737055" w:rsidRDefault="00C747FE" w:rsidP="005F723B">
            <w:pPr>
              <w:spacing w:after="0"/>
              <w:rPr>
                <w:rFonts w:ascii="Century" w:hAnsi="Century"/>
                <w:b/>
              </w:rPr>
            </w:pPr>
            <w:r w:rsidRPr="002F5E4D">
              <w:rPr>
                <w:rFonts w:ascii="Century" w:hAnsi="Century"/>
                <w:b/>
              </w:rPr>
              <w:t>Państwa, jednostek samorządu terytorialnego, lub innych jednostek zaliczanych do sektora finansów publicznych oraz innych umów</w:t>
            </w:r>
            <w:r>
              <w:rPr>
                <w:rFonts w:ascii="Century" w:hAnsi="Century"/>
                <w:b/>
              </w:rPr>
              <w:t xml:space="preserve"> </w:t>
            </w:r>
            <w:r w:rsidRPr="002F5E4D">
              <w:rPr>
                <w:rFonts w:ascii="Century" w:hAnsi="Century"/>
                <w:b/>
              </w:rPr>
              <w:t xml:space="preserve">o podobnym </w:t>
            </w:r>
            <w:proofErr w:type="gramStart"/>
            <w:r w:rsidRPr="002F5E4D">
              <w:rPr>
                <w:rFonts w:ascii="Century" w:hAnsi="Century"/>
                <w:b/>
              </w:rPr>
              <w:t xml:space="preserve">charakterze                                                  </w:t>
            </w:r>
            <w:proofErr w:type="gramEnd"/>
            <w:r w:rsidRPr="002F5E4D">
              <w:rPr>
                <w:rFonts w:ascii="Century" w:hAnsi="Century"/>
                <w:b/>
              </w:rPr>
              <w:t xml:space="preserve">                          </w:t>
            </w:r>
          </w:p>
        </w:tc>
        <w:tc>
          <w:tcPr>
            <w:tcW w:w="1449" w:type="dxa"/>
            <w:shd w:val="clear" w:color="auto" w:fill="FFFFFF" w:themeFill="background1"/>
          </w:tcPr>
          <w:p w:rsidR="00C747FE" w:rsidRDefault="00C747FE" w:rsidP="005F723B">
            <w:pPr>
              <w:spacing w:after="0"/>
              <w:jc w:val="right"/>
              <w:rPr>
                <w:rFonts w:ascii="Century" w:hAnsi="Century"/>
                <w:b/>
              </w:rPr>
            </w:pPr>
          </w:p>
          <w:p w:rsidR="00C747FE" w:rsidRDefault="00C747FE" w:rsidP="005F723B">
            <w:pPr>
              <w:spacing w:after="0"/>
              <w:jc w:val="right"/>
              <w:rPr>
                <w:rFonts w:ascii="Century" w:hAnsi="Century"/>
                <w:b/>
              </w:rPr>
            </w:pPr>
          </w:p>
          <w:p w:rsidR="00C747FE" w:rsidRDefault="00C747FE" w:rsidP="005F723B">
            <w:pPr>
              <w:spacing w:after="0"/>
              <w:jc w:val="right"/>
              <w:rPr>
                <w:rFonts w:ascii="Century" w:hAnsi="Century"/>
                <w:b/>
              </w:rPr>
            </w:pPr>
          </w:p>
          <w:p w:rsidR="00C747FE" w:rsidRPr="00737055" w:rsidRDefault="00707120" w:rsidP="005F723B">
            <w:pPr>
              <w:spacing w:after="0"/>
              <w:jc w:val="right"/>
              <w:rPr>
                <w:rFonts w:ascii="Century" w:hAnsi="Century"/>
                <w:b/>
              </w:rPr>
            </w:pPr>
            <w:r>
              <w:rPr>
                <w:rFonts w:ascii="Century" w:hAnsi="Century"/>
                <w:b/>
              </w:rPr>
              <w:t>2.185.600</w:t>
            </w:r>
            <w:r w:rsidR="00C747FE" w:rsidRPr="00737055">
              <w:rPr>
                <w:rFonts w:ascii="Century" w:hAnsi="Century"/>
                <w:b/>
              </w:rPr>
              <w:t xml:space="preserve"> </w:t>
            </w:r>
          </w:p>
        </w:tc>
      </w:tr>
    </w:tbl>
    <w:p w:rsidR="00F7019B" w:rsidRPr="00CE23EA" w:rsidRDefault="00526B5A" w:rsidP="005F723B">
      <w:pPr>
        <w:spacing w:after="0"/>
        <w:rPr>
          <w:rFonts w:ascii="Century" w:hAnsi="Century"/>
        </w:rPr>
      </w:pPr>
      <w:r w:rsidRPr="00CE23EA">
        <w:rPr>
          <w:rFonts w:ascii="Century" w:hAnsi="Century"/>
        </w:rPr>
        <w:t>Dochody z najmu dochody z najmu lokali mieszkalnych i użytkowych.</w:t>
      </w:r>
    </w:p>
    <w:p w:rsidR="00664792" w:rsidRDefault="00664792" w:rsidP="005F723B">
      <w:pPr>
        <w:spacing w:after="0"/>
        <w:jc w:val="both"/>
        <w:rPr>
          <w:rFonts w:ascii="Century" w:hAnsi="Century"/>
        </w:rPr>
      </w:pPr>
      <w:r>
        <w:rPr>
          <w:rFonts w:ascii="Century" w:hAnsi="Century"/>
        </w:rPr>
        <w:t>1.</w:t>
      </w:r>
      <w:r w:rsidRPr="00664792">
        <w:rPr>
          <w:rFonts w:ascii="Century" w:hAnsi="Century"/>
        </w:rPr>
        <w:t xml:space="preserve">Czynsze – </w:t>
      </w:r>
      <w:r w:rsidR="00707120">
        <w:rPr>
          <w:rFonts w:ascii="Century" w:hAnsi="Century"/>
        </w:rPr>
        <w:t>1.337.500</w:t>
      </w:r>
      <w:r w:rsidRPr="00664792">
        <w:rPr>
          <w:rFonts w:ascii="Century" w:hAnsi="Century"/>
        </w:rPr>
        <w:t xml:space="preserve"> </w:t>
      </w:r>
      <w:proofErr w:type="gramStart"/>
      <w:r w:rsidRPr="00664792">
        <w:rPr>
          <w:rFonts w:ascii="Century" w:hAnsi="Century"/>
        </w:rPr>
        <w:t>zł</w:t>
      </w:r>
      <w:proofErr w:type="gramEnd"/>
      <w:r w:rsidRPr="00664792">
        <w:rPr>
          <w:rFonts w:ascii="Century" w:hAnsi="Century"/>
        </w:rPr>
        <w:t>, w tym:</w:t>
      </w:r>
    </w:p>
    <w:p w:rsidR="00664792" w:rsidRDefault="00664792" w:rsidP="005F723B">
      <w:pPr>
        <w:pStyle w:val="Akapitzlist"/>
        <w:numPr>
          <w:ilvl w:val="0"/>
          <w:numId w:val="39"/>
        </w:numPr>
        <w:tabs>
          <w:tab w:val="left" w:pos="284"/>
        </w:tabs>
        <w:spacing w:after="0"/>
        <w:ind w:left="426" w:firstLine="0"/>
        <w:jc w:val="both"/>
        <w:rPr>
          <w:rFonts w:ascii="Century" w:hAnsi="Century"/>
        </w:rPr>
      </w:pPr>
      <w:proofErr w:type="gramStart"/>
      <w:r>
        <w:rPr>
          <w:rFonts w:ascii="Century" w:hAnsi="Century"/>
        </w:rPr>
        <w:t>czynsze</w:t>
      </w:r>
      <w:proofErr w:type="gramEnd"/>
      <w:r>
        <w:rPr>
          <w:rFonts w:ascii="Century" w:hAnsi="Century"/>
        </w:rPr>
        <w:t xml:space="preserve"> z „Biedronki”  </w:t>
      </w:r>
      <w:r w:rsidR="00691A62">
        <w:rPr>
          <w:rFonts w:ascii="Century" w:hAnsi="Century"/>
        </w:rPr>
        <w:t>–</w:t>
      </w:r>
      <w:r>
        <w:rPr>
          <w:rFonts w:ascii="Century" w:hAnsi="Century"/>
        </w:rPr>
        <w:t xml:space="preserve"> </w:t>
      </w:r>
      <w:r w:rsidR="00707120">
        <w:rPr>
          <w:rFonts w:ascii="Century" w:hAnsi="Century"/>
        </w:rPr>
        <w:t>425.500</w:t>
      </w:r>
      <w:r w:rsidR="004A0CE9">
        <w:rPr>
          <w:rFonts w:ascii="Century" w:hAnsi="Century"/>
        </w:rPr>
        <w:t>,00</w:t>
      </w:r>
      <w:r>
        <w:rPr>
          <w:rFonts w:ascii="Century" w:hAnsi="Century"/>
        </w:rPr>
        <w:t xml:space="preserve"> </w:t>
      </w:r>
      <w:proofErr w:type="gramStart"/>
      <w:r>
        <w:rPr>
          <w:rFonts w:ascii="Century" w:hAnsi="Century"/>
        </w:rPr>
        <w:t>zł</w:t>
      </w:r>
      <w:proofErr w:type="gramEnd"/>
      <w:r>
        <w:rPr>
          <w:rFonts w:ascii="Century" w:hAnsi="Century"/>
        </w:rPr>
        <w:t>,</w:t>
      </w:r>
    </w:p>
    <w:p w:rsidR="00664792" w:rsidRDefault="00664792" w:rsidP="005F723B">
      <w:pPr>
        <w:pStyle w:val="Akapitzlist"/>
        <w:numPr>
          <w:ilvl w:val="0"/>
          <w:numId w:val="39"/>
        </w:numPr>
        <w:tabs>
          <w:tab w:val="left" w:pos="284"/>
        </w:tabs>
        <w:spacing w:after="0"/>
        <w:ind w:left="426" w:firstLine="0"/>
        <w:jc w:val="both"/>
        <w:rPr>
          <w:rFonts w:ascii="Century" w:hAnsi="Century"/>
        </w:rPr>
      </w:pPr>
      <w:proofErr w:type="gramStart"/>
      <w:r>
        <w:rPr>
          <w:rFonts w:ascii="Century" w:hAnsi="Century"/>
        </w:rPr>
        <w:t>czynsze</w:t>
      </w:r>
      <w:proofErr w:type="gramEnd"/>
      <w:r>
        <w:rPr>
          <w:rFonts w:ascii="Century" w:hAnsi="Century"/>
        </w:rPr>
        <w:t xml:space="preserve"> z zasobów komunalnych – </w:t>
      </w:r>
      <w:r w:rsidR="00707120">
        <w:rPr>
          <w:rFonts w:ascii="Century" w:hAnsi="Century"/>
        </w:rPr>
        <w:t>912.000</w:t>
      </w:r>
      <w:r w:rsidR="004A0CE9">
        <w:rPr>
          <w:rFonts w:ascii="Century" w:hAnsi="Century"/>
        </w:rPr>
        <w:t>,00</w:t>
      </w:r>
      <w:r w:rsidR="00707120">
        <w:rPr>
          <w:rFonts w:ascii="Century" w:hAnsi="Century"/>
        </w:rPr>
        <w:t xml:space="preserve"> </w:t>
      </w:r>
      <w:proofErr w:type="gramStart"/>
      <w:r w:rsidR="00707120">
        <w:rPr>
          <w:rFonts w:ascii="Century" w:hAnsi="Century"/>
        </w:rPr>
        <w:t>zł</w:t>
      </w:r>
      <w:proofErr w:type="gramEnd"/>
      <w:r w:rsidR="00707120">
        <w:rPr>
          <w:rFonts w:ascii="Century" w:hAnsi="Century"/>
        </w:rPr>
        <w:t>.</w:t>
      </w:r>
    </w:p>
    <w:p w:rsidR="00707120" w:rsidRDefault="004A0CE9" w:rsidP="005F723B">
      <w:pPr>
        <w:pStyle w:val="Akapitzlist"/>
        <w:numPr>
          <w:ilvl w:val="0"/>
          <w:numId w:val="41"/>
        </w:numPr>
        <w:tabs>
          <w:tab w:val="left" w:pos="284"/>
        </w:tabs>
        <w:spacing w:after="0"/>
        <w:ind w:hanging="1080"/>
        <w:jc w:val="both"/>
        <w:rPr>
          <w:rFonts w:ascii="Century" w:hAnsi="Century"/>
        </w:rPr>
      </w:pPr>
      <w:r>
        <w:rPr>
          <w:rFonts w:ascii="Century" w:hAnsi="Century"/>
        </w:rPr>
        <w:t>O</w:t>
      </w:r>
      <w:r w:rsidR="00707120">
        <w:rPr>
          <w:rFonts w:ascii="Century" w:hAnsi="Century"/>
        </w:rPr>
        <w:t>płaty za wodę</w:t>
      </w:r>
      <w:r>
        <w:rPr>
          <w:rFonts w:ascii="Century" w:hAnsi="Century"/>
        </w:rPr>
        <w:t xml:space="preserve"> ścieki</w:t>
      </w:r>
      <w:r w:rsidR="00707120">
        <w:rPr>
          <w:rFonts w:ascii="Century" w:hAnsi="Century"/>
        </w:rPr>
        <w:t xml:space="preserve">, co, </w:t>
      </w:r>
      <w:proofErr w:type="spellStart"/>
      <w:r w:rsidR="00707120">
        <w:rPr>
          <w:rFonts w:ascii="Century" w:hAnsi="Century"/>
        </w:rPr>
        <w:t>cw</w:t>
      </w:r>
      <w:proofErr w:type="spellEnd"/>
      <w:r>
        <w:rPr>
          <w:rFonts w:ascii="Century" w:hAnsi="Century"/>
        </w:rPr>
        <w:t>.,</w:t>
      </w:r>
      <w:r w:rsidR="00707120">
        <w:rPr>
          <w:rFonts w:ascii="Century" w:hAnsi="Century"/>
        </w:rPr>
        <w:t xml:space="preserve"> </w:t>
      </w:r>
      <w:proofErr w:type="gramStart"/>
      <w:r w:rsidR="00707120">
        <w:rPr>
          <w:rFonts w:ascii="Century" w:hAnsi="Century"/>
        </w:rPr>
        <w:t>odpady</w:t>
      </w:r>
      <w:proofErr w:type="gramEnd"/>
      <w:r w:rsidR="00707120">
        <w:rPr>
          <w:rFonts w:ascii="Century" w:hAnsi="Century"/>
        </w:rPr>
        <w:t xml:space="preserve"> komunalne</w:t>
      </w:r>
      <w:r>
        <w:rPr>
          <w:rFonts w:ascii="Century" w:hAnsi="Century"/>
        </w:rPr>
        <w:t xml:space="preserve"> </w:t>
      </w:r>
      <w:r w:rsidR="00707120">
        <w:rPr>
          <w:rFonts w:ascii="Century" w:hAnsi="Century"/>
        </w:rPr>
        <w:t xml:space="preserve"> – 848.100</w:t>
      </w:r>
      <w:r>
        <w:rPr>
          <w:rFonts w:ascii="Century" w:hAnsi="Century"/>
        </w:rPr>
        <w:t>,00</w:t>
      </w:r>
      <w:r w:rsidR="00707120">
        <w:rPr>
          <w:rFonts w:ascii="Century" w:hAnsi="Century"/>
        </w:rPr>
        <w:t xml:space="preserve"> </w:t>
      </w:r>
      <w:proofErr w:type="gramStart"/>
      <w:r w:rsidR="00707120">
        <w:rPr>
          <w:rFonts w:ascii="Century" w:hAnsi="Century"/>
        </w:rPr>
        <w:t>zł</w:t>
      </w:r>
      <w:proofErr w:type="gramEnd"/>
      <w:r w:rsidR="00707120">
        <w:rPr>
          <w:rFonts w:ascii="Century" w:hAnsi="Century"/>
        </w:rPr>
        <w:t>,</w:t>
      </w:r>
    </w:p>
    <w:p w:rsidR="002A61D5" w:rsidRDefault="002A61D5" w:rsidP="005F723B">
      <w:pPr>
        <w:spacing w:after="0"/>
        <w:rPr>
          <w:rFonts w:ascii="Century" w:hAnsi="Century"/>
          <w:b/>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CE23EA" w:rsidRPr="00956521" w:rsidTr="00250ED0">
        <w:tc>
          <w:tcPr>
            <w:tcW w:w="959" w:type="dxa"/>
            <w:shd w:val="clear" w:color="auto" w:fill="FFFFFF" w:themeFill="background1"/>
          </w:tcPr>
          <w:p w:rsidR="00CE23EA" w:rsidRPr="00956521" w:rsidRDefault="00CE23EA" w:rsidP="005F723B">
            <w:pPr>
              <w:spacing w:after="0"/>
              <w:rPr>
                <w:rFonts w:ascii="Century" w:hAnsi="Century"/>
                <w:b/>
              </w:rPr>
            </w:pPr>
            <w:r w:rsidRPr="00956521">
              <w:rPr>
                <w:rFonts w:ascii="Century" w:hAnsi="Century"/>
                <w:b/>
              </w:rPr>
              <w:t xml:space="preserve">§0920  </w:t>
            </w:r>
          </w:p>
        </w:tc>
        <w:tc>
          <w:tcPr>
            <w:tcW w:w="5182" w:type="dxa"/>
            <w:shd w:val="clear" w:color="auto" w:fill="FFFFFF" w:themeFill="background1"/>
          </w:tcPr>
          <w:p w:rsidR="00CE23EA" w:rsidRPr="00956521" w:rsidRDefault="00CE23EA" w:rsidP="005F723B">
            <w:pPr>
              <w:spacing w:after="0"/>
              <w:rPr>
                <w:rFonts w:ascii="Century" w:hAnsi="Century"/>
                <w:b/>
              </w:rPr>
            </w:pPr>
            <w:r w:rsidRPr="00956521">
              <w:rPr>
                <w:rFonts w:ascii="Century" w:hAnsi="Century"/>
                <w:b/>
              </w:rPr>
              <w:t xml:space="preserve">Pozostałe </w:t>
            </w:r>
            <w:proofErr w:type="gramStart"/>
            <w:r w:rsidRPr="00956521">
              <w:rPr>
                <w:rFonts w:ascii="Century" w:hAnsi="Century"/>
                <w:b/>
              </w:rPr>
              <w:t xml:space="preserve">odsetki                                                  </w:t>
            </w:r>
            <w:proofErr w:type="gramEnd"/>
            <w:r w:rsidRPr="00956521">
              <w:rPr>
                <w:rFonts w:ascii="Century" w:hAnsi="Century"/>
                <w:b/>
              </w:rPr>
              <w:t xml:space="preserve">                                          </w:t>
            </w:r>
          </w:p>
        </w:tc>
        <w:tc>
          <w:tcPr>
            <w:tcW w:w="3071" w:type="dxa"/>
            <w:shd w:val="clear" w:color="auto" w:fill="FFFFFF" w:themeFill="background1"/>
          </w:tcPr>
          <w:p w:rsidR="00CE23EA" w:rsidRPr="00956521" w:rsidRDefault="00707120" w:rsidP="005F723B">
            <w:pPr>
              <w:spacing w:after="0"/>
              <w:jc w:val="right"/>
              <w:rPr>
                <w:rFonts w:ascii="Century" w:hAnsi="Century"/>
                <w:b/>
              </w:rPr>
            </w:pPr>
            <w:r>
              <w:rPr>
                <w:rFonts w:ascii="Century" w:hAnsi="Century"/>
                <w:b/>
              </w:rPr>
              <w:t>14.</w:t>
            </w:r>
            <w:r w:rsidR="00CE23EA" w:rsidRPr="00956521">
              <w:rPr>
                <w:rFonts w:ascii="Century" w:hAnsi="Century"/>
                <w:b/>
              </w:rPr>
              <w:t xml:space="preserve">000  </w:t>
            </w:r>
          </w:p>
        </w:tc>
      </w:tr>
    </w:tbl>
    <w:p w:rsidR="00CE23EA" w:rsidRPr="00CE23EA" w:rsidRDefault="00CE23EA" w:rsidP="005F723B">
      <w:pPr>
        <w:spacing w:after="0"/>
        <w:rPr>
          <w:rFonts w:ascii="Century" w:hAnsi="Century"/>
        </w:rPr>
      </w:pPr>
      <w:r w:rsidRPr="00CE23EA">
        <w:rPr>
          <w:rFonts w:ascii="Century" w:hAnsi="Century"/>
        </w:rPr>
        <w:lastRenderedPageBreak/>
        <w:t>Odsetki od zaległości czynszowych.</w:t>
      </w:r>
    </w:p>
    <w:p w:rsidR="0079420D" w:rsidRPr="006F42C1" w:rsidRDefault="0079420D" w:rsidP="005F723B">
      <w:pPr>
        <w:spacing w:after="0"/>
        <w:rPr>
          <w:rFonts w:ascii="Century" w:hAnsi="Century"/>
          <w:strike/>
        </w:rPr>
      </w:pPr>
    </w:p>
    <w:tbl>
      <w:tblPr>
        <w:tblStyle w:val="Tabela-Siatka"/>
        <w:tblW w:w="0" w:type="auto"/>
        <w:shd w:val="clear" w:color="auto" w:fill="FFFFFF" w:themeFill="background1"/>
        <w:tblLook w:val="04A0" w:firstRow="1" w:lastRow="0" w:firstColumn="1" w:lastColumn="0" w:noHBand="0" w:noVBand="1"/>
      </w:tblPr>
      <w:tblGrid>
        <w:gridCol w:w="959"/>
        <w:gridCol w:w="5670"/>
        <w:gridCol w:w="2583"/>
      </w:tblGrid>
      <w:tr w:rsidR="00526B5A" w:rsidRPr="00CE23EA" w:rsidTr="000F79E7">
        <w:tc>
          <w:tcPr>
            <w:tcW w:w="959" w:type="dxa"/>
            <w:shd w:val="clear" w:color="auto" w:fill="FFFFFF" w:themeFill="background1"/>
            <w:vAlign w:val="center"/>
          </w:tcPr>
          <w:p w:rsidR="00526B5A" w:rsidRPr="00CE23EA" w:rsidRDefault="00526B5A" w:rsidP="00862E19">
            <w:pPr>
              <w:spacing w:after="0"/>
              <w:rPr>
                <w:rFonts w:ascii="Century" w:hAnsi="Century"/>
                <w:b/>
              </w:rPr>
            </w:pPr>
            <w:r w:rsidRPr="00CE23EA">
              <w:rPr>
                <w:rFonts w:ascii="Century" w:hAnsi="Century"/>
                <w:b/>
              </w:rPr>
              <w:t>70005</w:t>
            </w:r>
          </w:p>
        </w:tc>
        <w:tc>
          <w:tcPr>
            <w:tcW w:w="5670" w:type="dxa"/>
            <w:shd w:val="clear" w:color="auto" w:fill="FFFFFF" w:themeFill="background1"/>
          </w:tcPr>
          <w:p w:rsidR="00526B5A" w:rsidRPr="00CE23EA" w:rsidRDefault="00526B5A" w:rsidP="00862E19">
            <w:pPr>
              <w:spacing w:after="0"/>
              <w:rPr>
                <w:rFonts w:ascii="Century" w:hAnsi="Century"/>
                <w:b/>
              </w:rPr>
            </w:pPr>
            <w:r w:rsidRPr="00CE23EA">
              <w:rPr>
                <w:rFonts w:ascii="Century" w:hAnsi="Century"/>
                <w:b/>
              </w:rPr>
              <w:t xml:space="preserve">Gospodarka gruntami i nieruchomościami </w:t>
            </w:r>
          </w:p>
        </w:tc>
        <w:tc>
          <w:tcPr>
            <w:tcW w:w="2583" w:type="dxa"/>
            <w:shd w:val="clear" w:color="auto" w:fill="FFFFFF" w:themeFill="background1"/>
          </w:tcPr>
          <w:p w:rsidR="00526B5A" w:rsidRPr="00CE23EA" w:rsidRDefault="008E2DF7" w:rsidP="008E2DF7">
            <w:pPr>
              <w:spacing w:after="0"/>
              <w:jc w:val="right"/>
              <w:rPr>
                <w:rFonts w:ascii="Century" w:hAnsi="Century"/>
                <w:b/>
              </w:rPr>
            </w:pPr>
            <w:r>
              <w:rPr>
                <w:rFonts w:ascii="Century" w:hAnsi="Century"/>
                <w:b/>
              </w:rPr>
              <w:t>11</w:t>
            </w:r>
            <w:r w:rsidR="00C940F0">
              <w:rPr>
                <w:rFonts w:ascii="Century" w:hAnsi="Century"/>
                <w:b/>
              </w:rPr>
              <w:t>.</w:t>
            </w:r>
            <w:r>
              <w:rPr>
                <w:rFonts w:ascii="Century" w:hAnsi="Century"/>
                <w:b/>
              </w:rPr>
              <w:t>8</w:t>
            </w:r>
            <w:r w:rsidR="00C940F0">
              <w:rPr>
                <w:rFonts w:ascii="Century" w:hAnsi="Century"/>
                <w:b/>
              </w:rPr>
              <w:t>34.062,58</w:t>
            </w:r>
          </w:p>
        </w:tc>
      </w:tr>
    </w:tbl>
    <w:p w:rsidR="0092292C" w:rsidRDefault="0092292C" w:rsidP="00862E19">
      <w:pPr>
        <w:spacing w:after="0"/>
        <w:rPr>
          <w:rFonts w:ascii="Century" w:hAnsi="Century"/>
          <w:b/>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449"/>
      </w:tblGrid>
      <w:tr w:rsidR="004F7E34" w:rsidRPr="00737055" w:rsidTr="00737055">
        <w:tc>
          <w:tcPr>
            <w:tcW w:w="959" w:type="dxa"/>
            <w:shd w:val="clear" w:color="auto" w:fill="FFFFFF" w:themeFill="background1"/>
          </w:tcPr>
          <w:p w:rsidR="004F7E34" w:rsidRPr="00737055" w:rsidRDefault="00737055" w:rsidP="00737055">
            <w:pPr>
              <w:spacing w:after="0"/>
              <w:rPr>
                <w:rFonts w:ascii="Century" w:hAnsi="Century"/>
                <w:b/>
              </w:rPr>
            </w:pPr>
            <w:r w:rsidRPr="00737055">
              <w:rPr>
                <w:rFonts w:ascii="Century" w:hAnsi="Century"/>
                <w:b/>
              </w:rPr>
              <w:t xml:space="preserve">§0550  </w:t>
            </w:r>
          </w:p>
        </w:tc>
        <w:tc>
          <w:tcPr>
            <w:tcW w:w="6804" w:type="dxa"/>
            <w:shd w:val="clear" w:color="auto" w:fill="FFFFFF" w:themeFill="background1"/>
          </w:tcPr>
          <w:p w:rsidR="004F7E34" w:rsidRPr="00737055" w:rsidRDefault="00737055" w:rsidP="00737055">
            <w:pPr>
              <w:spacing w:after="0"/>
              <w:rPr>
                <w:rFonts w:ascii="Century" w:hAnsi="Century"/>
                <w:b/>
              </w:rPr>
            </w:pPr>
            <w:r w:rsidRPr="00737055">
              <w:rPr>
                <w:rFonts w:ascii="Century" w:hAnsi="Century"/>
                <w:b/>
              </w:rPr>
              <w:t xml:space="preserve">Wpływy z opłat z tytułu użytkowania wieczystego nieruchomości           </w:t>
            </w:r>
          </w:p>
        </w:tc>
        <w:tc>
          <w:tcPr>
            <w:tcW w:w="1449" w:type="dxa"/>
            <w:shd w:val="clear" w:color="auto" w:fill="FFFFFF" w:themeFill="background1"/>
          </w:tcPr>
          <w:p w:rsidR="004F7E34" w:rsidRPr="00737055" w:rsidRDefault="00737055" w:rsidP="00737055">
            <w:pPr>
              <w:spacing w:after="0"/>
              <w:jc w:val="right"/>
              <w:rPr>
                <w:rFonts w:ascii="Century" w:hAnsi="Century"/>
                <w:b/>
              </w:rPr>
            </w:pPr>
            <w:r w:rsidRPr="00737055">
              <w:rPr>
                <w:rFonts w:ascii="Century" w:hAnsi="Century"/>
                <w:b/>
              </w:rPr>
              <w:t>28.000</w:t>
            </w:r>
            <w:r w:rsidR="004F7E34" w:rsidRPr="00737055">
              <w:rPr>
                <w:rFonts w:ascii="Century" w:hAnsi="Century"/>
                <w:b/>
              </w:rPr>
              <w:t xml:space="preserve"> </w:t>
            </w:r>
          </w:p>
        </w:tc>
      </w:tr>
    </w:tbl>
    <w:p w:rsidR="0092292C" w:rsidRPr="002F5E4D" w:rsidRDefault="0092292C" w:rsidP="005924F2">
      <w:pPr>
        <w:spacing w:after="0"/>
        <w:rPr>
          <w:rFonts w:ascii="Century" w:hAnsi="Century"/>
        </w:rPr>
      </w:pPr>
      <w:r w:rsidRPr="002F5E4D">
        <w:rPr>
          <w:rFonts w:ascii="Century" w:hAnsi="Century"/>
        </w:rPr>
        <w:t xml:space="preserve">Wpływy z opłat za użytkowanie wieczyste od osób prawnych i fizycznych </w:t>
      </w:r>
      <w:r w:rsidR="002F5E4D">
        <w:rPr>
          <w:rFonts w:ascii="Century" w:hAnsi="Century"/>
        </w:rPr>
        <w:t>o</w:t>
      </w:r>
      <w:r w:rsidR="00811728" w:rsidRPr="002F5E4D">
        <w:rPr>
          <w:rFonts w:ascii="Century" w:hAnsi="Century"/>
        </w:rPr>
        <w:t xml:space="preserve">bliczone </w:t>
      </w:r>
      <w:r w:rsidRPr="002F5E4D">
        <w:rPr>
          <w:rFonts w:ascii="Century" w:hAnsi="Century"/>
        </w:rPr>
        <w:t xml:space="preserve">są na podstawie zawartych umów. </w:t>
      </w:r>
    </w:p>
    <w:p w:rsidR="0092292C" w:rsidRDefault="0092292C" w:rsidP="005924F2">
      <w:pPr>
        <w:spacing w:after="0"/>
        <w:rPr>
          <w:rFonts w:ascii="Century" w:hAnsi="Century"/>
        </w:rPr>
      </w:pPr>
      <w:r w:rsidRPr="002F5E4D">
        <w:rPr>
          <w:rFonts w:ascii="Century" w:hAnsi="Century"/>
        </w:rPr>
        <w:t>Opłaty jednorazowe wnoszone do 31 marca.</w:t>
      </w:r>
    </w:p>
    <w:p w:rsidR="00737055" w:rsidRPr="002F5E4D" w:rsidRDefault="00737055" w:rsidP="00862E19">
      <w:pPr>
        <w:spacing w:after="0"/>
        <w:rPr>
          <w:rFonts w:ascii="Century" w:hAnsi="Century"/>
          <w:color w:val="FFFFFF" w:themeColor="background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449"/>
      </w:tblGrid>
      <w:tr w:rsidR="004F7E34" w:rsidRPr="006F42C1" w:rsidTr="00737055">
        <w:tc>
          <w:tcPr>
            <w:tcW w:w="959" w:type="dxa"/>
            <w:shd w:val="clear" w:color="auto" w:fill="FFFFFF" w:themeFill="background1"/>
          </w:tcPr>
          <w:p w:rsidR="004F7E34" w:rsidRPr="006F42C1" w:rsidRDefault="00737055" w:rsidP="00737055">
            <w:pPr>
              <w:spacing w:after="0"/>
              <w:rPr>
                <w:rFonts w:ascii="Century" w:hAnsi="Century"/>
                <w:b/>
                <w:strike/>
              </w:rPr>
            </w:pPr>
            <w:r w:rsidRPr="002F5E4D">
              <w:rPr>
                <w:rFonts w:ascii="Century" w:hAnsi="Century"/>
                <w:b/>
              </w:rPr>
              <w:t xml:space="preserve">§0750  </w:t>
            </w:r>
          </w:p>
        </w:tc>
        <w:tc>
          <w:tcPr>
            <w:tcW w:w="6804" w:type="dxa"/>
            <w:shd w:val="clear" w:color="auto" w:fill="FFFFFF" w:themeFill="background1"/>
          </w:tcPr>
          <w:p w:rsidR="00737055" w:rsidRPr="002F5E4D" w:rsidRDefault="00737055" w:rsidP="00737055">
            <w:pPr>
              <w:spacing w:after="0"/>
              <w:rPr>
                <w:rFonts w:ascii="Century" w:hAnsi="Century"/>
                <w:b/>
              </w:rPr>
            </w:pPr>
            <w:r w:rsidRPr="002F5E4D">
              <w:rPr>
                <w:rFonts w:ascii="Century" w:hAnsi="Century"/>
                <w:b/>
              </w:rPr>
              <w:t xml:space="preserve">Wpływy z najmu i dzierżawy składników majątkowych Skarbu </w:t>
            </w:r>
          </w:p>
          <w:p w:rsidR="004F7E34" w:rsidRPr="00737055" w:rsidRDefault="00737055" w:rsidP="00737055">
            <w:pPr>
              <w:spacing w:after="0"/>
              <w:rPr>
                <w:rFonts w:ascii="Century" w:hAnsi="Century"/>
                <w:b/>
              </w:rPr>
            </w:pPr>
            <w:r w:rsidRPr="002F5E4D">
              <w:rPr>
                <w:rFonts w:ascii="Century" w:hAnsi="Century"/>
                <w:b/>
              </w:rPr>
              <w:t>Państwa, jednostek samorządu terytorialnego, lub innych jednostek zaliczanych do sektora finansów publicznych oraz innych umów</w:t>
            </w:r>
            <w:r>
              <w:rPr>
                <w:rFonts w:ascii="Century" w:hAnsi="Century"/>
                <w:b/>
              </w:rPr>
              <w:t xml:space="preserve"> </w:t>
            </w:r>
            <w:r w:rsidRPr="002F5E4D">
              <w:rPr>
                <w:rFonts w:ascii="Century" w:hAnsi="Century"/>
                <w:b/>
              </w:rPr>
              <w:t xml:space="preserve">o podobnym </w:t>
            </w:r>
            <w:proofErr w:type="gramStart"/>
            <w:r w:rsidRPr="002F5E4D">
              <w:rPr>
                <w:rFonts w:ascii="Century" w:hAnsi="Century"/>
                <w:b/>
              </w:rPr>
              <w:t xml:space="preserve">charakterze                                                  </w:t>
            </w:r>
            <w:proofErr w:type="gramEnd"/>
            <w:r w:rsidRPr="002F5E4D">
              <w:rPr>
                <w:rFonts w:ascii="Century" w:hAnsi="Century"/>
                <w:b/>
              </w:rPr>
              <w:t xml:space="preserve">                          </w:t>
            </w:r>
          </w:p>
        </w:tc>
        <w:tc>
          <w:tcPr>
            <w:tcW w:w="1449" w:type="dxa"/>
            <w:shd w:val="clear" w:color="auto" w:fill="FFFFFF" w:themeFill="background1"/>
          </w:tcPr>
          <w:p w:rsidR="00737055" w:rsidRDefault="00737055" w:rsidP="00737055">
            <w:pPr>
              <w:spacing w:after="0"/>
              <w:jc w:val="right"/>
              <w:rPr>
                <w:rFonts w:ascii="Century" w:hAnsi="Century"/>
                <w:b/>
              </w:rPr>
            </w:pPr>
          </w:p>
          <w:p w:rsidR="00737055" w:rsidRDefault="00737055" w:rsidP="00737055">
            <w:pPr>
              <w:spacing w:after="0"/>
              <w:jc w:val="right"/>
              <w:rPr>
                <w:rFonts w:ascii="Century" w:hAnsi="Century"/>
                <w:b/>
              </w:rPr>
            </w:pPr>
          </w:p>
          <w:p w:rsidR="00737055" w:rsidRDefault="00737055" w:rsidP="00737055">
            <w:pPr>
              <w:spacing w:after="0"/>
              <w:jc w:val="right"/>
              <w:rPr>
                <w:rFonts w:ascii="Century" w:hAnsi="Century"/>
                <w:b/>
              </w:rPr>
            </w:pPr>
          </w:p>
          <w:p w:rsidR="004F7E34" w:rsidRPr="00737055" w:rsidRDefault="00737055" w:rsidP="003276D7">
            <w:pPr>
              <w:spacing w:after="0"/>
              <w:jc w:val="right"/>
              <w:rPr>
                <w:rFonts w:ascii="Century" w:hAnsi="Century"/>
                <w:b/>
              </w:rPr>
            </w:pPr>
            <w:r w:rsidRPr="00737055">
              <w:rPr>
                <w:rFonts w:ascii="Century" w:hAnsi="Century"/>
                <w:b/>
              </w:rPr>
              <w:t>2</w:t>
            </w:r>
            <w:r w:rsidR="003276D7">
              <w:rPr>
                <w:rFonts w:ascii="Century" w:hAnsi="Century"/>
                <w:b/>
              </w:rPr>
              <w:t>0</w:t>
            </w:r>
            <w:r w:rsidRPr="00737055">
              <w:rPr>
                <w:rFonts w:ascii="Century" w:hAnsi="Century"/>
                <w:b/>
              </w:rPr>
              <w:t>0.000</w:t>
            </w:r>
            <w:r w:rsidR="004F7E34" w:rsidRPr="00737055">
              <w:rPr>
                <w:rFonts w:ascii="Century" w:hAnsi="Century"/>
                <w:b/>
              </w:rPr>
              <w:t xml:space="preserve"> </w:t>
            </w:r>
          </w:p>
        </w:tc>
      </w:tr>
    </w:tbl>
    <w:p w:rsidR="00526B5A" w:rsidRPr="002F5E4D" w:rsidRDefault="00526B5A" w:rsidP="003D7E26">
      <w:pPr>
        <w:spacing w:after="0"/>
        <w:jc w:val="both"/>
        <w:rPr>
          <w:rFonts w:ascii="Century" w:hAnsi="Century"/>
        </w:rPr>
      </w:pPr>
      <w:r w:rsidRPr="005924F2">
        <w:rPr>
          <w:rFonts w:ascii="Century" w:hAnsi="Century"/>
        </w:rPr>
        <w:t xml:space="preserve">Dochody z najmu i </w:t>
      </w:r>
      <w:proofErr w:type="gramStart"/>
      <w:r w:rsidRPr="005924F2">
        <w:rPr>
          <w:rFonts w:ascii="Century" w:hAnsi="Century"/>
        </w:rPr>
        <w:t>dzierżawy</w:t>
      </w:r>
      <w:r w:rsidR="00AF7001" w:rsidRPr="005924F2">
        <w:rPr>
          <w:rFonts w:ascii="Century" w:hAnsi="Century"/>
        </w:rPr>
        <w:t xml:space="preserve"> </w:t>
      </w:r>
      <w:r w:rsidRPr="005924F2">
        <w:rPr>
          <w:rFonts w:ascii="Century" w:hAnsi="Century"/>
        </w:rPr>
        <w:t xml:space="preserve"> ustalono</w:t>
      </w:r>
      <w:proofErr w:type="gramEnd"/>
      <w:r w:rsidRPr="005924F2">
        <w:rPr>
          <w:rFonts w:ascii="Century" w:hAnsi="Century"/>
        </w:rPr>
        <w:t xml:space="preserve"> na podstawie zawartych umów</w:t>
      </w:r>
      <w:r w:rsidR="002F5E4D" w:rsidRPr="005924F2">
        <w:rPr>
          <w:rFonts w:ascii="Century" w:hAnsi="Century"/>
        </w:rPr>
        <w:t xml:space="preserve"> </w:t>
      </w:r>
      <w:r w:rsidRPr="005924F2">
        <w:rPr>
          <w:rFonts w:ascii="Century" w:hAnsi="Century"/>
        </w:rPr>
        <w:t>i przewidywanego</w:t>
      </w:r>
      <w:r w:rsidRPr="002F5E4D">
        <w:rPr>
          <w:rFonts w:ascii="Century" w:hAnsi="Century"/>
        </w:rPr>
        <w:t xml:space="preserve"> wykonania za 201</w:t>
      </w:r>
      <w:r w:rsidR="003276D7">
        <w:rPr>
          <w:rFonts w:ascii="Century" w:hAnsi="Century"/>
        </w:rPr>
        <w:t>8</w:t>
      </w:r>
      <w:r w:rsidRPr="002F5E4D">
        <w:rPr>
          <w:rFonts w:ascii="Century" w:hAnsi="Century"/>
        </w:rPr>
        <w:t xml:space="preserve"> r. </w:t>
      </w:r>
    </w:p>
    <w:p w:rsidR="00526B5A" w:rsidRDefault="00526B5A" w:rsidP="00862E19">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237"/>
        <w:gridCol w:w="2016"/>
      </w:tblGrid>
      <w:tr w:rsidR="004F7E34" w:rsidRPr="006F42C1" w:rsidTr="00737055">
        <w:tc>
          <w:tcPr>
            <w:tcW w:w="959" w:type="dxa"/>
            <w:shd w:val="clear" w:color="auto" w:fill="FFFFFF" w:themeFill="background1"/>
          </w:tcPr>
          <w:p w:rsidR="004F7E34" w:rsidRPr="006F42C1" w:rsidRDefault="00737055" w:rsidP="00737055">
            <w:pPr>
              <w:spacing w:after="0"/>
              <w:rPr>
                <w:rFonts w:ascii="Century" w:hAnsi="Century"/>
                <w:b/>
                <w:strike/>
              </w:rPr>
            </w:pPr>
            <w:r w:rsidRPr="002F5E4D">
              <w:rPr>
                <w:rFonts w:ascii="Century" w:hAnsi="Century"/>
                <w:b/>
              </w:rPr>
              <w:t xml:space="preserve">§0760   </w:t>
            </w:r>
          </w:p>
        </w:tc>
        <w:tc>
          <w:tcPr>
            <w:tcW w:w="6237" w:type="dxa"/>
            <w:shd w:val="clear" w:color="auto" w:fill="FFFFFF" w:themeFill="background1"/>
          </w:tcPr>
          <w:p w:rsidR="00737055" w:rsidRPr="002F5E4D" w:rsidRDefault="00737055" w:rsidP="00737055">
            <w:pPr>
              <w:spacing w:after="0"/>
              <w:rPr>
                <w:rFonts w:ascii="Century" w:hAnsi="Century"/>
                <w:b/>
              </w:rPr>
            </w:pPr>
            <w:r w:rsidRPr="002F5E4D">
              <w:rPr>
                <w:rFonts w:ascii="Century" w:hAnsi="Century"/>
                <w:b/>
              </w:rPr>
              <w:t xml:space="preserve">Wpływy z przekształcenia prawa użytkowania wieczystego </w:t>
            </w:r>
          </w:p>
          <w:p w:rsidR="004F7E34" w:rsidRPr="006F42C1" w:rsidRDefault="00737055" w:rsidP="00737055">
            <w:pPr>
              <w:spacing w:after="0"/>
              <w:rPr>
                <w:rFonts w:ascii="Century" w:hAnsi="Century"/>
                <w:b/>
                <w:strike/>
              </w:rPr>
            </w:pPr>
            <w:proofErr w:type="gramStart"/>
            <w:r w:rsidRPr="002F5E4D">
              <w:rPr>
                <w:rFonts w:ascii="Century" w:hAnsi="Century"/>
                <w:b/>
              </w:rPr>
              <w:t>przysługującego</w:t>
            </w:r>
            <w:proofErr w:type="gramEnd"/>
            <w:r w:rsidRPr="002F5E4D">
              <w:rPr>
                <w:rFonts w:ascii="Century" w:hAnsi="Century"/>
                <w:b/>
              </w:rPr>
              <w:t xml:space="preserve"> osobom fizycznym w prawo własności                           </w:t>
            </w:r>
          </w:p>
        </w:tc>
        <w:tc>
          <w:tcPr>
            <w:tcW w:w="2016" w:type="dxa"/>
            <w:shd w:val="clear" w:color="auto" w:fill="FFFFFF" w:themeFill="background1"/>
          </w:tcPr>
          <w:p w:rsidR="00737055" w:rsidRDefault="00737055" w:rsidP="00737055">
            <w:pPr>
              <w:spacing w:after="0"/>
              <w:jc w:val="right"/>
              <w:rPr>
                <w:rFonts w:ascii="Century" w:hAnsi="Century"/>
                <w:b/>
              </w:rPr>
            </w:pPr>
          </w:p>
          <w:p w:rsidR="004F7E34" w:rsidRPr="00737055" w:rsidRDefault="00737055" w:rsidP="00737055">
            <w:pPr>
              <w:spacing w:after="0"/>
              <w:jc w:val="right"/>
              <w:rPr>
                <w:rFonts w:ascii="Century" w:hAnsi="Century"/>
                <w:b/>
              </w:rPr>
            </w:pPr>
            <w:r>
              <w:rPr>
                <w:rFonts w:ascii="Century" w:hAnsi="Century"/>
                <w:b/>
              </w:rPr>
              <w:t xml:space="preserve"> </w:t>
            </w:r>
            <w:r w:rsidRPr="00737055">
              <w:rPr>
                <w:rFonts w:ascii="Century" w:hAnsi="Century"/>
                <w:b/>
              </w:rPr>
              <w:t>13.600</w:t>
            </w:r>
            <w:r w:rsidR="004F7E34" w:rsidRPr="00737055">
              <w:rPr>
                <w:rFonts w:ascii="Century" w:hAnsi="Century"/>
                <w:b/>
              </w:rPr>
              <w:t xml:space="preserve"> </w:t>
            </w:r>
          </w:p>
        </w:tc>
      </w:tr>
    </w:tbl>
    <w:p w:rsidR="00526B5A" w:rsidRPr="002F5E4D" w:rsidRDefault="00526B5A" w:rsidP="003D7E26">
      <w:pPr>
        <w:spacing w:after="0"/>
        <w:jc w:val="both"/>
        <w:rPr>
          <w:rFonts w:ascii="Century" w:hAnsi="Century"/>
        </w:rPr>
      </w:pPr>
      <w:r w:rsidRPr="002F5E4D">
        <w:rPr>
          <w:rFonts w:ascii="Century" w:hAnsi="Century"/>
        </w:rPr>
        <w:t xml:space="preserve">Planowane wpływy z tytułu przekształcenia prawa użytkowania </w:t>
      </w:r>
      <w:proofErr w:type="gramStart"/>
      <w:r w:rsidRPr="002F5E4D">
        <w:rPr>
          <w:rFonts w:ascii="Century" w:hAnsi="Century"/>
        </w:rPr>
        <w:t xml:space="preserve">wieczystego </w:t>
      </w:r>
      <w:r w:rsidR="002F5E4D">
        <w:rPr>
          <w:rFonts w:ascii="Century" w:hAnsi="Century"/>
        </w:rPr>
        <w:t xml:space="preserve"> </w:t>
      </w:r>
      <w:r w:rsidRPr="002F5E4D">
        <w:rPr>
          <w:rFonts w:ascii="Century" w:hAnsi="Century"/>
        </w:rPr>
        <w:t>w</w:t>
      </w:r>
      <w:proofErr w:type="gramEnd"/>
      <w:r w:rsidRPr="002F5E4D">
        <w:rPr>
          <w:rFonts w:ascii="Century" w:hAnsi="Century"/>
        </w:rPr>
        <w:t xml:space="preserve"> prawo </w:t>
      </w:r>
      <w:r w:rsidRPr="005924F2">
        <w:rPr>
          <w:rFonts w:ascii="Century" w:hAnsi="Century"/>
        </w:rPr>
        <w:t>własności na rok 201</w:t>
      </w:r>
      <w:r w:rsidR="003276D7" w:rsidRPr="005924F2">
        <w:rPr>
          <w:rFonts w:ascii="Century" w:hAnsi="Century"/>
        </w:rPr>
        <w:t>9</w:t>
      </w:r>
      <w:r w:rsidRPr="005924F2">
        <w:rPr>
          <w:rFonts w:ascii="Century" w:hAnsi="Century"/>
        </w:rPr>
        <w:t xml:space="preserve"> obejmują raty opłaty za przekształcenie prawa użytkowania</w:t>
      </w:r>
      <w:r w:rsidRPr="002F5E4D">
        <w:rPr>
          <w:rFonts w:ascii="Century" w:hAnsi="Century"/>
        </w:rPr>
        <w:t xml:space="preserve"> wieczystego w prawo własności ustalone decyzjami wydanymi w latach ubiegłych.  </w:t>
      </w:r>
    </w:p>
    <w:p w:rsidR="008D65A8" w:rsidRPr="006F42C1" w:rsidRDefault="008D65A8" w:rsidP="003D7E26">
      <w:pPr>
        <w:spacing w:after="0"/>
        <w:jc w:val="both"/>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379"/>
        <w:gridCol w:w="1874"/>
      </w:tblGrid>
      <w:tr w:rsidR="004F7E34" w:rsidRPr="00737055" w:rsidTr="00737055">
        <w:tc>
          <w:tcPr>
            <w:tcW w:w="959" w:type="dxa"/>
            <w:shd w:val="clear" w:color="auto" w:fill="FFFFFF" w:themeFill="background1"/>
          </w:tcPr>
          <w:p w:rsidR="00737055" w:rsidRPr="00737055" w:rsidRDefault="00737055" w:rsidP="00737055">
            <w:pPr>
              <w:spacing w:after="0"/>
              <w:rPr>
                <w:rFonts w:ascii="Century" w:hAnsi="Century"/>
                <w:b/>
              </w:rPr>
            </w:pPr>
            <w:r w:rsidRPr="00737055">
              <w:rPr>
                <w:rFonts w:ascii="Century" w:hAnsi="Century"/>
                <w:b/>
              </w:rPr>
              <w:t xml:space="preserve">§0770  </w:t>
            </w:r>
          </w:p>
          <w:p w:rsidR="004F7E34" w:rsidRPr="00737055" w:rsidRDefault="004F7E34" w:rsidP="00737055">
            <w:pPr>
              <w:spacing w:after="0"/>
              <w:rPr>
                <w:rFonts w:ascii="Century" w:hAnsi="Century"/>
                <w:b/>
              </w:rPr>
            </w:pPr>
          </w:p>
        </w:tc>
        <w:tc>
          <w:tcPr>
            <w:tcW w:w="6379" w:type="dxa"/>
            <w:shd w:val="clear" w:color="auto" w:fill="FFFFFF" w:themeFill="background1"/>
          </w:tcPr>
          <w:p w:rsidR="004F7E34" w:rsidRPr="00737055" w:rsidRDefault="00737055" w:rsidP="00737055">
            <w:pPr>
              <w:spacing w:after="0"/>
              <w:rPr>
                <w:rFonts w:ascii="Century" w:hAnsi="Century"/>
                <w:b/>
              </w:rPr>
            </w:pPr>
            <w:r w:rsidRPr="00737055">
              <w:rPr>
                <w:rFonts w:ascii="Century" w:hAnsi="Century"/>
                <w:b/>
              </w:rPr>
              <w:t>Wpływy z tytułu odpłatnego nabycia prawa własności oraz prawa</w:t>
            </w:r>
            <w:r>
              <w:rPr>
                <w:rFonts w:ascii="Century" w:hAnsi="Century"/>
                <w:b/>
              </w:rPr>
              <w:t xml:space="preserve"> </w:t>
            </w:r>
            <w:r w:rsidRPr="00737055">
              <w:rPr>
                <w:rFonts w:ascii="Century" w:hAnsi="Century"/>
                <w:b/>
              </w:rPr>
              <w:t xml:space="preserve">użytkowania wieczystego nieruchomości                                                 </w:t>
            </w:r>
          </w:p>
        </w:tc>
        <w:tc>
          <w:tcPr>
            <w:tcW w:w="1874" w:type="dxa"/>
            <w:shd w:val="clear" w:color="auto" w:fill="FFFFFF" w:themeFill="background1"/>
          </w:tcPr>
          <w:p w:rsidR="004F7E34" w:rsidRDefault="004F7E34" w:rsidP="00737055">
            <w:pPr>
              <w:spacing w:after="0"/>
              <w:jc w:val="right"/>
              <w:rPr>
                <w:rFonts w:ascii="Century" w:hAnsi="Century"/>
                <w:b/>
              </w:rPr>
            </w:pPr>
          </w:p>
          <w:p w:rsidR="00737055" w:rsidRPr="00737055" w:rsidRDefault="008E2DF7" w:rsidP="00887419">
            <w:pPr>
              <w:spacing w:after="0"/>
              <w:jc w:val="right"/>
              <w:rPr>
                <w:rFonts w:ascii="Century" w:hAnsi="Century"/>
                <w:b/>
              </w:rPr>
            </w:pPr>
            <w:r>
              <w:rPr>
                <w:rFonts w:ascii="Century" w:hAnsi="Century"/>
                <w:b/>
              </w:rPr>
              <w:t>8.000</w:t>
            </w:r>
            <w:r w:rsidR="00737055">
              <w:rPr>
                <w:rFonts w:ascii="Century" w:hAnsi="Century"/>
                <w:b/>
              </w:rPr>
              <w:t>.000</w:t>
            </w:r>
          </w:p>
        </w:tc>
      </w:tr>
    </w:tbl>
    <w:p w:rsidR="002A61D5" w:rsidRDefault="002A61D5" w:rsidP="00862E19">
      <w:pPr>
        <w:spacing w:after="0"/>
        <w:rPr>
          <w:rFonts w:ascii="Century" w:hAnsi="Century"/>
        </w:rPr>
      </w:pPr>
      <w:r w:rsidRPr="00737055">
        <w:rPr>
          <w:rFonts w:ascii="Century" w:hAnsi="Century"/>
        </w:rPr>
        <w:t>Sprzedaż:</w:t>
      </w:r>
    </w:p>
    <w:p w:rsidR="00DE2E61" w:rsidRPr="00DE2E61" w:rsidRDefault="00DE2E61" w:rsidP="00F64180">
      <w:pPr>
        <w:pStyle w:val="Akapitzlist"/>
        <w:numPr>
          <w:ilvl w:val="0"/>
          <w:numId w:val="11"/>
        </w:numPr>
        <w:spacing w:after="0"/>
        <w:jc w:val="both"/>
        <w:rPr>
          <w:rFonts w:ascii="Century" w:hAnsi="Century"/>
        </w:rPr>
      </w:pPr>
      <w:r>
        <w:rPr>
          <w:rFonts w:ascii="Century" w:hAnsi="Century"/>
        </w:rPr>
        <w:t xml:space="preserve"> </w:t>
      </w:r>
      <w:proofErr w:type="gramStart"/>
      <w:r w:rsidR="00F64180">
        <w:rPr>
          <w:rFonts w:ascii="Century" w:hAnsi="Century"/>
        </w:rPr>
        <w:t>g</w:t>
      </w:r>
      <w:r>
        <w:rPr>
          <w:rFonts w:ascii="Century" w:hAnsi="Century"/>
        </w:rPr>
        <w:t>runtów</w:t>
      </w:r>
      <w:proofErr w:type="gramEnd"/>
      <w:r w:rsidR="00F64180">
        <w:rPr>
          <w:rFonts w:ascii="Century" w:hAnsi="Century"/>
        </w:rPr>
        <w:t xml:space="preserve"> i mienia</w:t>
      </w:r>
      <w:r>
        <w:rPr>
          <w:rFonts w:ascii="Century" w:hAnsi="Century"/>
        </w:rPr>
        <w:t xml:space="preserve"> dla inwestorów</w:t>
      </w:r>
      <w:bookmarkStart w:id="0" w:name="_GoBack"/>
      <w:bookmarkEnd w:id="0"/>
      <w:r>
        <w:rPr>
          <w:rFonts w:ascii="Century" w:hAnsi="Century"/>
        </w:rPr>
        <w:t xml:space="preserve"> </w:t>
      </w:r>
      <w:r w:rsidR="0083472D">
        <w:rPr>
          <w:rFonts w:ascii="Century" w:hAnsi="Century"/>
        </w:rPr>
        <w:t xml:space="preserve">na cele inwestycyjne </w:t>
      </w:r>
      <w:r>
        <w:rPr>
          <w:rFonts w:ascii="Century" w:hAnsi="Century"/>
        </w:rPr>
        <w:t xml:space="preserve"> </w:t>
      </w:r>
      <w:r w:rsidR="0083472D" w:rsidRPr="005E3E76">
        <w:rPr>
          <w:rFonts w:ascii="Century" w:hAnsi="Century"/>
        </w:rPr>
        <w:t>–</w:t>
      </w:r>
      <w:r w:rsidR="004A0CE9">
        <w:rPr>
          <w:rFonts w:ascii="Century" w:hAnsi="Century"/>
        </w:rPr>
        <w:t xml:space="preserve"> </w:t>
      </w:r>
      <w:r w:rsidR="008E2DF7">
        <w:rPr>
          <w:rFonts w:ascii="Century" w:hAnsi="Century"/>
        </w:rPr>
        <w:t>7</w:t>
      </w:r>
      <w:r w:rsidR="004A0CE9">
        <w:rPr>
          <w:rFonts w:ascii="Century" w:hAnsi="Century"/>
        </w:rPr>
        <w:t>.</w:t>
      </w:r>
      <w:r w:rsidR="008E2DF7">
        <w:rPr>
          <w:rFonts w:ascii="Century" w:hAnsi="Century"/>
        </w:rPr>
        <w:t>5</w:t>
      </w:r>
      <w:r w:rsidR="0083472D">
        <w:rPr>
          <w:rFonts w:ascii="Century" w:hAnsi="Century"/>
        </w:rPr>
        <w:t xml:space="preserve">00.000,00 </w:t>
      </w:r>
      <w:proofErr w:type="gramStart"/>
      <w:r w:rsidR="0083472D">
        <w:rPr>
          <w:rFonts w:ascii="Century" w:hAnsi="Century"/>
        </w:rPr>
        <w:t>zł</w:t>
      </w:r>
      <w:proofErr w:type="gramEnd"/>
      <w:r w:rsidR="0083472D">
        <w:rPr>
          <w:rFonts w:ascii="Century" w:hAnsi="Century"/>
        </w:rPr>
        <w:t>,</w:t>
      </w:r>
    </w:p>
    <w:p w:rsidR="003276D7" w:rsidRDefault="002A61D5" w:rsidP="005E3E76">
      <w:pPr>
        <w:pStyle w:val="Akapitzlist"/>
        <w:numPr>
          <w:ilvl w:val="0"/>
          <w:numId w:val="11"/>
        </w:numPr>
        <w:spacing w:after="0"/>
        <w:rPr>
          <w:rFonts w:ascii="Century" w:hAnsi="Century"/>
        </w:rPr>
      </w:pPr>
      <w:proofErr w:type="gramStart"/>
      <w:r w:rsidRPr="005E3E76">
        <w:rPr>
          <w:rFonts w:ascii="Century" w:hAnsi="Century"/>
        </w:rPr>
        <w:t>działek</w:t>
      </w:r>
      <w:proofErr w:type="gramEnd"/>
      <w:r w:rsidRPr="005E3E76">
        <w:rPr>
          <w:rFonts w:ascii="Century" w:hAnsi="Century"/>
        </w:rPr>
        <w:t xml:space="preserve"> </w:t>
      </w:r>
      <w:r w:rsidR="00963EEC" w:rsidRPr="005E3E76">
        <w:rPr>
          <w:rFonts w:ascii="Century" w:hAnsi="Century"/>
        </w:rPr>
        <w:t>budowlanych</w:t>
      </w:r>
      <w:r w:rsidR="00A230B3">
        <w:rPr>
          <w:rFonts w:ascii="Century" w:hAnsi="Century"/>
        </w:rPr>
        <w:t xml:space="preserve"> na budownictwo mieszkaniowe</w:t>
      </w:r>
      <w:r w:rsidR="003276D7">
        <w:rPr>
          <w:rFonts w:ascii="Century" w:hAnsi="Century"/>
        </w:rPr>
        <w:t xml:space="preserve"> </w:t>
      </w:r>
      <w:r w:rsidR="007437FE" w:rsidRPr="005E3E76">
        <w:rPr>
          <w:rFonts w:ascii="Century" w:hAnsi="Century"/>
        </w:rPr>
        <w:t>–</w:t>
      </w:r>
      <w:r w:rsidR="003276D7">
        <w:rPr>
          <w:rFonts w:ascii="Century" w:hAnsi="Century"/>
        </w:rPr>
        <w:t xml:space="preserve"> </w:t>
      </w:r>
      <w:r w:rsidR="00A230B3">
        <w:rPr>
          <w:rFonts w:ascii="Century" w:hAnsi="Century"/>
        </w:rPr>
        <w:t xml:space="preserve"> </w:t>
      </w:r>
      <w:r w:rsidR="008E2DF7">
        <w:rPr>
          <w:rFonts w:ascii="Century" w:hAnsi="Century"/>
        </w:rPr>
        <w:t>4</w:t>
      </w:r>
      <w:r w:rsidR="003276D7">
        <w:rPr>
          <w:rFonts w:ascii="Century" w:hAnsi="Century"/>
        </w:rPr>
        <w:t xml:space="preserve">80.000,00 </w:t>
      </w:r>
      <w:proofErr w:type="gramStart"/>
      <w:r w:rsidR="003276D7">
        <w:rPr>
          <w:rFonts w:ascii="Century" w:hAnsi="Century"/>
        </w:rPr>
        <w:t>zł</w:t>
      </w:r>
      <w:proofErr w:type="gramEnd"/>
      <w:r w:rsidR="003276D7">
        <w:rPr>
          <w:rFonts w:ascii="Century" w:hAnsi="Century"/>
        </w:rPr>
        <w:t>,</w:t>
      </w:r>
    </w:p>
    <w:p w:rsidR="00AF7001" w:rsidRDefault="00AF7001" w:rsidP="009C08E2">
      <w:pPr>
        <w:pStyle w:val="Akapitzlist"/>
        <w:numPr>
          <w:ilvl w:val="0"/>
          <w:numId w:val="11"/>
        </w:numPr>
        <w:spacing w:after="0"/>
        <w:ind w:left="284" w:hanging="284"/>
        <w:rPr>
          <w:rFonts w:ascii="Century" w:hAnsi="Century"/>
        </w:rPr>
      </w:pPr>
      <w:proofErr w:type="gramStart"/>
      <w:r w:rsidRPr="00737055">
        <w:rPr>
          <w:rFonts w:ascii="Century" w:hAnsi="Century"/>
        </w:rPr>
        <w:t>mieszkań</w:t>
      </w:r>
      <w:proofErr w:type="gramEnd"/>
      <w:r w:rsidRPr="00737055">
        <w:rPr>
          <w:rFonts w:ascii="Century" w:hAnsi="Century"/>
        </w:rPr>
        <w:t xml:space="preserve"> – </w:t>
      </w:r>
      <w:r w:rsidR="003276D7">
        <w:rPr>
          <w:rFonts w:ascii="Century" w:hAnsi="Century"/>
        </w:rPr>
        <w:t>2</w:t>
      </w:r>
      <w:r w:rsidR="003742AF" w:rsidRPr="00737055">
        <w:rPr>
          <w:rFonts w:ascii="Century" w:hAnsi="Century"/>
        </w:rPr>
        <w:t>0</w:t>
      </w:r>
      <w:r w:rsidRPr="00737055">
        <w:rPr>
          <w:rFonts w:ascii="Century" w:hAnsi="Century"/>
        </w:rPr>
        <w:t>.000</w:t>
      </w:r>
      <w:r w:rsidR="003276D7">
        <w:rPr>
          <w:rFonts w:ascii="Century" w:hAnsi="Century"/>
        </w:rPr>
        <w:t>,00</w:t>
      </w:r>
      <w:r w:rsidRPr="00737055">
        <w:rPr>
          <w:rFonts w:ascii="Century" w:hAnsi="Century"/>
        </w:rPr>
        <w:t xml:space="preserve"> </w:t>
      </w:r>
      <w:proofErr w:type="gramStart"/>
      <w:r w:rsidRPr="00737055">
        <w:rPr>
          <w:rFonts w:ascii="Century" w:hAnsi="Century"/>
        </w:rPr>
        <w:t>zł</w:t>
      </w:r>
      <w:proofErr w:type="gramEnd"/>
      <w:r w:rsidRPr="00737055">
        <w:rPr>
          <w:rFonts w:ascii="Century" w:hAnsi="Century"/>
        </w:rPr>
        <w:t>.</w:t>
      </w:r>
    </w:p>
    <w:p w:rsidR="00737055" w:rsidRPr="00737055" w:rsidRDefault="00737055" w:rsidP="00737055">
      <w:pPr>
        <w:pStyle w:val="Akapitzlist"/>
        <w:spacing w:after="0"/>
        <w:ind w:left="284"/>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956521" w:rsidTr="00737055">
        <w:tc>
          <w:tcPr>
            <w:tcW w:w="959" w:type="dxa"/>
            <w:shd w:val="clear" w:color="auto" w:fill="FFFFFF" w:themeFill="background1"/>
          </w:tcPr>
          <w:p w:rsidR="004F7E34" w:rsidRPr="00956521" w:rsidRDefault="00737055" w:rsidP="00737055">
            <w:pPr>
              <w:spacing w:after="0"/>
              <w:rPr>
                <w:rFonts w:ascii="Century" w:hAnsi="Century"/>
                <w:b/>
              </w:rPr>
            </w:pPr>
            <w:r w:rsidRPr="00956521">
              <w:rPr>
                <w:rFonts w:ascii="Century" w:hAnsi="Century"/>
                <w:b/>
              </w:rPr>
              <w:t xml:space="preserve">§0920  </w:t>
            </w:r>
          </w:p>
        </w:tc>
        <w:tc>
          <w:tcPr>
            <w:tcW w:w="5182" w:type="dxa"/>
            <w:shd w:val="clear" w:color="auto" w:fill="FFFFFF" w:themeFill="background1"/>
          </w:tcPr>
          <w:p w:rsidR="004F7E34" w:rsidRPr="00956521" w:rsidRDefault="00737055" w:rsidP="00737055">
            <w:pPr>
              <w:spacing w:after="0"/>
              <w:rPr>
                <w:rFonts w:ascii="Century" w:hAnsi="Century"/>
                <w:b/>
              </w:rPr>
            </w:pPr>
            <w:r w:rsidRPr="00956521">
              <w:rPr>
                <w:rFonts w:ascii="Century" w:hAnsi="Century"/>
                <w:b/>
              </w:rPr>
              <w:t xml:space="preserve">Pozostałe </w:t>
            </w:r>
            <w:proofErr w:type="gramStart"/>
            <w:r w:rsidRPr="00956521">
              <w:rPr>
                <w:rFonts w:ascii="Century" w:hAnsi="Century"/>
                <w:b/>
              </w:rPr>
              <w:t xml:space="preserve">odsetki                                                  </w:t>
            </w:r>
            <w:proofErr w:type="gramEnd"/>
            <w:r w:rsidRPr="00956521">
              <w:rPr>
                <w:rFonts w:ascii="Century" w:hAnsi="Century"/>
                <w:b/>
              </w:rPr>
              <w:t xml:space="preserve">                                          </w:t>
            </w:r>
          </w:p>
        </w:tc>
        <w:tc>
          <w:tcPr>
            <w:tcW w:w="3071" w:type="dxa"/>
            <w:shd w:val="clear" w:color="auto" w:fill="FFFFFF" w:themeFill="background1"/>
          </w:tcPr>
          <w:p w:rsidR="004F7E34" w:rsidRPr="00956521" w:rsidRDefault="00956521" w:rsidP="00737055">
            <w:pPr>
              <w:spacing w:after="0"/>
              <w:jc w:val="right"/>
              <w:rPr>
                <w:rFonts w:ascii="Century" w:hAnsi="Century"/>
                <w:b/>
              </w:rPr>
            </w:pPr>
            <w:r w:rsidRPr="00956521">
              <w:rPr>
                <w:rFonts w:ascii="Century" w:hAnsi="Century"/>
                <w:b/>
              </w:rPr>
              <w:t>2.000</w:t>
            </w:r>
            <w:r w:rsidR="00737055" w:rsidRPr="00956521">
              <w:rPr>
                <w:rFonts w:ascii="Century" w:hAnsi="Century"/>
                <w:b/>
              </w:rPr>
              <w:t xml:space="preserve"> </w:t>
            </w:r>
            <w:r w:rsidR="004F7E34" w:rsidRPr="00956521">
              <w:rPr>
                <w:rFonts w:ascii="Century" w:hAnsi="Century"/>
                <w:b/>
              </w:rPr>
              <w:t xml:space="preserve"> </w:t>
            </w:r>
          </w:p>
        </w:tc>
      </w:tr>
    </w:tbl>
    <w:p w:rsidR="00526B5A" w:rsidRDefault="00526B5A" w:rsidP="003D7E26">
      <w:pPr>
        <w:spacing w:after="0"/>
        <w:jc w:val="both"/>
        <w:rPr>
          <w:rFonts w:ascii="Century" w:hAnsi="Century"/>
        </w:rPr>
      </w:pPr>
      <w:r w:rsidRPr="005924F2">
        <w:rPr>
          <w:rFonts w:ascii="Century" w:hAnsi="Century"/>
        </w:rPr>
        <w:t>Odsetki ustawowe od należności cywilnoprawnych regulowanych po terminie oraz za</w:t>
      </w:r>
      <w:r w:rsidRPr="00737055">
        <w:rPr>
          <w:rFonts w:ascii="Century" w:hAnsi="Century"/>
        </w:rPr>
        <w:t xml:space="preserve"> sprzedaż nieruchomości w systemie ratalnym. </w:t>
      </w:r>
    </w:p>
    <w:p w:rsidR="00E85E54" w:rsidRDefault="00E85E54" w:rsidP="003D7E26">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502"/>
      </w:tblGrid>
      <w:tr w:rsidR="00737055" w:rsidRPr="00972234" w:rsidTr="00047D9A">
        <w:tc>
          <w:tcPr>
            <w:tcW w:w="959" w:type="dxa"/>
            <w:shd w:val="clear" w:color="auto" w:fill="FFFFFF" w:themeFill="background1"/>
          </w:tcPr>
          <w:p w:rsidR="00737055" w:rsidRPr="00972234" w:rsidRDefault="00047D9A" w:rsidP="00737055">
            <w:pPr>
              <w:spacing w:after="0"/>
              <w:rPr>
                <w:rFonts w:ascii="Century" w:hAnsi="Century"/>
                <w:b/>
              </w:rPr>
            </w:pPr>
            <w:r w:rsidRPr="00972234">
              <w:rPr>
                <w:rFonts w:ascii="Century" w:hAnsi="Century"/>
                <w:b/>
              </w:rPr>
              <w:t xml:space="preserve">§6257  </w:t>
            </w:r>
          </w:p>
        </w:tc>
        <w:tc>
          <w:tcPr>
            <w:tcW w:w="6804" w:type="dxa"/>
            <w:shd w:val="clear" w:color="auto" w:fill="FFFFFF" w:themeFill="background1"/>
          </w:tcPr>
          <w:p w:rsidR="00737055" w:rsidRPr="00972234" w:rsidRDefault="00047D9A" w:rsidP="00047D9A">
            <w:pPr>
              <w:spacing w:after="0"/>
              <w:rPr>
                <w:rFonts w:ascii="Century" w:hAnsi="Century"/>
                <w:b/>
              </w:rPr>
            </w:pPr>
            <w:proofErr w:type="gramStart"/>
            <w:r w:rsidRPr="00972234">
              <w:rPr>
                <w:rFonts w:ascii="Century" w:hAnsi="Century"/>
                <w:b/>
              </w:rPr>
              <w:t>Dotacje  celowe</w:t>
            </w:r>
            <w:proofErr w:type="gramEnd"/>
            <w:r w:rsidRPr="00972234">
              <w:rPr>
                <w:rFonts w:ascii="Century" w:hAnsi="Century"/>
                <w:b/>
              </w:rPr>
              <w:t xml:space="preserve"> w ramach programów finansowych z udziałem środków europejskich oraz środków, o których mowa w art. 5 ust. 3 pkt 5 lit. a i b ustawy, lub płatności w ramach budżetu środków europejskich,  realizowanych przez jednostki samorządu terytorialnego                      </w:t>
            </w:r>
          </w:p>
        </w:tc>
        <w:tc>
          <w:tcPr>
            <w:tcW w:w="1449" w:type="dxa"/>
            <w:shd w:val="clear" w:color="auto" w:fill="FFFFFF" w:themeFill="background1"/>
          </w:tcPr>
          <w:p w:rsidR="00047D9A" w:rsidRPr="00972234" w:rsidRDefault="00047D9A" w:rsidP="00737055">
            <w:pPr>
              <w:spacing w:after="0"/>
              <w:jc w:val="right"/>
              <w:rPr>
                <w:rFonts w:ascii="Century" w:hAnsi="Century"/>
                <w:b/>
              </w:rPr>
            </w:pPr>
          </w:p>
          <w:p w:rsidR="00047D9A" w:rsidRPr="00972234" w:rsidRDefault="00047D9A" w:rsidP="00737055">
            <w:pPr>
              <w:spacing w:after="0"/>
              <w:jc w:val="right"/>
              <w:rPr>
                <w:rFonts w:ascii="Century" w:hAnsi="Century"/>
                <w:b/>
              </w:rPr>
            </w:pPr>
          </w:p>
          <w:p w:rsidR="00047D9A" w:rsidRPr="00972234" w:rsidRDefault="00047D9A" w:rsidP="00737055">
            <w:pPr>
              <w:spacing w:after="0"/>
              <w:jc w:val="right"/>
              <w:rPr>
                <w:rFonts w:ascii="Century" w:hAnsi="Century"/>
                <w:b/>
              </w:rPr>
            </w:pPr>
          </w:p>
          <w:p w:rsidR="00047D9A" w:rsidRPr="00972234" w:rsidRDefault="00047D9A" w:rsidP="00737055">
            <w:pPr>
              <w:spacing w:after="0"/>
              <w:jc w:val="right"/>
              <w:rPr>
                <w:rFonts w:ascii="Century" w:hAnsi="Century"/>
                <w:b/>
              </w:rPr>
            </w:pPr>
          </w:p>
          <w:p w:rsidR="00737055" w:rsidRPr="00972234" w:rsidRDefault="00972234" w:rsidP="00737055">
            <w:pPr>
              <w:spacing w:after="0"/>
              <w:jc w:val="right"/>
              <w:rPr>
                <w:rFonts w:ascii="Century" w:hAnsi="Century"/>
                <w:b/>
              </w:rPr>
            </w:pPr>
            <w:r>
              <w:rPr>
                <w:rFonts w:ascii="Century" w:hAnsi="Century"/>
                <w:b/>
              </w:rPr>
              <w:t>1.143.629,70</w:t>
            </w:r>
            <w:r w:rsidR="00737055" w:rsidRPr="00972234">
              <w:rPr>
                <w:rFonts w:ascii="Century" w:hAnsi="Century"/>
                <w:b/>
              </w:rPr>
              <w:t xml:space="preserve">  </w:t>
            </w:r>
          </w:p>
        </w:tc>
      </w:tr>
    </w:tbl>
    <w:p w:rsidR="005B6DF6" w:rsidRPr="00972234" w:rsidRDefault="005B6DF6" w:rsidP="005B6DF6">
      <w:pPr>
        <w:pStyle w:val="Akapitzlist"/>
        <w:spacing w:after="0" w:line="240" w:lineRule="auto"/>
        <w:ind w:left="0"/>
        <w:jc w:val="both"/>
        <w:rPr>
          <w:rFonts w:ascii="Century" w:hAnsi="Century" w:cs="Century"/>
        </w:rPr>
      </w:pPr>
      <w:r w:rsidRPr="00972234">
        <w:rPr>
          <w:rFonts w:ascii="Century" w:hAnsi="Century" w:cs="Arial"/>
          <w:color w:val="000000"/>
        </w:rPr>
        <w:t xml:space="preserve">Dotacja celowa z </w:t>
      </w:r>
      <w:proofErr w:type="gramStart"/>
      <w:r w:rsidRPr="00972234">
        <w:rPr>
          <w:rFonts w:ascii="Century" w:hAnsi="Century" w:cs="Century"/>
        </w:rPr>
        <w:t>Regionalnego  Programu</w:t>
      </w:r>
      <w:proofErr w:type="gramEnd"/>
      <w:r w:rsidRPr="00972234">
        <w:rPr>
          <w:rFonts w:ascii="Century" w:hAnsi="Century" w:cs="Century"/>
        </w:rPr>
        <w:t xml:space="preserve"> Operacyjnego  Priorytet </w:t>
      </w:r>
      <w:r w:rsidRPr="00972234">
        <w:rPr>
          <w:rFonts w:ascii="Century" w:eastAsia="ArialMT" w:hAnsi="Century" w:cs="ArialMT"/>
        </w:rPr>
        <w:t xml:space="preserve">4c Wspieranie efektywności energetycznej, inteligentnego zarządzania energią i wykorzystania odnawialnych źródeł energii w infrastrukturze publicznej, w tym w budynkach publicznych, i w sektorze mieszkaniowy </w:t>
      </w:r>
      <w:r w:rsidRPr="00972234">
        <w:rPr>
          <w:rFonts w:ascii="Century" w:eastAsia="Times New Roman" w:hAnsi="Century" w:cs="Times New Roman"/>
          <w:lang w:eastAsia="pl-PL"/>
        </w:rPr>
        <w:t xml:space="preserve">z przeznaczeniem na realizację zadania inwestycyjnego pn. </w:t>
      </w:r>
      <w:r w:rsidRPr="00972234">
        <w:rPr>
          <w:rFonts w:ascii="Century" w:hAnsi="Century" w:cs="Century"/>
        </w:rPr>
        <w:t>„Modernizacja energetyczna wielorodzinnych budyn</w:t>
      </w:r>
      <w:r w:rsidR="00047D9A" w:rsidRPr="00972234">
        <w:rPr>
          <w:rFonts w:ascii="Century" w:hAnsi="Century" w:cs="Century"/>
        </w:rPr>
        <w:t>ków mieszkalnych w gm. Karlino”.</w:t>
      </w:r>
    </w:p>
    <w:p w:rsidR="00047D9A" w:rsidRDefault="00047D9A" w:rsidP="00047D9A">
      <w:pPr>
        <w:pStyle w:val="Akapitzlist"/>
        <w:spacing w:after="0"/>
        <w:ind w:left="0"/>
        <w:rPr>
          <w:rFonts w:ascii="Century" w:hAnsi="Century"/>
        </w:rPr>
      </w:pPr>
    </w:p>
    <w:p w:rsidR="0083472D" w:rsidRDefault="0083472D" w:rsidP="00047D9A">
      <w:pPr>
        <w:pStyle w:val="Akapitzlist"/>
        <w:spacing w:after="0"/>
        <w:ind w:left="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7229"/>
        <w:gridCol w:w="1024"/>
      </w:tblGrid>
      <w:tr w:rsidR="00C26A17" w:rsidRPr="005924F2" w:rsidTr="003E43CF">
        <w:tc>
          <w:tcPr>
            <w:tcW w:w="959" w:type="dxa"/>
            <w:shd w:val="clear" w:color="auto" w:fill="FFFFFF" w:themeFill="background1"/>
          </w:tcPr>
          <w:p w:rsidR="00C26A17" w:rsidRPr="003E43CF" w:rsidRDefault="00C26A17" w:rsidP="00C26A17">
            <w:pPr>
              <w:spacing w:after="0"/>
              <w:rPr>
                <w:rFonts w:ascii="Century" w:hAnsi="Century"/>
                <w:b/>
              </w:rPr>
            </w:pPr>
            <w:r w:rsidRPr="003E43CF">
              <w:rPr>
                <w:rFonts w:ascii="Century" w:hAnsi="Century"/>
                <w:b/>
              </w:rPr>
              <w:t xml:space="preserve">§6280  </w:t>
            </w:r>
          </w:p>
        </w:tc>
        <w:tc>
          <w:tcPr>
            <w:tcW w:w="7229" w:type="dxa"/>
            <w:shd w:val="clear" w:color="auto" w:fill="FFFFFF" w:themeFill="background1"/>
          </w:tcPr>
          <w:p w:rsidR="00C26A17" w:rsidRPr="003E43CF" w:rsidRDefault="003E43CF" w:rsidP="003E43CF">
            <w:pPr>
              <w:spacing w:after="0"/>
              <w:rPr>
                <w:rFonts w:ascii="Century" w:hAnsi="Century"/>
                <w:b/>
                <w:strike/>
              </w:rPr>
            </w:pPr>
            <w:r w:rsidRPr="003E43CF">
              <w:rPr>
                <w:rFonts w:ascii="Century" w:hAnsi="Century"/>
                <w:b/>
              </w:rPr>
              <w:t>Środki otrzymane od po</w:t>
            </w:r>
            <w:r>
              <w:rPr>
                <w:rFonts w:ascii="Century" w:hAnsi="Century"/>
                <w:b/>
              </w:rPr>
              <w:t xml:space="preserve">zostałych jednostek zaliczanych </w:t>
            </w:r>
            <w:r w:rsidRPr="003E43CF">
              <w:rPr>
                <w:rFonts w:ascii="Century" w:hAnsi="Century"/>
                <w:b/>
              </w:rPr>
              <w:t xml:space="preserve">do sektora finansów publicznych na finansowanie lub dofinansowanie kosztów </w:t>
            </w:r>
            <w:r w:rsidRPr="003E43CF">
              <w:rPr>
                <w:rFonts w:ascii="Century" w:hAnsi="Century"/>
                <w:b/>
              </w:rPr>
              <w:lastRenderedPageBreak/>
              <w:t xml:space="preserve">realizacji inwestycji i zakupów inwestycyjnych jednostek zaliczanych do sektora finansów publicznych </w:t>
            </w:r>
            <w:r w:rsidRPr="003E43CF">
              <w:rPr>
                <w:rFonts w:ascii="Century" w:hAnsi="Century"/>
                <w:b/>
                <w:strike/>
              </w:rPr>
              <w:t xml:space="preserve"> </w:t>
            </w:r>
          </w:p>
        </w:tc>
        <w:tc>
          <w:tcPr>
            <w:tcW w:w="1024" w:type="dxa"/>
            <w:shd w:val="clear" w:color="auto" w:fill="FFFFFF" w:themeFill="background1"/>
          </w:tcPr>
          <w:p w:rsidR="00C26A17" w:rsidRPr="005924F2" w:rsidRDefault="00C26A17" w:rsidP="0064242D">
            <w:pPr>
              <w:spacing w:after="0"/>
              <w:jc w:val="right"/>
              <w:rPr>
                <w:rFonts w:ascii="Century" w:hAnsi="Century"/>
                <w:b/>
                <w:strike/>
              </w:rPr>
            </w:pPr>
          </w:p>
          <w:p w:rsidR="00C26A17" w:rsidRPr="005924F2" w:rsidRDefault="00C26A17" w:rsidP="0064242D">
            <w:pPr>
              <w:spacing w:after="0"/>
              <w:jc w:val="right"/>
              <w:rPr>
                <w:rFonts w:ascii="Century" w:hAnsi="Century"/>
                <w:b/>
                <w:strike/>
              </w:rPr>
            </w:pPr>
          </w:p>
          <w:p w:rsidR="003E43CF" w:rsidRDefault="003E43CF" w:rsidP="0064242D">
            <w:pPr>
              <w:spacing w:after="0"/>
              <w:jc w:val="right"/>
              <w:rPr>
                <w:rFonts w:ascii="Century" w:hAnsi="Century"/>
                <w:b/>
              </w:rPr>
            </w:pPr>
          </w:p>
          <w:p w:rsidR="00C26A17" w:rsidRPr="003E43CF" w:rsidRDefault="003E43CF" w:rsidP="0064242D">
            <w:pPr>
              <w:spacing w:after="0"/>
              <w:jc w:val="right"/>
              <w:rPr>
                <w:rFonts w:ascii="Century" w:hAnsi="Century"/>
                <w:b/>
              </w:rPr>
            </w:pPr>
            <w:r w:rsidRPr="003E43CF">
              <w:rPr>
                <w:rFonts w:ascii="Century" w:hAnsi="Century"/>
                <w:b/>
              </w:rPr>
              <w:t>2</w:t>
            </w:r>
            <w:r w:rsidR="00C26A17" w:rsidRPr="003E43CF">
              <w:rPr>
                <w:rFonts w:ascii="Century" w:hAnsi="Century"/>
                <w:b/>
              </w:rPr>
              <w:t xml:space="preserve">50.000  </w:t>
            </w:r>
          </w:p>
        </w:tc>
      </w:tr>
    </w:tbl>
    <w:p w:rsidR="00C26A17" w:rsidRDefault="003E43CF" w:rsidP="003E43CF">
      <w:pPr>
        <w:pStyle w:val="Akapitzlist"/>
        <w:spacing w:after="0"/>
        <w:ind w:left="0"/>
        <w:jc w:val="both"/>
        <w:rPr>
          <w:rFonts w:ascii="Century" w:hAnsi="Century"/>
        </w:rPr>
      </w:pPr>
      <w:r w:rsidRPr="003E43CF">
        <w:rPr>
          <w:rFonts w:ascii="Century" w:hAnsi="Century"/>
        </w:rPr>
        <w:lastRenderedPageBreak/>
        <w:t xml:space="preserve">Dofinansowanie z </w:t>
      </w:r>
      <w:proofErr w:type="spellStart"/>
      <w:r w:rsidRPr="003E43CF">
        <w:rPr>
          <w:rFonts w:ascii="Century" w:hAnsi="Century"/>
        </w:rPr>
        <w:t>WFOŚiGW</w:t>
      </w:r>
      <w:proofErr w:type="spellEnd"/>
      <w:r>
        <w:rPr>
          <w:rFonts w:ascii="Century" w:hAnsi="Century"/>
        </w:rPr>
        <w:t xml:space="preserve"> </w:t>
      </w:r>
      <w:r w:rsidRPr="003E43CF">
        <w:rPr>
          <w:rFonts w:ascii="Century" w:hAnsi="Century"/>
        </w:rPr>
        <w:t xml:space="preserve">zadania inwestycyjnego pn. Budowa </w:t>
      </w:r>
      <w:proofErr w:type="gramStart"/>
      <w:r w:rsidRPr="003E43CF">
        <w:rPr>
          <w:rFonts w:ascii="Century" w:hAnsi="Century"/>
        </w:rPr>
        <w:t>budynku                      z</w:t>
      </w:r>
      <w:proofErr w:type="gramEnd"/>
      <w:r w:rsidRPr="003E43CF">
        <w:rPr>
          <w:rFonts w:ascii="Century" w:hAnsi="Century"/>
        </w:rPr>
        <w:t xml:space="preserve"> mieszkaniami socjalnymi w</w:t>
      </w:r>
      <w:r>
        <w:rPr>
          <w:rFonts w:ascii="Century" w:hAnsi="Century"/>
        </w:rPr>
        <w:t xml:space="preserve"> miejscowości Mierzyn</w:t>
      </w:r>
      <w:r w:rsidRPr="003E43CF">
        <w:rPr>
          <w:rFonts w:ascii="Century" w:hAnsi="Century"/>
        </w:rPr>
        <w:t xml:space="preserve"> gm. Karlino</w:t>
      </w:r>
      <w:r>
        <w:rPr>
          <w:rFonts w:ascii="Century" w:hAnsi="Century"/>
        </w:rPr>
        <w:t>.</w:t>
      </w:r>
    </w:p>
    <w:p w:rsidR="00C26A17" w:rsidRDefault="00C26A17" w:rsidP="00047D9A">
      <w:pPr>
        <w:pStyle w:val="Akapitzlist"/>
        <w:spacing w:after="0"/>
        <w:ind w:left="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6"/>
        <w:gridCol w:w="6830"/>
        <w:gridCol w:w="1502"/>
      </w:tblGrid>
      <w:tr w:rsidR="003E43CF" w:rsidRPr="003E43CF" w:rsidTr="0064242D">
        <w:tc>
          <w:tcPr>
            <w:tcW w:w="959" w:type="dxa"/>
            <w:shd w:val="clear" w:color="auto" w:fill="FFFFFF" w:themeFill="background1"/>
          </w:tcPr>
          <w:p w:rsidR="003E43CF" w:rsidRPr="003E43CF" w:rsidRDefault="003E43CF" w:rsidP="0064242D">
            <w:pPr>
              <w:spacing w:after="0"/>
              <w:rPr>
                <w:rFonts w:ascii="Century" w:hAnsi="Century"/>
                <w:b/>
              </w:rPr>
            </w:pPr>
            <w:r w:rsidRPr="003E43CF">
              <w:rPr>
                <w:rFonts w:ascii="Century" w:hAnsi="Century"/>
                <w:b/>
              </w:rPr>
              <w:t xml:space="preserve">§6290  </w:t>
            </w:r>
          </w:p>
        </w:tc>
        <w:tc>
          <w:tcPr>
            <w:tcW w:w="6946" w:type="dxa"/>
            <w:shd w:val="clear" w:color="auto" w:fill="FFFFFF" w:themeFill="background1"/>
          </w:tcPr>
          <w:p w:rsidR="003E43CF" w:rsidRPr="003E43CF" w:rsidRDefault="003E43CF" w:rsidP="0064242D">
            <w:pPr>
              <w:spacing w:after="0"/>
              <w:rPr>
                <w:rFonts w:ascii="Century" w:hAnsi="Century"/>
                <w:b/>
              </w:rPr>
            </w:pPr>
            <w:r w:rsidRPr="003E43CF">
              <w:rPr>
                <w:rFonts w:ascii="Century" w:hAnsi="Century"/>
                <w:b/>
              </w:rPr>
              <w:t xml:space="preserve">Środki na dofinansowanie własnych inwestycji gmin (związków gmin), powiatów (związków powiatów), samorządów województw, pozyskane z innych </w:t>
            </w:r>
            <w:proofErr w:type="gramStart"/>
            <w:r w:rsidRPr="003E43CF">
              <w:rPr>
                <w:rFonts w:ascii="Century" w:hAnsi="Century"/>
                <w:b/>
              </w:rPr>
              <w:t xml:space="preserve">źródeł                                                  </w:t>
            </w:r>
            <w:proofErr w:type="gramEnd"/>
            <w:r w:rsidRPr="003E43CF">
              <w:rPr>
                <w:rFonts w:ascii="Century" w:hAnsi="Century"/>
                <w:b/>
              </w:rPr>
              <w:t xml:space="preserve">                                       </w:t>
            </w:r>
          </w:p>
        </w:tc>
        <w:tc>
          <w:tcPr>
            <w:tcW w:w="1307" w:type="dxa"/>
            <w:shd w:val="clear" w:color="auto" w:fill="FFFFFF" w:themeFill="background1"/>
          </w:tcPr>
          <w:p w:rsidR="003E43CF" w:rsidRPr="003E43CF" w:rsidRDefault="003E43CF" w:rsidP="0064242D">
            <w:pPr>
              <w:spacing w:after="0"/>
              <w:jc w:val="right"/>
              <w:rPr>
                <w:rFonts w:ascii="Century" w:hAnsi="Century"/>
                <w:b/>
              </w:rPr>
            </w:pPr>
          </w:p>
          <w:p w:rsidR="003E43CF" w:rsidRDefault="003E43CF" w:rsidP="0064242D">
            <w:pPr>
              <w:spacing w:after="0"/>
              <w:jc w:val="right"/>
              <w:rPr>
                <w:rFonts w:ascii="Century" w:hAnsi="Century"/>
                <w:b/>
              </w:rPr>
            </w:pPr>
          </w:p>
          <w:p w:rsidR="003E43CF" w:rsidRPr="003E43CF" w:rsidRDefault="00972234" w:rsidP="00972234">
            <w:pPr>
              <w:spacing w:after="0"/>
              <w:rPr>
                <w:rFonts w:ascii="Century" w:hAnsi="Century"/>
                <w:b/>
              </w:rPr>
            </w:pPr>
            <w:r>
              <w:rPr>
                <w:rFonts w:ascii="Century" w:hAnsi="Century"/>
                <w:b/>
              </w:rPr>
              <w:t>2.196.832,88</w:t>
            </w:r>
            <w:r w:rsidR="003E43CF" w:rsidRPr="003E43CF">
              <w:rPr>
                <w:rFonts w:ascii="Century" w:hAnsi="Century"/>
                <w:b/>
              </w:rPr>
              <w:t xml:space="preserve">   </w:t>
            </w:r>
          </w:p>
        </w:tc>
      </w:tr>
    </w:tbl>
    <w:p w:rsidR="003E43CF" w:rsidRPr="003E43CF" w:rsidRDefault="003E43CF" w:rsidP="003E43CF">
      <w:pPr>
        <w:pStyle w:val="Akapitzlist"/>
        <w:spacing w:after="0"/>
        <w:ind w:left="0"/>
        <w:jc w:val="both"/>
        <w:rPr>
          <w:rFonts w:ascii="Century" w:hAnsi="Century"/>
        </w:rPr>
      </w:pPr>
      <w:r w:rsidRPr="003E43CF">
        <w:rPr>
          <w:rFonts w:ascii="Century" w:hAnsi="Century"/>
        </w:rPr>
        <w:t xml:space="preserve">Dofinansowanie </w:t>
      </w:r>
      <w:r>
        <w:rPr>
          <w:rFonts w:ascii="Century" w:hAnsi="Century"/>
        </w:rPr>
        <w:t>z Banku Gospodarstwa Krajowego</w:t>
      </w:r>
      <w:r w:rsidRPr="003E43CF">
        <w:rPr>
          <w:rFonts w:ascii="Century" w:hAnsi="Century"/>
        </w:rPr>
        <w:t xml:space="preserve"> zadania inwestycyjnego pn. Budowa </w:t>
      </w:r>
      <w:proofErr w:type="gramStart"/>
      <w:r w:rsidRPr="003E43CF">
        <w:rPr>
          <w:rFonts w:ascii="Century" w:hAnsi="Century"/>
        </w:rPr>
        <w:t>budynku</w:t>
      </w:r>
      <w:r>
        <w:rPr>
          <w:rFonts w:ascii="Century" w:hAnsi="Century"/>
        </w:rPr>
        <w:t xml:space="preserve">   </w:t>
      </w:r>
      <w:r w:rsidRPr="003E43CF">
        <w:rPr>
          <w:rFonts w:ascii="Century" w:hAnsi="Century"/>
        </w:rPr>
        <w:t>z</w:t>
      </w:r>
      <w:proofErr w:type="gramEnd"/>
      <w:r w:rsidRPr="003E43CF">
        <w:rPr>
          <w:rFonts w:ascii="Century" w:hAnsi="Century"/>
        </w:rPr>
        <w:t xml:space="preserve"> mieszkaniami socjalnymi w </w:t>
      </w:r>
      <w:r>
        <w:rPr>
          <w:rFonts w:ascii="Century" w:hAnsi="Century"/>
        </w:rPr>
        <w:t>Mierzyn</w:t>
      </w:r>
      <w:r w:rsidRPr="003E43CF">
        <w:rPr>
          <w:rFonts w:ascii="Century" w:hAnsi="Century"/>
        </w:rPr>
        <w:t xml:space="preserve"> gm. Karlino.</w:t>
      </w:r>
    </w:p>
    <w:p w:rsidR="003E43CF" w:rsidRDefault="003E43CF" w:rsidP="00047D9A">
      <w:pPr>
        <w:pStyle w:val="Akapitzlist"/>
        <w:spacing w:after="0"/>
        <w:ind w:left="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5670"/>
        <w:gridCol w:w="2583"/>
      </w:tblGrid>
      <w:tr w:rsidR="00047D9A" w:rsidRPr="00CE23EA" w:rsidTr="00974D79">
        <w:tc>
          <w:tcPr>
            <w:tcW w:w="959" w:type="dxa"/>
            <w:shd w:val="clear" w:color="auto" w:fill="FFFFFF" w:themeFill="background1"/>
            <w:vAlign w:val="center"/>
          </w:tcPr>
          <w:p w:rsidR="00047D9A" w:rsidRPr="00CE23EA" w:rsidRDefault="00047D9A" w:rsidP="005924F2">
            <w:pPr>
              <w:spacing w:after="0"/>
              <w:rPr>
                <w:rFonts w:ascii="Century" w:hAnsi="Century"/>
                <w:b/>
              </w:rPr>
            </w:pPr>
            <w:r w:rsidRPr="00CE23EA">
              <w:rPr>
                <w:rFonts w:ascii="Century" w:hAnsi="Century"/>
                <w:b/>
              </w:rPr>
              <w:t>700</w:t>
            </w:r>
            <w:r>
              <w:rPr>
                <w:rFonts w:ascii="Century" w:hAnsi="Century"/>
                <w:b/>
              </w:rPr>
              <w:t>21</w:t>
            </w:r>
          </w:p>
        </w:tc>
        <w:tc>
          <w:tcPr>
            <w:tcW w:w="5670" w:type="dxa"/>
            <w:shd w:val="clear" w:color="auto" w:fill="FFFFFF" w:themeFill="background1"/>
          </w:tcPr>
          <w:p w:rsidR="00047D9A" w:rsidRPr="00CE23EA" w:rsidRDefault="00047D9A" w:rsidP="005924F2">
            <w:pPr>
              <w:spacing w:after="0"/>
              <w:rPr>
                <w:rFonts w:ascii="Century" w:hAnsi="Century"/>
                <w:b/>
              </w:rPr>
            </w:pPr>
            <w:r w:rsidRPr="00047D9A">
              <w:rPr>
                <w:rFonts w:ascii="Century" w:hAnsi="Century"/>
                <w:b/>
              </w:rPr>
              <w:t>Towarzystwa Budownictwa Społecznego</w:t>
            </w:r>
          </w:p>
        </w:tc>
        <w:tc>
          <w:tcPr>
            <w:tcW w:w="2583" w:type="dxa"/>
            <w:shd w:val="clear" w:color="auto" w:fill="FFFFFF" w:themeFill="background1"/>
          </w:tcPr>
          <w:p w:rsidR="00047D9A" w:rsidRPr="00CE23EA" w:rsidRDefault="00047D9A" w:rsidP="005924F2">
            <w:pPr>
              <w:spacing w:after="0"/>
              <w:jc w:val="right"/>
              <w:rPr>
                <w:rFonts w:ascii="Century" w:hAnsi="Century"/>
                <w:b/>
              </w:rPr>
            </w:pPr>
            <w:r>
              <w:rPr>
                <w:rFonts w:ascii="Century" w:hAnsi="Century"/>
                <w:b/>
              </w:rPr>
              <w:t>2.</w:t>
            </w:r>
            <w:r w:rsidR="00B56C1E">
              <w:rPr>
                <w:rFonts w:ascii="Century" w:hAnsi="Century"/>
                <w:b/>
              </w:rPr>
              <w:t>291.386</w:t>
            </w:r>
          </w:p>
        </w:tc>
      </w:tr>
    </w:tbl>
    <w:p w:rsidR="00047D9A" w:rsidRPr="00E8286C" w:rsidRDefault="00047D9A" w:rsidP="005924F2">
      <w:pPr>
        <w:pStyle w:val="Akapitzlist"/>
        <w:spacing w:after="0"/>
        <w:ind w:left="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946"/>
        <w:gridCol w:w="1307"/>
      </w:tblGrid>
      <w:tr w:rsidR="004F7E34" w:rsidRPr="00956521" w:rsidTr="009F5DFD">
        <w:tc>
          <w:tcPr>
            <w:tcW w:w="959" w:type="dxa"/>
            <w:shd w:val="clear" w:color="auto" w:fill="FFFFFF" w:themeFill="background1"/>
          </w:tcPr>
          <w:p w:rsidR="004F7E34" w:rsidRPr="00956521" w:rsidRDefault="009F5DFD" w:rsidP="005924F2">
            <w:pPr>
              <w:spacing w:after="0"/>
              <w:rPr>
                <w:rFonts w:ascii="Century" w:hAnsi="Century"/>
                <w:b/>
              </w:rPr>
            </w:pPr>
            <w:r w:rsidRPr="00956521">
              <w:rPr>
                <w:rFonts w:ascii="Century" w:hAnsi="Century"/>
                <w:b/>
              </w:rPr>
              <w:t xml:space="preserve">§6290  </w:t>
            </w:r>
          </w:p>
        </w:tc>
        <w:tc>
          <w:tcPr>
            <w:tcW w:w="6946" w:type="dxa"/>
            <w:shd w:val="clear" w:color="auto" w:fill="FFFFFF" w:themeFill="background1"/>
          </w:tcPr>
          <w:p w:rsidR="004F7E34" w:rsidRPr="00956521" w:rsidRDefault="009F5DFD" w:rsidP="005924F2">
            <w:pPr>
              <w:spacing w:after="0"/>
              <w:rPr>
                <w:rFonts w:ascii="Century" w:hAnsi="Century"/>
                <w:b/>
              </w:rPr>
            </w:pPr>
            <w:r w:rsidRPr="00956521">
              <w:rPr>
                <w:rFonts w:ascii="Century" w:hAnsi="Century"/>
                <w:b/>
              </w:rPr>
              <w:t xml:space="preserve">Środki na dofinansowanie własnych inwestycji gmin (związków gmin), powiatów (związków powiatów), samorządów województw, pozyskane z innych </w:t>
            </w:r>
            <w:proofErr w:type="gramStart"/>
            <w:r w:rsidRPr="00956521">
              <w:rPr>
                <w:rFonts w:ascii="Century" w:hAnsi="Century"/>
                <w:b/>
              </w:rPr>
              <w:t xml:space="preserve">źródeł                                                  </w:t>
            </w:r>
            <w:proofErr w:type="gramEnd"/>
            <w:r w:rsidRPr="00956521">
              <w:rPr>
                <w:rFonts w:ascii="Century" w:hAnsi="Century"/>
                <w:b/>
              </w:rPr>
              <w:t xml:space="preserve">                                       </w:t>
            </w:r>
          </w:p>
        </w:tc>
        <w:tc>
          <w:tcPr>
            <w:tcW w:w="1307" w:type="dxa"/>
            <w:shd w:val="clear" w:color="auto" w:fill="FFFFFF" w:themeFill="background1"/>
          </w:tcPr>
          <w:p w:rsidR="00956521" w:rsidRDefault="00956521" w:rsidP="005924F2">
            <w:pPr>
              <w:spacing w:after="0"/>
              <w:jc w:val="right"/>
              <w:rPr>
                <w:rFonts w:ascii="Century" w:hAnsi="Century"/>
                <w:b/>
              </w:rPr>
            </w:pPr>
          </w:p>
          <w:p w:rsidR="00956521" w:rsidRDefault="00956521" w:rsidP="005924F2">
            <w:pPr>
              <w:spacing w:after="0"/>
              <w:jc w:val="right"/>
              <w:rPr>
                <w:rFonts w:ascii="Century" w:hAnsi="Century"/>
                <w:b/>
              </w:rPr>
            </w:pPr>
          </w:p>
          <w:p w:rsidR="004F7E34" w:rsidRPr="00956521" w:rsidRDefault="00B56C1E" w:rsidP="005924F2">
            <w:pPr>
              <w:spacing w:after="0"/>
              <w:jc w:val="right"/>
              <w:rPr>
                <w:rFonts w:ascii="Century" w:hAnsi="Century"/>
                <w:b/>
              </w:rPr>
            </w:pPr>
            <w:r>
              <w:rPr>
                <w:rFonts w:ascii="Century" w:hAnsi="Century"/>
                <w:b/>
              </w:rPr>
              <w:t>2.291.386</w:t>
            </w:r>
          </w:p>
        </w:tc>
      </w:tr>
    </w:tbl>
    <w:p w:rsidR="00526B5A" w:rsidRPr="00B56C1E" w:rsidRDefault="00526B5A" w:rsidP="005924F2">
      <w:pPr>
        <w:spacing w:after="0"/>
        <w:jc w:val="both"/>
        <w:rPr>
          <w:rFonts w:ascii="Century" w:hAnsi="Century"/>
        </w:rPr>
      </w:pPr>
      <w:r w:rsidRPr="00B56C1E">
        <w:rPr>
          <w:rFonts w:ascii="Century" w:hAnsi="Century"/>
        </w:rPr>
        <w:t>Finansowe wsparcie ze środków Funduszu Dopłat z Banku Gospodarstwa</w:t>
      </w:r>
      <w:r w:rsidR="00B56C1E" w:rsidRPr="00B56C1E">
        <w:rPr>
          <w:rFonts w:ascii="Century" w:hAnsi="Century"/>
        </w:rPr>
        <w:t xml:space="preserve"> </w:t>
      </w:r>
      <w:r w:rsidRPr="00B56C1E">
        <w:rPr>
          <w:rFonts w:ascii="Century" w:hAnsi="Century"/>
        </w:rPr>
        <w:t>Krajowego na pokrycie kosztów</w:t>
      </w:r>
      <w:r w:rsidR="00433976" w:rsidRPr="00B56C1E">
        <w:rPr>
          <w:rFonts w:ascii="Century" w:hAnsi="Century"/>
        </w:rPr>
        <w:t xml:space="preserve"> budowy budynku mieszkalnego na osiedlu Biedronka </w:t>
      </w:r>
      <w:proofErr w:type="gramStart"/>
      <w:r w:rsidR="00433976" w:rsidRPr="00B56C1E">
        <w:rPr>
          <w:rFonts w:ascii="Century" w:hAnsi="Century"/>
        </w:rPr>
        <w:t xml:space="preserve">budynek </w:t>
      </w:r>
      <w:r w:rsidR="00B56C1E" w:rsidRPr="00B56C1E">
        <w:rPr>
          <w:rFonts w:ascii="Century" w:hAnsi="Century"/>
        </w:rPr>
        <w:t xml:space="preserve"> </w:t>
      </w:r>
      <w:r w:rsidR="00433976" w:rsidRPr="00B56C1E">
        <w:rPr>
          <w:rFonts w:ascii="Century" w:hAnsi="Century"/>
        </w:rPr>
        <w:t>nr</w:t>
      </w:r>
      <w:proofErr w:type="gramEnd"/>
      <w:r w:rsidR="00433976" w:rsidRPr="00B56C1E">
        <w:rPr>
          <w:rFonts w:ascii="Century" w:hAnsi="Century"/>
        </w:rPr>
        <w:t xml:space="preserve"> </w:t>
      </w:r>
      <w:r w:rsidR="00B56C1E" w:rsidRPr="00B56C1E">
        <w:rPr>
          <w:rFonts w:ascii="Century" w:hAnsi="Century"/>
        </w:rPr>
        <w:t>5</w:t>
      </w:r>
      <w:r w:rsidR="00433976" w:rsidRPr="00B56C1E">
        <w:rPr>
          <w:rFonts w:ascii="Century" w:hAnsi="Century"/>
        </w:rPr>
        <w:t xml:space="preserve">  – </w:t>
      </w:r>
      <w:r w:rsidRPr="00B56C1E">
        <w:rPr>
          <w:rFonts w:ascii="Century" w:hAnsi="Century"/>
        </w:rPr>
        <w:t xml:space="preserve"> </w:t>
      </w:r>
      <w:r w:rsidR="009F5DFD" w:rsidRPr="00B56C1E">
        <w:rPr>
          <w:rFonts w:ascii="Century" w:hAnsi="Century"/>
        </w:rPr>
        <w:t>2.</w:t>
      </w:r>
      <w:r w:rsidR="00B56C1E" w:rsidRPr="00B56C1E">
        <w:rPr>
          <w:rFonts w:ascii="Century" w:hAnsi="Century"/>
        </w:rPr>
        <w:t>291.386,54</w:t>
      </w:r>
      <w:r w:rsidR="001B7EAC" w:rsidRPr="00B56C1E">
        <w:rPr>
          <w:rFonts w:ascii="Century" w:hAnsi="Century"/>
        </w:rPr>
        <w:t xml:space="preserve"> </w:t>
      </w:r>
      <w:r w:rsidR="00433976" w:rsidRPr="00B56C1E">
        <w:rPr>
          <w:rFonts w:ascii="Century" w:hAnsi="Century"/>
        </w:rPr>
        <w:t>zł,</w:t>
      </w:r>
    </w:p>
    <w:p w:rsidR="00963EEC" w:rsidRPr="006F42C1" w:rsidRDefault="00963EEC" w:rsidP="005924F2">
      <w:pPr>
        <w:spacing w:after="0"/>
        <w:ind w:left="60"/>
        <w:rPr>
          <w:rFonts w:ascii="Century" w:hAnsi="Century"/>
          <w:strike/>
        </w:rPr>
      </w:pPr>
    </w:p>
    <w:tbl>
      <w:tblPr>
        <w:tblStyle w:val="Tabela-Siatka"/>
        <w:tblW w:w="0" w:type="auto"/>
        <w:shd w:val="clear" w:color="auto" w:fill="D9D9D9" w:themeFill="background1" w:themeFillShade="D9"/>
        <w:tblLook w:val="04A0" w:firstRow="1" w:lastRow="0" w:firstColumn="1" w:lastColumn="0" w:noHBand="0" w:noVBand="1"/>
      </w:tblPr>
      <w:tblGrid>
        <w:gridCol w:w="959"/>
        <w:gridCol w:w="5182"/>
        <w:gridCol w:w="3071"/>
      </w:tblGrid>
      <w:tr w:rsidR="00526B5A" w:rsidRPr="00774F2F" w:rsidTr="000F79E7">
        <w:tc>
          <w:tcPr>
            <w:tcW w:w="959" w:type="dxa"/>
            <w:shd w:val="clear" w:color="auto" w:fill="D9D9D9" w:themeFill="background1" w:themeFillShade="D9"/>
          </w:tcPr>
          <w:p w:rsidR="00526B5A" w:rsidRPr="00774F2F" w:rsidRDefault="00526B5A" w:rsidP="005924F2">
            <w:pPr>
              <w:spacing w:after="0"/>
              <w:jc w:val="center"/>
              <w:rPr>
                <w:rFonts w:ascii="Century" w:hAnsi="Century"/>
                <w:b/>
              </w:rPr>
            </w:pPr>
            <w:r w:rsidRPr="00774F2F">
              <w:rPr>
                <w:rFonts w:ascii="Century" w:hAnsi="Century"/>
                <w:b/>
              </w:rPr>
              <w:t>710</w:t>
            </w:r>
          </w:p>
        </w:tc>
        <w:tc>
          <w:tcPr>
            <w:tcW w:w="5182" w:type="dxa"/>
            <w:shd w:val="clear" w:color="auto" w:fill="D9D9D9" w:themeFill="background1" w:themeFillShade="D9"/>
          </w:tcPr>
          <w:p w:rsidR="00526B5A" w:rsidRPr="00774F2F" w:rsidRDefault="00526B5A" w:rsidP="005924F2">
            <w:pPr>
              <w:spacing w:after="0"/>
              <w:rPr>
                <w:rFonts w:ascii="Century" w:hAnsi="Century"/>
                <w:b/>
              </w:rPr>
            </w:pPr>
            <w:r w:rsidRPr="00774F2F">
              <w:rPr>
                <w:rFonts w:ascii="Century" w:hAnsi="Century"/>
                <w:b/>
              </w:rPr>
              <w:t>Działalność usługowa</w:t>
            </w:r>
          </w:p>
        </w:tc>
        <w:tc>
          <w:tcPr>
            <w:tcW w:w="3071" w:type="dxa"/>
            <w:shd w:val="clear" w:color="auto" w:fill="D9D9D9" w:themeFill="background1" w:themeFillShade="D9"/>
          </w:tcPr>
          <w:p w:rsidR="00526B5A" w:rsidRPr="00774F2F" w:rsidRDefault="004A6342" w:rsidP="005924F2">
            <w:pPr>
              <w:spacing w:after="0"/>
              <w:jc w:val="right"/>
              <w:rPr>
                <w:rFonts w:ascii="Century" w:hAnsi="Century"/>
                <w:b/>
              </w:rPr>
            </w:pPr>
            <w:r>
              <w:rPr>
                <w:rFonts w:ascii="Century" w:hAnsi="Century"/>
                <w:b/>
              </w:rPr>
              <w:t>10</w:t>
            </w:r>
            <w:r w:rsidR="00305D3D" w:rsidRPr="00774F2F">
              <w:rPr>
                <w:rFonts w:ascii="Century" w:hAnsi="Century"/>
                <w:b/>
              </w:rPr>
              <w:t>0.000</w:t>
            </w:r>
          </w:p>
        </w:tc>
      </w:tr>
    </w:tbl>
    <w:p w:rsidR="00526B5A" w:rsidRPr="00774F2F"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5670"/>
        <w:gridCol w:w="2583"/>
      </w:tblGrid>
      <w:tr w:rsidR="00526B5A" w:rsidRPr="00774F2F" w:rsidTr="000F79E7">
        <w:tc>
          <w:tcPr>
            <w:tcW w:w="959" w:type="dxa"/>
            <w:shd w:val="clear" w:color="auto" w:fill="FFFFFF" w:themeFill="background1"/>
            <w:vAlign w:val="center"/>
          </w:tcPr>
          <w:p w:rsidR="00526B5A" w:rsidRPr="00774F2F" w:rsidRDefault="00526B5A" w:rsidP="00862E19">
            <w:pPr>
              <w:spacing w:after="0"/>
              <w:rPr>
                <w:rFonts w:ascii="Century" w:hAnsi="Century"/>
                <w:b/>
              </w:rPr>
            </w:pPr>
            <w:r w:rsidRPr="00774F2F">
              <w:rPr>
                <w:rFonts w:ascii="Century" w:hAnsi="Century"/>
                <w:b/>
              </w:rPr>
              <w:t>71035</w:t>
            </w:r>
          </w:p>
        </w:tc>
        <w:tc>
          <w:tcPr>
            <w:tcW w:w="5670" w:type="dxa"/>
            <w:shd w:val="clear" w:color="auto" w:fill="FFFFFF" w:themeFill="background1"/>
          </w:tcPr>
          <w:p w:rsidR="00526B5A" w:rsidRPr="00774F2F" w:rsidRDefault="00526B5A" w:rsidP="00862E19">
            <w:pPr>
              <w:spacing w:after="0"/>
              <w:rPr>
                <w:rFonts w:ascii="Century" w:hAnsi="Century"/>
                <w:b/>
              </w:rPr>
            </w:pPr>
            <w:r w:rsidRPr="00774F2F">
              <w:rPr>
                <w:rFonts w:ascii="Century" w:hAnsi="Century"/>
                <w:b/>
              </w:rPr>
              <w:t xml:space="preserve">Cmentarze </w:t>
            </w:r>
          </w:p>
        </w:tc>
        <w:tc>
          <w:tcPr>
            <w:tcW w:w="2583" w:type="dxa"/>
            <w:shd w:val="clear" w:color="auto" w:fill="FFFFFF" w:themeFill="background1"/>
          </w:tcPr>
          <w:p w:rsidR="00526B5A" w:rsidRPr="00774F2F" w:rsidRDefault="004A6342" w:rsidP="00862E19">
            <w:pPr>
              <w:spacing w:after="0"/>
              <w:jc w:val="right"/>
              <w:rPr>
                <w:rFonts w:ascii="Century" w:hAnsi="Century"/>
                <w:b/>
              </w:rPr>
            </w:pPr>
            <w:r>
              <w:rPr>
                <w:rFonts w:ascii="Century" w:hAnsi="Century"/>
                <w:b/>
              </w:rPr>
              <w:t>10</w:t>
            </w:r>
            <w:r w:rsidR="002A61D5" w:rsidRPr="00774F2F">
              <w:rPr>
                <w:rFonts w:ascii="Century" w:hAnsi="Century"/>
                <w:b/>
              </w:rPr>
              <w:t>0</w:t>
            </w:r>
            <w:r w:rsidR="00B606A3" w:rsidRPr="00774F2F">
              <w:rPr>
                <w:rFonts w:ascii="Century" w:hAnsi="Century"/>
                <w:b/>
              </w:rPr>
              <w:t>.000</w:t>
            </w:r>
          </w:p>
        </w:tc>
      </w:tr>
    </w:tbl>
    <w:p w:rsidR="00526B5A" w:rsidRPr="00774F2F"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774F2F" w:rsidTr="00737055">
        <w:tc>
          <w:tcPr>
            <w:tcW w:w="959" w:type="dxa"/>
            <w:shd w:val="clear" w:color="auto" w:fill="FFFFFF" w:themeFill="background1"/>
          </w:tcPr>
          <w:p w:rsidR="004F7E34" w:rsidRPr="00774F2F" w:rsidRDefault="00774F2F" w:rsidP="005924F2">
            <w:pPr>
              <w:spacing w:after="0"/>
              <w:rPr>
                <w:rFonts w:ascii="Century" w:hAnsi="Century"/>
                <w:b/>
              </w:rPr>
            </w:pPr>
            <w:r w:rsidRPr="00774F2F">
              <w:rPr>
                <w:rFonts w:ascii="Century" w:hAnsi="Century"/>
                <w:b/>
              </w:rPr>
              <w:t xml:space="preserve">§0830  </w:t>
            </w:r>
          </w:p>
        </w:tc>
        <w:tc>
          <w:tcPr>
            <w:tcW w:w="5182" w:type="dxa"/>
            <w:shd w:val="clear" w:color="auto" w:fill="FFFFFF" w:themeFill="background1"/>
          </w:tcPr>
          <w:p w:rsidR="004F7E34" w:rsidRPr="00774F2F" w:rsidRDefault="00774F2F" w:rsidP="005924F2">
            <w:pPr>
              <w:spacing w:after="0"/>
              <w:rPr>
                <w:rFonts w:ascii="Century" w:hAnsi="Century"/>
                <w:b/>
              </w:rPr>
            </w:pPr>
            <w:r w:rsidRPr="00774F2F">
              <w:rPr>
                <w:rFonts w:ascii="Century" w:hAnsi="Century"/>
                <w:b/>
              </w:rPr>
              <w:t xml:space="preserve">Wpływy z </w:t>
            </w:r>
            <w:proofErr w:type="gramStart"/>
            <w:r w:rsidRPr="00774F2F">
              <w:rPr>
                <w:rFonts w:ascii="Century" w:hAnsi="Century"/>
                <w:b/>
              </w:rPr>
              <w:t xml:space="preserve">usług                                                  </w:t>
            </w:r>
            <w:proofErr w:type="gramEnd"/>
            <w:r w:rsidRPr="00774F2F">
              <w:rPr>
                <w:rFonts w:ascii="Century" w:hAnsi="Century"/>
                <w:b/>
              </w:rPr>
              <w:t xml:space="preserve">                                          </w:t>
            </w:r>
          </w:p>
        </w:tc>
        <w:tc>
          <w:tcPr>
            <w:tcW w:w="3071" w:type="dxa"/>
            <w:shd w:val="clear" w:color="auto" w:fill="FFFFFF" w:themeFill="background1"/>
          </w:tcPr>
          <w:p w:rsidR="004F7E34" w:rsidRPr="00774F2F" w:rsidRDefault="004A6342" w:rsidP="005924F2">
            <w:pPr>
              <w:spacing w:after="0"/>
              <w:jc w:val="right"/>
              <w:rPr>
                <w:rFonts w:ascii="Century" w:hAnsi="Century"/>
                <w:b/>
              </w:rPr>
            </w:pPr>
            <w:r>
              <w:rPr>
                <w:rFonts w:ascii="Century" w:hAnsi="Century"/>
                <w:b/>
              </w:rPr>
              <w:t>10</w:t>
            </w:r>
            <w:r w:rsidR="00774F2F" w:rsidRPr="00774F2F">
              <w:rPr>
                <w:rFonts w:ascii="Century" w:hAnsi="Century"/>
                <w:b/>
              </w:rPr>
              <w:t>0.000</w:t>
            </w:r>
            <w:r w:rsidR="004F7E34" w:rsidRPr="00774F2F">
              <w:rPr>
                <w:rFonts w:ascii="Century" w:hAnsi="Century"/>
                <w:b/>
              </w:rPr>
              <w:t xml:space="preserve"> </w:t>
            </w:r>
          </w:p>
        </w:tc>
      </w:tr>
    </w:tbl>
    <w:p w:rsidR="00526B5A" w:rsidRPr="00774F2F" w:rsidRDefault="00526B5A" w:rsidP="005924F2">
      <w:pPr>
        <w:spacing w:after="0"/>
        <w:rPr>
          <w:rFonts w:ascii="Century" w:hAnsi="Century"/>
        </w:rPr>
      </w:pPr>
      <w:r w:rsidRPr="00774F2F">
        <w:rPr>
          <w:rFonts w:ascii="Century" w:hAnsi="Century"/>
        </w:rPr>
        <w:t xml:space="preserve">Wpływy z </w:t>
      </w:r>
      <w:proofErr w:type="gramStart"/>
      <w:r w:rsidRPr="00774F2F">
        <w:rPr>
          <w:rFonts w:ascii="Century" w:hAnsi="Century"/>
        </w:rPr>
        <w:t>opłat  za</w:t>
      </w:r>
      <w:proofErr w:type="gramEnd"/>
      <w:r w:rsidRPr="00774F2F">
        <w:rPr>
          <w:rFonts w:ascii="Century" w:hAnsi="Century"/>
        </w:rPr>
        <w:t xml:space="preserve"> usługi na  cmentarzu.  </w:t>
      </w:r>
    </w:p>
    <w:p w:rsidR="00526B5A" w:rsidRPr="006F42C1" w:rsidRDefault="00526B5A" w:rsidP="00862E19">
      <w:pPr>
        <w:spacing w:after="0"/>
        <w:rPr>
          <w:rFonts w:ascii="Century" w:hAnsi="Century"/>
          <w:strike/>
        </w:rPr>
      </w:pPr>
      <w:r w:rsidRPr="006F42C1">
        <w:rPr>
          <w:rFonts w:ascii="Century" w:hAnsi="Century"/>
          <w:strike/>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59"/>
        <w:gridCol w:w="5182"/>
        <w:gridCol w:w="3071"/>
      </w:tblGrid>
      <w:tr w:rsidR="00526B5A" w:rsidRPr="006F42C1" w:rsidTr="000F79E7">
        <w:tc>
          <w:tcPr>
            <w:tcW w:w="959" w:type="dxa"/>
            <w:shd w:val="clear" w:color="auto" w:fill="D9D9D9" w:themeFill="background1" w:themeFillShade="D9"/>
          </w:tcPr>
          <w:p w:rsidR="00526B5A" w:rsidRPr="00DA64DF" w:rsidRDefault="00526B5A" w:rsidP="00C86448">
            <w:pPr>
              <w:spacing w:after="0"/>
              <w:jc w:val="center"/>
              <w:rPr>
                <w:rFonts w:ascii="Century" w:hAnsi="Century"/>
                <w:b/>
              </w:rPr>
            </w:pPr>
            <w:r w:rsidRPr="00DA64DF">
              <w:rPr>
                <w:rFonts w:ascii="Century" w:hAnsi="Century"/>
                <w:b/>
              </w:rPr>
              <w:t>750</w:t>
            </w:r>
          </w:p>
        </w:tc>
        <w:tc>
          <w:tcPr>
            <w:tcW w:w="5182" w:type="dxa"/>
            <w:shd w:val="clear" w:color="auto" w:fill="D9D9D9" w:themeFill="background1" w:themeFillShade="D9"/>
          </w:tcPr>
          <w:p w:rsidR="00526B5A" w:rsidRPr="005E3E76" w:rsidRDefault="00526B5A" w:rsidP="00862E19">
            <w:pPr>
              <w:spacing w:after="0"/>
              <w:rPr>
                <w:rFonts w:ascii="Century" w:hAnsi="Century"/>
                <w:b/>
              </w:rPr>
            </w:pPr>
            <w:r w:rsidRPr="005E3E76">
              <w:rPr>
                <w:rFonts w:ascii="Century" w:hAnsi="Century"/>
                <w:b/>
              </w:rPr>
              <w:t>Administracja publiczna</w:t>
            </w:r>
          </w:p>
        </w:tc>
        <w:tc>
          <w:tcPr>
            <w:tcW w:w="3071" w:type="dxa"/>
            <w:shd w:val="clear" w:color="auto" w:fill="D9D9D9" w:themeFill="background1" w:themeFillShade="D9"/>
          </w:tcPr>
          <w:p w:rsidR="00526B5A" w:rsidRPr="0062712A" w:rsidRDefault="002B3E86" w:rsidP="00862E19">
            <w:pPr>
              <w:spacing w:after="0"/>
              <w:jc w:val="right"/>
              <w:rPr>
                <w:rFonts w:ascii="Century" w:hAnsi="Century"/>
                <w:b/>
              </w:rPr>
            </w:pPr>
            <w:r>
              <w:rPr>
                <w:rFonts w:ascii="Century" w:hAnsi="Century"/>
                <w:b/>
              </w:rPr>
              <w:t>189.200</w:t>
            </w:r>
          </w:p>
        </w:tc>
      </w:tr>
    </w:tbl>
    <w:p w:rsidR="00526B5A" w:rsidRPr="006F42C1" w:rsidRDefault="00526B5A" w:rsidP="00862E19">
      <w:pPr>
        <w:spacing w:after="0"/>
        <w:rPr>
          <w:rFonts w:ascii="Century" w:hAnsi="Century"/>
          <w:strike/>
        </w:rPr>
      </w:pPr>
    </w:p>
    <w:tbl>
      <w:tblPr>
        <w:tblStyle w:val="Tabela-Siatka"/>
        <w:tblW w:w="0" w:type="auto"/>
        <w:shd w:val="clear" w:color="auto" w:fill="FFFFFF" w:themeFill="background1"/>
        <w:tblLook w:val="04A0" w:firstRow="1" w:lastRow="0" w:firstColumn="1" w:lastColumn="0" w:noHBand="0" w:noVBand="1"/>
      </w:tblPr>
      <w:tblGrid>
        <w:gridCol w:w="959"/>
        <w:gridCol w:w="5670"/>
        <w:gridCol w:w="2583"/>
      </w:tblGrid>
      <w:tr w:rsidR="00526B5A" w:rsidRPr="00365E8A" w:rsidTr="000F79E7">
        <w:tc>
          <w:tcPr>
            <w:tcW w:w="959" w:type="dxa"/>
            <w:shd w:val="clear" w:color="auto" w:fill="FFFFFF" w:themeFill="background1"/>
            <w:vAlign w:val="center"/>
          </w:tcPr>
          <w:p w:rsidR="00526B5A" w:rsidRPr="00365E8A" w:rsidRDefault="00526B5A" w:rsidP="00862E19">
            <w:pPr>
              <w:spacing w:after="0"/>
              <w:rPr>
                <w:rFonts w:ascii="Century" w:hAnsi="Century"/>
                <w:b/>
              </w:rPr>
            </w:pPr>
            <w:r w:rsidRPr="00365E8A">
              <w:rPr>
                <w:rFonts w:ascii="Century" w:hAnsi="Century"/>
                <w:b/>
              </w:rPr>
              <w:t>75011</w:t>
            </w:r>
          </w:p>
        </w:tc>
        <w:tc>
          <w:tcPr>
            <w:tcW w:w="5670" w:type="dxa"/>
            <w:shd w:val="clear" w:color="auto" w:fill="FFFFFF" w:themeFill="background1"/>
          </w:tcPr>
          <w:p w:rsidR="00526B5A" w:rsidRPr="00365E8A" w:rsidRDefault="00526B5A" w:rsidP="00862E19">
            <w:pPr>
              <w:spacing w:after="0"/>
              <w:rPr>
                <w:rFonts w:ascii="Century" w:hAnsi="Century"/>
                <w:b/>
              </w:rPr>
            </w:pPr>
            <w:r w:rsidRPr="00365E8A">
              <w:rPr>
                <w:rFonts w:ascii="Century" w:hAnsi="Century"/>
                <w:b/>
              </w:rPr>
              <w:t xml:space="preserve">Urzędy wojewódzkie </w:t>
            </w:r>
          </w:p>
        </w:tc>
        <w:tc>
          <w:tcPr>
            <w:tcW w:w="2583" w:type="dxa"/>
            <w:shd w:val="clear" w:color="auto" w:fill="FFFFFF" w:themeFill="background1"/>
          </w:tcPr>
          <w:p w:rsidR="00526B5A" w:rsidRPr="0062712A" w:rsidRDefault="005924F2" w:rsidP="00862E19">
            <w:pPr>
              <w:spacing w:after="0"/>
              <w:jc w:val="right"/>
              <w:rPr>
                <w:rFonts w:ascii="Century" w:hAnsi="Century"/>
                <w:b/>
              </w:rPr>
            </w:pPr>
            <w:r>
              <w:rPr>
                <w:rFonts w:ascii="Century" w:hAnsi="Century"/>
                <w:b/>
              </w:rPr>
              <w:t>48.700</w:t>
            </w:r>
          </w:p>
        </w:tc>
      </w:tr>
    </w:tbl>
    <w:p w:rsidR="00526B5A" w:rsidRDefault="00526B5A" w:rsidP="00862E19">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449"/>
      </w:tblGrid>
      <w:tr w:rsidR="004F7E34" w:rsidRPr="00365E8A" w:rsidTr="00365E8A">
        <w:tc>
          <w:tcPr>
            <w:tcW w:w="959" w:type="dxa"/>
            <w:shd w:val="clear" w:color="auto" w:fill="FFFFFF" w:themeFill="background1"/>
          </w:tcPr>
          <w:p w:rsidR="004F7E34" w:rsidRPr="00365E8A" w:rsidRDefault="00365E8A" w:rsidP="00737055">
            <w:pPr>
              <w:spacing w:after="0"/>
              <w:rPr>
                <w:rFonts w:ascii="Century" w:hAnsi="Century"/>
                <w:b/>
              </w:rPr>
            </w:pPr>
            <w:r w:rsidRPr="00365E8A">
              <w:rPr>
                <w:rFonts w:ascii="Century" w:hAnsi="Century"/>
                <w:b/>
              </w:rPr>
              <w:t xml:space="preserve">§2010  </w:t>
            </w:r>
          </w:p>
        </w:tc>
        <w:tc>
          <w:tcPr>
            <w:tcW w:w="6804" w:type="dxa"/>
            <w:shd w:val="clear" w:color="auto" w:fill="FFFFFF" w:themeFill="background1"/>
          </w:tcPr>
          <w:p w:rsidR="004F7E34" w:rsidRPr="00365E8A" w:rsidRDefault="00365E8A" w:rsidP="00365E8A">
            <w:pPr>
              <w:spacing w:after="0"/>
              <w:rPr>
                <w:rFonts w:ascii="Century" w:hAnsi="Century"/>
                <w:b/>
              </w:rPr>
            </w:pPr>
            <w:r w:rsidRPr="00365E8A">
              <w:rPr>
                <w:rFonts w:ascii="Century" w:hAnsi="Century"/>
                <w:b/>
              </w:rPr>
              <w:t xml:space="preserve">Dotacje celowe otrzymane z budżetu państwa na realizację zadań bieżących z zakresu administracji rządowej oraz innych zadań zleconych gminie (związkom gmin, związkom powiatowo-gminnym) </w:t>
            </w:r>
            <w:proofErr w:type="gramStart"/>
            <w:r w:rsidRPr="00365E8A">
              <w:rPr>
                <w:rFonts w:ascii="Century" w:hAnsi="Century"/>
                <w:b/>
              </w:rPr>
              <w:t xml:space="preserve">ustawami                                                  </w:t>
            </w:r>
            <w:proofErr w:type="gramEnd"/>
            <w:r w:rsidRPr="00365E8A">
              <w:rPr>
                <w:rFonts w:ascii="Century" w:hAnsi="Century"/>
                <w:b/>
              </w:rPr>
              <w:t xml:space="preserve">                                                    </w:t>
            </w:r>
          </w:p>
        </w:tc>
        <w:tc>
          <w:tcPr>
            <w:tcW w:w="1449" w:type="dxa"/>
            <w:shd w:val="clear" w:color="auto" w:fill="FFFFFF" w:themeFill="background1"/>
          </w:tcPr>
          <w:p w:rsidR="007D0152" w:rsidRDefault="007D0152" w:rsidP="00737055">
            <w:pPr>
              <w:spacing w:after="0"/>
              <w:jc w:val="right"/>
              <w:rPr>
                <w:rFonts w:ascii="Century" w:hAnsi="Century"/>
                <w:b/>
              </w:rPr>
            </w:pPr>
          </w:p>
          <w:p w:rsidR="007D0152" w:rsidRDefault="007D0152" w:rsidP="00737055">
            <w:pPr>
              <w:spacing w:after="0"/>
              <w:jc w:val="right"/>
              <w:rPr>
                <w:rFonts w:ascii="Century" w:hAnsi="Century"/>
                <w:b/>
              </w:rPr>
            </w:pPr>
          </w:p>
          <w:p w:rsidR="007D0152" w:rsidRDefault="007D0152" w:rsidP="00737055">
            <w:pPr>
              <w:spacing w:after="0"/>
              <w:jc w:val="right"/>
              <w:rPr>
                <w:rFonts w:ascii="Century" w:hAnsi="Century"/>
                <w:b/>
              </w:rPr>
            </w:pPr>
          </w:p>
          <w:p w:rsidR="004F7E34" w:rsidRPr="00365E8A" w:rsidRDefault="007D0152" w:rsidP="003926BD">
            <w:pPr>
              <w:spacing w:after="0"/>
              <w:jc w:val="right"/>
              <w:rPr>
                <w:rFonts w:ascii="Century" w:hAnsi="Century"/>
                <w:b/>
              </w:rPr>
            </w:pPr>
            <w:r>
              <w:rPr>
                <w:rFonts w:ascii="Century" w:hAnsi="Century"/>
                <w:b/>
              </w:rPr>
              <w:t>4</w:t>
            </w:r>
            <w:r w:rsidR="003926BD">
              <w:rPr>
                <w:rFonts w:ascii="Century" w:hAnsi="Century"/>
                <w:b/>
              </w:rPr>
              <w:t>8</w:t>
            </w:r>
            <w:r>
              <w:rPr>
                <w:rFonts w:ascii="Century" w:hAnsi="Century"/>
                <w:b/>
              </w:rPr>
              <w:t>.700</w:t>
            </w:r>
          </w:p>
        </w:tc>
      </w:tr>
    </w:tbl>
    <w:p w:rsidR="00526B5A" w:rsidRPr="007D0152" w:rsidRDefault="00526B5A" w:rsidP="00862E19">
      <w:pPr>
        <w:spacing w:after="0"/>
        <w:jc w:val="both"/>
        <w:rPr>
          <w:rFonts w:ascii="Century" w:hAnsi="Century"/>
        </w:rPr>
      </w:pPr>
      <w:r w:rsidRPr="007D0152">
        <w:rPr>
          <w:rFonts w:ascii="Century" w:hAnsi="Century"/>
        </w:rPr>
        <w:t xml:space="preserve">Dotacja celowa z budżetu państwa na realizację zadań bieżących z zakresu administracji rządowej z przeznaczeniem na wydawanie dowodów osobistych. Kwota dotacji ustalona na podstawie ustawy budżetowej </w:t>
      </w:r>
      <w:r w:rsidR="00F17034" w:rsidRPr="007D0152">
        <w:rPr>
          <w:rFonts w:ascii="Century" w:hAnsi="Century"/>
        </w:rPr>
        <w:t>(pismo Wojewody Zachodniopomorskiego nr FB</w:t>
      </w:r>
      <w:r w:rsidR="00985B75" w:rsidRPr="007D0152">
        <w:rPr>
          <w:rFonts w:ascii="Century" w:hAnsi="Century"/>
        </w:rPr>
        <w:t xml:space="preserve"> </w:t>
      </w:r>
      <w:r w:rsidR="00D865D8" w:rsidRPr="007D0152">
        <w:rPr>
          <w:rFonts w:ascii="Century" w:hAnsi="Century"/>
        </w:rPr>
        <w:t xml:space="preserve">– </w:t>
      </w:r>
      <w:r w:rsidR="00F17034" w:rsidRPr="007D0152">
        <w:rPr>
          <w:rFonts w:ascii="Century" w:hAnsi="Century"/>
        </w:rPr>
        <w:t>1.3110.</w:t>
      </w:r>
      <w:r w:rsidR="003926BD">
        <w:rPr>
          <w:rFonts w:ascii="Century" w:hAnsi="Century"/>
        </w:rPr>
        <w:t>36</w:t>
      </w:r>
      <w:r w:rsidR="00F17034" w:rsidRPr="007D0152">
        <w:rPr>
          <w:rFonts w:ascii="Century" w:hAnsi="Century"/>
        </w:rPr>
        <w:t>.201</w:t>
      </w:r>
      <w:r w:rsidR="003926BD">
        <w:rPr>
          <w:rFonts w:ascii="Century" w:hAnsi="Century"/>
        </w:rPr>
        <w:t>8</w:t>
      </w:r>
      <w:r w:rsidR="00F17034" w:rsidRPr="007D0152">
        <w:rPr>
          <w:rFonts w:ascii="Century" w:hAnsi="Century"/>
        </w:rPr>
        <w:t>.</w:t>
      </w:r>
      <w:r w:rsidR="003926BD">
        <w:rPr>
          <w:rFonts w:ascii="Century" w:hAnsi="Century"/>
        </w:rPr>
        <w:t>AK</w:t>
      </w:r>
      <w:r w:rsidR="00F17034" w:rsidRPr="007D0152">
        <w:rPr>
          <w:rFonts w:ascii="Century" w:hAnsi="Century"/>
        </w:rPr>
        <w:t xml:space="preserve"> z dnia 2</w:t>
      </w:r>
      <w:r w:rsidR="003926BD">
        <w:rPr>
          <w:rFonts w:ascii="Century" w:hAnsi="Century"/>
        </w:rPr>
        <w:t>5</w:t>
      </w:r>
      <w:r w:rsidR="00F17034" w:rsidRPr="007D0152">
        <w:rPr>
          <w:rFonts w:ascii="Century" w:hAnsi="Century"/>
        </w:rPr>
        <w:t xml:space="preserve"> października</w:t>
      </w:r>
      <w:r w:rsidR="00A71F2A" w:rsidRPr="007D0152">
        <w:rPr>
          <w:rFonts w:ascii="Century" w:hAnsi="Century"/>
        </w:rPr>
        <w:t xml:space="preserve"> 201</w:t>
      </w:r>
      <w:r w:rsidR="003926BD">
        <w:rPr>
          <w:rFonts w:ascii="Century" w:hAnsi="Century"/>
        </w:rPr>
        <w:t>8</w:t>
      </w:r>
      <w:r w:rsidR="00A71F2A" w:rsidRPr="007D0152">
        <w:rPr>
          <w:rFonts w:ascii="Century" w:hAnsi="Century"/>
        </w:rPr>
        <w:t xml:space="preserve"> </w:t>
      </w:r>
      <w:r w:rsidR="00985B75" w:rsidRPr="007D0152">
        <w:rPr>
          <w:rFonts w:ascii="Century" w:hAnsi="Century"/>
        </w:rPr>
        <w:t>r</w:t>
      </w:r>
      <w:r w:rsidR="00A71F2A" w:rsidRPr="007D0152">
        <w:rPr>
          <w:rFonts w:ascii="Century" w:hAnsi="Century"/>
        </w:rPr>
        <w:t>.</w:t>
      </w:r>
      <w:r w:rsidR="00F17034" w:rsidRPr="007D0152">
        <w:rPr>
          <w:rFonts w:ascii="Century" w:hAnsi="Century"/>
        </w:rPr>
        <w:t>).</w:t>
      </w:r>
    </w:p>
    <w:p w:rsidR="00526B5A" w:rsidRDefault="00526B5A" w:rsidP="00862E19">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gridCol w:w="882"/>
      </w:tblGrid>
      <w:tr w:rsidR="004F7E34" w:rsidRPr="00365E8A" w:rsidTr="00365E8A">
        <w:tc>
          <w:tcPr>
            <w:tcW w:w="959" w:type="dxa"/>
            <w:shd w:val="clear" w:color="auto" w:fill="FFFFFF" w:themeFill="background1"/>
          </w:tcPr>
          <w:p w:rsidR="004F7E34" w:rsidRPr="00365E8A" w:rsidRDefault="00365E8A" w:rsidP="00737055">
            <w:pPr>
              <w:spacing w:after="0"/>
              <w:rPr>
                <w:rFonts w:ascii="Century" w:hAnsi="Century"/>
                <w:b/>
              </w:rPr>
            </w:pPr>
            <w:r w:rsidRPr="00365E8A">
              <w:rPr>
                <w:rFonts w:ascii="Century" w:hAnsi="Century"/>
                <w:b/>
              </w:rPr>
              <w:t xml:space="preserve">§2360  </w:t>
            </w:r>
          </w:p>
        </w:tc>
        <w:tc>
          <w:tcPr>
            <w:tcW w:w="7371" w:type="dxa"/>
            <w:shd w:val="clear" w:color="auto" w:fill="FFFFFF" w:themeFill="background1"/>
          </w:tcPr>
          <w:p w:rsidR="00365E8A" w:rsidRPr="00365E8A" w:rsidRDefault="00365E8A" w:rsidP="00365E8A">
            <w:pPr>
              <w:spacing w:after="0"/>
              <w:rPr>
                <w:rFonts w:ascii="Century" w:hAnsi="Century"/>
                <w:b/>
              </w:rPr>
            </w:pPr>
            <w:r w:rsidRPr="00365E8A">
              <w:rPr>
                <w:rFonts w:ascii="Century" w:hAnsi="Century"/>
                <w:b/>
              </w:rPr>
              <w:t xml:space="preserve">Dochody jednostek samorządu terytorialnego związane z realizacją </w:t>
            </w:r>
          </w:p>
          <w:p w:rsidR="00365E8A" w:rsidRPr="00365E8A" w:rsidRDefault="00365E8A" w:rsidP="00365E8A">
            <w:pPr>
              <w:spacing w:after="0"/>
              <w:rPr>
                <w:rFonts w:ascii="Century" w:hAnsi="Century"/>
                <w:b/>
              </w:rPr>
            </w:pPr>
            <w:proofErr w:type="gramStart"/>
            <w:r w:rsidRPr="00365E8A">
              <w:rPr>
                <w:rFonts w:ascii="Century" w:hAnsi="Century"/>
                <w:b/>
              </w:rPr>
              <w:t>zadań</w:t>
            </w:r>
            <w:proofErr w:type="gramEnd"/>
            <w:r w:rsidRPr="00365E8A">
              <w:rPr>
                <w:rFonts w:ascii="Century" w:hAnsi="Century"/>
                <w:b/>
              </w:rPr>
              <w:t xml:space="preserve"> z zakresu zadań administracji rządowej oraz innych zadań </w:t>
            </w:r>
          </w:p>
          <w:p w:rsidR="004F7E34" w:rsidRPr="00365E8A" w:rsidRDefault="00365E8A" w:rsidP="00365E8A">
            <w:pPr>
              <w:spacing w:after="0"/>
              <w:rPr>
                <w:rFonts w:ascii="Century" w:hAnsi="Century"/>
                <w:b/>
              </w:rPr>
            </w:pPr>
            <w:r w:rsidRPr="00365E8A">
              <w:rPr>
                <w:rFonts w:ascii="Century" w:hAnsi="Century"/>
                <w:b/>
              </w:rPr>
              <w:t xml:space="preserve">zleconych </w:t>
            </w:r>
            <w:proofErr w:type="gramStart"/>
            <w:r w:rsidRPr="00365E8A">
              <w:rPr>
                <w:rFonts w:ascii="Century" w:hAnsi="Century"/>
                <w:b/>
              </w:rPr>
              <w:t xml:space="preserve">ustawami                                                  </w:t>
            </w:r>
            <w:proofErr w:type="gramEnd"/>
            <w:r w:rsidRPr="00365E8A">
              <w:rPr>
                <w:rFonts w:ascii="Century" w:hAnsi="Century"/>
                <w:b/>
              </w:rPr>
              <w:t xml:space="preserve">                                       </w:t>
            </w:r>
          </w:p>
        </w:tc>
        <w:tc>
          <w:tcPr>
            <w:tcW w:w="882" w:type="dxa"/>
            <w:shd w:val="clear" w:color="auto" w:fill="FFFFFF" w:themeFill="background1"/>
          </w:tcPr>
          <w:p w:rsidR="00365E8A" w:rsidRPr="00365E8A" w:rsidRDefault="00365E8A" w:rsidP="00737055">
            <w:pPr>
              <w:spacing w:after="0"/>
              <w:jc w:val="right"/>
              <w:rPr>
                <w:rFonts w:ascii="Century" w:hAnsi="Century"/>
                <w:b/>
              </w:rPr>
            </w:pPr>
          </w:p>
          <w:p w:rsidR="00365E8A" w:rsidRPr="00365E8A" w:rsidRDefault="00365E8A" w:rsidP="00737055">
            <w:pPr>
              <w:spacing w:after="0"/>
              <w:jc w:val="right"/>
              <w:rPr>
                <w:rFonts w:ascii="Century" w:hAnsi="Century"/>
                <w:b/>
              </w:rPr>
            </w:pPr>
          </w:p>
          <w:p w:rsidR="004F7E34" w:rsidRPr="00365E8A" w:rsidRDefault="00365E8A" w:rsidP="00737055">
            <w:pPr>
              <w:spacing w:after="0"/>
              <w:jc w:val="right"/>
              <w:rPr>
                <w:rFonts w:ascii="Century" w:hAnsi="Century"/>
                <w:b/>
              </w:rPr>
            </w:pPr>
            <w:r>
              <w:rPr>
                <w:rFonts w:ascii="Century" w:hAnsi="Century"/>
                <w:b/>
              </w:rPr>
              <w:t>100</w:t>
            </w:r>
            <w:r w:rsidR="004F7E34" w:rsidRPr="00365E8A">
              <w:rPr>
                <w:rFonts w:ascii="Century" w:hAnsi="Century"/>
                <w:b/>
              </w:rPr>
              <w:t xml:space="preserve"> </w:t>
            </w:r>
          </w:p>
        </w:tc>
      </w:tr>
    </w:tbl>
    <w:p w:rsidR="00526B5A" w:rsidRPr="006F42C1" w:rsidRDefault="00526B5A" w:rsidP="00862E19">
      <w:pPr>
        <w:spacing w:after="0"/>
        <w:jc w:val="both"/>
        <w:rPr>
          <w:rFonts w:ascii="Century" w:hAnsi="Century"/>
          <w:strike/>
        </w:rPr>
      </w:pPr>
      <w:r w:rsidRPr="00365E8A">
        <w:rPr>
          <w:rFonts w:ascii="Century" w:hAnsi="Century"/>
        </w:rPr>
        <w:t xml:space="preserve">Wpływy z dochodów uzyskiwanych na rzecz budżetu państwa z tytułu udostępnienia danych osobowych ze zbiorów meldunkowych, zbioru PESEL oraz ewidencji </w:t>
      </w:r>
      <w:proofErr w:type="gramStart"/>
      <w:r w:rsidRPr="00365E8A">
        <w:rPr>
          <w:rFonts w:ascii="Century" w:hAnsi="Century"/>
        </w:rPr>
        <w:t>wydanych</w:t>
      </w:r>
      <w:r w:rsidR="004D6075">
        <w:rPr>
          <w:rFonts w:ascii="Century" w:hAnsi="Century"/>
        </w:rPr>
        <w:t xml:space="preserve">          </w:t>
      </w:r>
      <w:r w:rsidRPr="00365E8A">
        <w:rPr>
          <w:rFonts w:ascii="Century" w:hAnsi="Century"/>
        </w:rPr>
        <w:t>i</w:t>
      </w:r>
      <w:proofErr w:type="gramEnd"/>
      <w:r w:rsidRPr="00365E8A">
        <w:rPr>
          <w:rFonts w:ascii="Century" w:hAnsi="Century"/>
        </w:rPr>
        <w:t xml:space="preserve"> unieważnionych dowodów osobistych.</w:t>
      </w:r>
      <w:r w:rsidRPr="006F42C1">
        <w:rPr>
          <w:rFonts w:ascii="Century" w:hAnsi="Century"/>
          <w:strike/>
        </w:rPr>
        <w:t xml:space="preserve"> </w:t>
      </w:r>
    </w:p>
    <w:p w:rsidR="00526B5A" w:rsidRPr="006F42C1" w:rsidRDefault="00526B5A" w:rsidP="00862E19">
      <w:pPr>
        <w:spacing w:after="0"/>
        <w:rPr>
          <w:rFonts w:ascii="Century" w:hAnsi="Century"/>
          <w:strike/>
        </w:rPr>
      </w:pPr>
    </w:p>
    <w:tbl>
      <w:tblPr>
        <w:tblStyle w:val="Tabela-Siatka"/>
        <w:tblW w:w="0" w:type="auto"/>
        <w:shd w:val="clear" w:color="auto" w:fill="FFFFFF" w:themeFill="background1"/>
        <w:tblLook w:val="04A0" w:firstRow="1" w:lastRow="0" w:firstColumn="1" w:lastColumn="0" w:noHBand="0" w:noVBand="1"/>
      </w:tblPr>
      <w:tblGrid>
        <w:gridCol w:w="959"/>
        <w:gridCol w:w="5670"/>
        <w:gridCol w:w="2583"/>
      </w:tblGrid>
      <w:tr w:rsidR="00526B5A" w:rsidRPr="00365E8A" w:rsidTr="000F79E7">
        <w:tc>
          <w:tcPr>
            <w:tcW w:w="959" w:type="dxa"/>
            <w:shd w:val="clear" w:color="auto" w:fill="FFFFFF" w:themeFill="background1"/>
            <w:vAlign w:val="center"/>
          </w:tcPr>
          <w:p w:rsidR="00526B5A" w:rsidRPr="00365E8A" w:rsidRDefault="00526B5A" w:rsidP="00862E19">
            <w:pPr>
              <w:spacing w:after="0"/>
              <w:rPr>
                <w:rFonts w:ascii="Century" w:hAnsi="Century"/>
                <w:b/>
              </w:rPr>
            </w:pPr>
            <w:r w:rsidRPr="00365E8A">
              <w:rPr>
                <w:rFonts w:ascii="Century" w:hAnsi="Century"/>
                <w:b/>
              </w:rPr>
              <w:t>75023</w:t>
            </w:r>
          </w:p>
        </w:tc>
        <w:tc>
          <w:tcPr>
            <w:tcW w:w="5670" w:type="dxa"/>
            <w:shd w:val="clear" w:color="auto" w:fill="FFFFFF" w:themeFill="background1"/>
          </w:tcPr>
          <w:p w:rsidR="00526B5A" w:rsidRPr="00365E8A" w:rsidRDefault="00526B5A" w:rsidP="00862E19">
            <w:pPr>
              <w:spacing w:after="0"/>
              <w:rPr>
                <w:rFonts w:ascii="Century" w:hAnsi="Century"/>
                <w:b/>
              </w:rPr>
            </w:pPr>
            <w:r w:rsidRPr="00365E8A">
              <w:rPr>
                <w:rFonts w:ascii="Century" w:hAnsi="Century"/>
                <w:b/>
              </w:rPr>
              <w:t xml:space="preserve">Urzędy </w:t>
            </w:r>
            <w:proofErr w:type="gramStart"/>
            <w:r w:rsidRPr="00365E8A">
              <w:rPr>
                <w:rFonts w:ascii="Century" w:hAnsi="Century"/>
                <w:b/>
              </w:rPr>
              <w:t>gmin  (miast</w:t>
            </w:r>
            <w:proofErr w:type="gramEnd"/>
            <w:r w:rsidRPr="00365E8A">
              <w:rPr>
                <w:rFonts w:ascii="Century" w:hAnsi="Century"/>
                <w:b/>
              </w:rPr>
              <w:t xml:space="preserve"> i miast na prawach powiatu) </w:t>
            </w:r>
          </w:p>
        </w:tc>
        <w:tc>
          <w:tcPr>
            <w:tcW w:w="2583" w:type="dxa"/>
            <w:shd w:val="clear" w:color="auto" w:fill="FFFFFF" w:themeFill="background1"/>
          </w:tcPr>
          <w:p w:rsidR="00526B5A" w:rsidRPr="00365E8A" w:rsidRDefault="002B3E86" w:rsidP="00A73A36">
            <w:pPr>
              <w:spacing w:after="0"/>
              <w:jc w:val="right"/>
              <w:rPr>
                <w:rFonts w:ascii="Century" w:hAnsi="Century"/>
                <w:b/>
              </w:rPr>
            </w:pPr>
            <w:r>
              <w:rPr>
                <w:rFonts w:ascii="Century" w:hAnsi="Century"/>
                <w:b/>
              </w:rPr>
              <w:t>39.500</w:t>
            </w:r>
            <w:r w:rsidR="009D6BBE" w:rsidRPr="00365E8A">
              <w:rPr>
                <w:rFonts w:ascii="Century" w:hAnsi="Century"/>
                <w:b/>
              </w:rPr>
              <w:t xml:space="preserve"> </w:t>
            </w:r>
          </w:p>
        </w:tc>
      </w:tr>
    </w:tbl>
    <w:p w:rsidR="00526B5A" w:rsidRDefault="00526B5A" w:rsidP="00862E19">
      <w:pPr>
        <w:spacing w:after="0"/>
        <w:rPr>
          <w:rFonts w:ascii="Century" w:hAnsi="Century"/>
        </w:rPr>
      </w:pPr>
    </w:p>
    <w:tbl>
      <w:tblPr>
        <w:tblStyle w:val="Tabela-Siatka"/>
        <w:tblW w:w="0" w:type="auto"/>
        <w:tblLook w:val="04A0" w:firstRow="1" w:lastRow="0" w:firstColumn="1" w:lastColumn="0" w:noHBand="0" w:noVBand="1"/>
      </w:tblPr>
      <w:tblGrid>
        <w:gridCol w:w="959"/>
        <w:gridCol w:w="6804"/>
        <w:gridCol w:w="1449"/>
      </w:tblGrid>
      <w:tr w:rsidR="00F81741" w:rsidRPr="00956521" w:rsidTr="0064242D">
        <w:tc>
          <w:tcPr>
            <w:tcW w:w="959" w:type="dxa"/>
            <w:tcBorders>
              <w:top w:val="nil"/>
              <w:left w:val="nil"/>
              <w:bottom w:val="nil"/>
              <w:right w:val="nil"/>
            </w:tcBorders>
          </w:tcPr>
          <w:p w:rsidR="00F81741" w:rsidRPr="00956521" w:rsidRDefault="00F81741" w:rsidP="0064242D">
            <w:pPr>
              <w:spacing w:after="0"/>
              <w:rPr>
                <w:rFonts w:ascii="Century" w:hAnsi="Century"/>
                <w:b/>
              </w:rPr>
            </w:pPr>
            <w:r w:rsidRPr="00956521">
              <w:rPr>
                <w:rFonts w:ascii="Century" w:hAnsi="Century"/>
                <w:b/>
              </w:rPr>
              <w:t>§0</w:t>
            </w:r>
            <w:r>
              <w:rPr>
                <w:rFonts w:ascii="Century" w:hAnsi="Century"/>
                <w:b/>
              </w:rPr>
              <w:t>640</w:t>
            </w:r>
            <w:r w:rsidRPr="00956521">
              <w:rPr>
                <w:rFonts w:ascii="Century" w:hAnsi="Century"/>
                <w:b/>
              </w:rPr>
              <w:t xml:space="preserve">  </w:t>
            </w:r>
          </w:p>
        </w:tc>
        <w:tc>
          <w:tcPr>
            <w:tcW w:w="6804" w:type="dxa"/>
            <w:tcBorders>
              <w:top w:val="nil"/>
              <w:left w:val="nil"/>
              <w:bottom w:val="nil"/>
              <w:right w:val="nil"/>
            </w:tcBorders>
          </w:tcPr>
          <w:p w:rsidR="00F81741" w:rsidRPr="00956521" w:rsidRDefault="00F81741" w:rsidP="0064242D">
            <w:pPr>
              <w:spacing w:after="0"/>
              <w:rPr>
                <w:rFonts w:ascii="Century" w:hAnsi="Century"/>
                <w:b/>
              </w:rPr>
            </w:pPr>
            <w:r w:rsidRPr="00C747FE">
              <w:rPr>
                <w:rFonts w:ascii="Century" w:hAnsi="Century"/>
                <w:b/>
              </w:rPr>
              <w:t>Wpływy z tytułu</w:t>
            </w:r>
            <w:r w:rsidRPr="00952AF2">
              <w:rPr>
                <w:rFonts w:ascii="Century" w:hAnsi="Century"/>
                <w:b/>
              </w:rPr>
              <w:t xml:space="preserve"> kosztów egzekucyjnych, opłaty komorniczej i kosztów upomnień</w:t>
            </w:r>
          </w:p>
        </w:tc>
        <w:tc>
          <w:tcPr>
            <w:tcW w:w="1449" w:type="dxa"/>
            <w:tcBorders>
              <w:top w:val="nil"/>
              <w:left w:val="nil"/>
              <w:bottom w:val="nil"/>
              <w:right w:val="nil"/>
            </w:tcBorders>
          </w:tcPr>
          <w:p w:rsidR="00F81741" w:rsidRDefault="00F81741" w:rsidP="0064242D">
            <w:pPr>
              <w:spacing w:after="0"/>
              <w:jc w:val="right"/>
              <w:rPr>
                <w:rFonts w:ascii="Century" w:hAnsi="Century"/>
                <w:b/>
              </w:rPr>
            </w:pPr>
          </w:p>
          <w:p w:rsidR="00F81741" w:rsidRPr="00956521" w:rsidRDefault="00F81741" w:rsidP="0064242D">
            <w:pPr>
              <w:spacing w:after="0"/>
              <w:jc w:val="right"/>
              <w:rPr>
                <w:rFonts w:ascii="Century" w:hAnsi="Century"/>
                <w:b/>
              </w:rPr>
            </w:pPr>
            <w:r>
              <w:rPr>
                <w:rFonts w:ascii="Century" w:hAnsi="Century"/>
                <w:b/>
              </w:rPr>
              <w:t>10</w:t>
            </w:r>
            <w:r w:rsidRPr="00956521">
              <w:rPr>
                <w:rFonts w:ascii="Century" w:hAnsi="Century"/>
                <w:b/>
              </w:rPr>
              <w:t xml:space="preserve">.000 </w:t>
            </w:r>
          </w:p>
        </w:tc>
      </w:tr>
    </w:tbl>
    <w:p w:rsidR="00F81741" w:rsidRPr="00C747FE" w:rsidRDefault="00F81741" w:rsidP="00F81741">
      <w:pPr>
        <w:spacing w:after="0"/>
        <w:rPr>
          <w:rFonts w:ascii="Century" w:hAnsi="Century"/>
        </w:rPr>
      </w:pPr>
      <w:r w:rsidRPr="00C747FE">
        <w:rPr>
          <w:rFonts w:ascii="Century" w:hAnsi="Century"/>
        </w:rPr>
        <w:t xml:space="preserve">Zwroty kosztów opłat sądowych i komorniczych </w:t>
      </w:r>
      <w:r>
        <w:rPr>
          <w:rFonts w:ascii="Century" w:hAnsi="Century"/>
        </w:rPr>
        <w:t>rozlicznie VAT</w:t>
      </w:r>
    </w:p>
    <w:p w:rsidR="00F81741" w:rsidRDefault="00F81741"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365E8A" w:rsidTr="00737055">
        <w:tc>
          <w:tcPr>
            <w:tcW w:w="959" w:type="dxa"/>
            <w:shd w:val="clear" w:color="auto" w:fill="FFFFFF" w:themeFill="background1"/>
          </w:tcPr>
          <w:p w:rsidR="004F7E34" w:rsidRPr="00365E8A" w:rsidRDefault="00365E8A" w:rsidP="00737055">
            <w:pPr>
              <w:spacing w:after="0"/>
              <w:rPr>
                <w:rFonts w:ascii="Century" w:hAnsi="Century"/>
                <w:b/>
              </w:rPr>
            </w:pPr>
            <w:r w:rsidRPr="00365E8A">
              <w:rPr>
                <w:rFonts w:ascii="Century" w:hAnsi="Century"/>
                <w:b/>
              </w:rPr>
              <w:t xml:space="preserve">§0920  </w:t>
            </w:r>
          </w:p>
        </w:tc>
        <w:tc>
          <w:tcPr>
            <w:tcW w:w="5182" w:type="dxa"/>
            <w:shd w:val="clear" w:color="auto" w:fill="FFFFFF" w:themeFill="background1"/>
          </w:tcPr>
          <w:p w:rsidR="004F7E34" w:rsidRPr="00365E8A" w:rsidRDefault="00365E8A" w:rsidP="00737055">
            <w:pPr>
              <w:spacing w:after="0"/>
              <w:rPr>
                <w:rFonts w:ascii="Century" w:hAnsi="Century"/>
                <w:b/>
              </w:rPr>
            </w:pPr>
            <w:r w:rsidRPr="00365E8A">
              <w:rPr>
                <w:rFonts w:ascii="Century" w:hAnsi="Century"/>
                <w:b/>
              </w:rPr>
              <w:t xml:space="preserve">Pozostałe </w:t>
            </w:r>
            <w:proofErr w:type="gramStart"/>
            <w:r w:rsidRPr="00365E8A">
              <w:rPr>
                <w:rFonts w:ascii="Century" w:hAnsi="Century"/>
                <w:b/>
              </w:rPr>
              <w:t xml:space="preserve">odsetki                                                  </w:t>
            </w:r>
            <w:proofErr w:type="gramEnd"/>
            <w:r w:rsidRPr="00365E8A">
              <w:rPr>
                <w:rFonts w:ascii="Century" w:hAnsi="Century"/>
                <w:b/>
              </w:rPr>
              <w:t xml:space="preserve">                                        </w:t>
            </w:r>
          </w:p>
        </w:tc>
        <w:tc>
          <w:tcPr>
            <w:tcW w:w="3071" w:type="dxa"/>
            <w:shd w:val="clear" w:color="auto" w:fill="FFFFFF" w:themeFill="background1"/>
          </w:tcPr>
          <w:p w:rsidR="004F7E34" w:rsidRPr="00365E8A" w:rsidRDefault="009D5A31" w:rsidP="00737055">
            <w:pPr>
              <w:spacing w:after="0"/>
              <w:jc w:val="right"/>
              <w:rPr>
                <w:rFonts w:ascii="Century" w:hAnsi="Century"/>
                <w:b/>
              </w:rPr>
            </w:pPr>
            <w:r>
              <w:rPr>
                <w:rFonts w:ascii="Century" w:hAnsi="Century"/>
                <w:b/>
              </w:rPr>
              <w:t>3</w:t>
            </w:r>
            <w:r w:rsidR="00365E8A" w:rsidRPr="00365E8A">
              <w:rPr>
                <w:rFonts w:ascii="Century" w:hAnsi="Century"/>
                <w:b/>
              </w:rPr>
              <w:t>.000</w:t>
            </w:r>
            <w:r w:rsidR="004F7E34" w:rsidRPr="00365E8A">
              <w:rPr>
                <w:rFonts w:ascii="Century" w:hAnsi="Century"/>
                <w:b/>
              </w:rPr>
              <w:t xml:space="preserve"> </w:t>
            </w:r>
          </w:p>
        </w:tc>
      </w:tr>
    </w:tbl>
    <w:p w:rsidR="00365E8A" w:rsidRDefault="00365E8A" w:rsidP="00365E8A">
      <w:pPr>
        <w:spacing w:after="0"/>
        <w:rPr>
          <w:rFonts w:ascii="Century" w:hAnsi="Century"/>
        </w:rPr>
      </w:pPr>
      <w:r w:rsidRPr="00365E8A">
        <w:rPr>
          <w:rFonts w:ascii="Century" w:hAnsi="Century"/>
        </w:rPr>
        <w:t>Odsetki od środków gromadzonych na rachunkach bankowych</w:t>
      </w:r>
      <w:r>
        <w:rPr>
          <w:rFonts w:ascii="Century" w:hAnsi="Century"/>
        </w:rPr>
        <w:t>.</w:t>
      </w:r>
    </w:p>
    <w:p w:rsidR="00365E8A" w:rsidRPr="00365E8A" w:rsidRDefault="00365E8A" w:rsidP="00365E8A">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365E8A" w:rsidRPr="00365E8A" w:rsidTr="00A078D8">
        <w:tc>
          <w:tcPr>
            <w:tcW w:w="959" w:type="dxa"/>
            <w:shd w:val="clear" w:color="auto" w:fill="FFFFFF" w:themeFill="background1"/>
          </w:tcPr>
          <w:p w:rsidR="00365E8A" w:rsidRPr="00365E8A" w:rsidRDefault="00365E8A" w:rsidP="00CE23EA">
            <w:pPr>
              <w:spacing w:after="0"/>
              <w:rPr>
                <w:rFonts w:ascii="Century" w:hAnsi="Century"/>
                <w:b/>
              </w:rPr>
            </w:pPr>
            <w:r w:rsidRPr="00365E8A">
              <w:rPr>
                <w:rFonts w:ascii="Century" w:hAnsi="Century"/>
                <w:b/>
              </w:rPr>
              <w:t>§09</w:t>
            </w:r>
            <w:r w:rsidR="00CE23EA">
              <w:rPr>
                <w:rFonts w:ascii="Century" w:hAnsi="Century"/>
                <w:b/>
              </w:rPr>
              <w:t>40</w:t>
            </w:r>
            <w:r w:rsidRPr="00365E8A">
              <w:rPr>
                <w:rFonts w:ascii="Century" w:hAnsi="Century"/>
                <w:b/>
              </w:rPr>
              <w:t xml:space="preserve">  </w:t>
            </w:r>
          </w:p>
        </w:tc>
        <w:tc>
          <w:tcPr>
            <w:tcW w:w="5182" w:type="dxa"/>
            <w:shd w:val="clear" w:color="auto" w:fill="FFFFFF" w:themeFill="background1"/>
          </w:tcPr>
          <w:p w:rsidR="00365E8A" w:rsidRPr="00365E8A" w:rsidRDefault="00CE23EA" w:rsidP="00A078D8">
            <w:pPr>
              <w:spacing w:after="0"/>
              <w:rPr>
                <w:rFonts w:ascii="Century" w:hAnsi="Century"/>
                <w:b/>
              </w:rPr>
            </w:pPr>
            <w:r w:rsidRPr="00CE23EA">
              <w:rPr>
                <w:rFonts w:ascii="Century" w:hAnsi="Century"/>
                <w:b/>
              </w:rPr>
              <w:t>Wpływy z rozliczeń/zwrotów z lat ubiegłych</w:t>
            </w:r>
          </w:p>
        </w:tc>
        <w:tc>
          <w:tcPr>
            <w:tcW w:w="3071" w:type="dxa"/>
            <w:shd w:val="clear" w:color="auto" w:fill="FFFFFF" w:themeFill="background1"/>
          </w:tcPr>
          <w:p w:rsidR="00365E8A" w:rsidRPr="00365E8A" w:rsidRDefault="009D5A31" w:rsidP="002B3E86">
            <w:pPr>
              <w:spacing w:after="0"/>
              <w:jc w:val="right"/>
              <w:rPr>
                <w:rFonts w:ascii="Century" w:hAnsi="Century"/>
                <w:b/>
              </w:rPr>
            </w:pPr>
            <w:r>
              <w:rPr>
                <w:rFonts w:ascii="Century" w:hAnsi="Century"/>
                <w:b/>
              </w:rPr>
              <w:t>2</w:t>
            </w:r>
            <w:r w:rsidR="002B3E86">
              <w:rPr>
                <w:rFonts w:ascii="Century" w:hAnsi="Century"/>
                <w:b/>
              </w:rPr>
              <w:t>5</w:t>
            </w:r>
            <w:r w:rsidR="00365E8A" w:rsidRPr="00365E8A">
              <w:rPr>
                <w:rFonts w:ascii="Century" w:hAnsi="Century"/>
                <w:b/>
              </w:rPr>
              <w:t xml:space="preserve">.000 </w:t>
            </w:r>
          </w:p>
        </w:tc>
      </w:tr>
    </w:tbl>
    <w:p w:rsidR="002A61D5" w:rsidRPr="00365E8A" w:rsidRDefault="00526B5A" w:rsidP="00862E19">
      <w:pPr>
        <w:spacing w:after="0"/>
        <w:jc w:val="both"/>
        <w:rPr>
          <w:rFonts w:ascii="Century" w:hAnsi="Century"/>
        </w:rPr>
      </w:pPr>
      <w:r w:rsidRPr="00365E8A">
        <w:rPr>
          <w:rFonts w:ascii="Century" w:hAnsi="Century"/>
        </w:rPr>
        <w:t>Wpływy z różnych dochodów, w tym z tytułu wynagrodzenia dla płatnika z tytułu wykonywania zadań określonych przepisami prawa</w:t>
      </w:r>
      <w:r w:rsidR="001573FD" w:rsidRPr="00365E8A">
        <w:rPr>
          <w:rFonts w:ascii="Century" w:hAnsi="Century"/>
        </w:rPr>
        <w:t xml:space="preserve">, rozliczenie z urzędem </w:t>
      </w:r>
      <w:r w:rsidR="009D6BBE" w:rsidRPr="00365E8A">
        <w:rPr>
          <w:rFonts w:ascii="Century" w:hAnsi="Century"/>
        </w:rPr>
        <w:t xml:space="preserve">skarbowym podatku VAT </w:t>
      </w:r>
      <w:r w:rsidR="002A61D5" w:rsidRPr="00365E8A">
        <w:rPr>
          <w:rFonts w:ascii="Century" w:hAnsi="Century"/>
        </w:rPr>
        <w:t>i Urzędem Pracy prac interwencyjnych za XII 201</w:t>
      </w:r>
      <w:r w:rsidR="00FD129E">
        <w:rPr>
          <w:rFonts w:ascii="Century" w:hAnsi="Century"/>
        </w:rPr>
        <w:t xml:space="preserve">8 </w:t>
      </w:r>
      <w:r w:rsidR="002A61D5" w:rsidRPr="00365E8A">
        <w:rPr>
          <w:rFonts w:ascii="Century" w:hAnsi="Century"/>
        </w:rPr>
        <w:t xml:space="preserve">r.   </w:t>
      </w:r>
    </w:p>
    <w:p w:rsidR="002B3E86" w:rsidRDefault="002B3E86" w:rsidP="00862E19">
      <w:pPr>
        <w:spacing w:after="0"/>
        <w:rPr>
          <w:rFonts w:ascii="Century" w:hAnsi="Century"/>
        </w:rPr>
      </w:pPr>
    </w:p>
    <w:tbl>
      <w:tblPr>
        <w:tblStyle w:val="Tabela-Siatka"/>
        <w:tblW w:w="0" w:type="auto"/>
        <w:tblLook w:val="04A0" w:firstRow="1" w:lastRow="0" w:firstColumn="1" w:lastColumn="0" w:noHBand="0" w:noVBand="1"/>
      </w:tblPr>
      <w:tblGrid>
        <w:gridCol w:w="959"/>
        <w:gridCol w:w="5182"/>
        <w:gridCol w:w="3071"/>
      </w:tblGrid>
      <w:tr w:rsidR="002B3E86" w:rsidRPr="00485E1B" w:rsidTr="00972234">
        <w:tc>
          <w:tcPr>
            <w:tcW w:w="959" w:type="dxa"/>
            <w:tcBorders>
              <w:top w:val="nil"/>
              <w:left w:val="nil"/>
              <w:bottom w:val="nil"/>
              <w:right w:val="nil"/>
            </w:tcBorders>
          </w:tcPr>
          <w:p w:rsidR="002B3E86" w:rsidRPr="00485E1B" w:rsidRDefault="002B3E86" w:rsidP="00972234">
            <w:pPr>
              <w:spacing w:after="0"/>
              <w:rPr>
                <w:rFonts w:ascii="Century" w:hAnsi="Century"/>
                <w:b/>
                <w:strike/>
              </w:rPr>
            </w:pPr>
            <w:r w:rsidRPr="00485E1B">
              <w:rPr>
                <w:rFonts w:ascii="Century" w:hAnsi="Century"/>
                <w:b/>
              </w:rPr>
              <w:t>§0970</w:t>
            </w:r>
          </w:p>
        </w:tc>
        <w:tc>
          <w:tcPr>
            <w:tcW w:w="5182" w:type="dxa"/>
            <w:tcBorders>
              <w:top w:val="nil"/>
              <w:left w:val="nil"/>
              <w:bottom w:val="nil"/>
              <w:right w:val="nil"/>
            </w:tcBorders>
          </w:tcPr>
          <w:p w:rsidR="002B3E86" w:rsidRPr="00485E1B" w:rsidRDefault="002B3E86" w:rsidP="00972234">
            <w:pPr>
              <w:spacing w:after="0"/>
              <w:rPr>
                <w:rFonts w:ascii="Century" w:hAnsi="Century"/>
                <w:b/>
              </w:rPr>
            </w:pPr>
            <w:r w:rsidRPr="00485E1B">
              <w:rPr>
                <w:rFonts w:ascii="Century" w:hAnsi="Century"/>
                <w:b/>
              </w:rPr>
              <w:t xml:space="preserve">Wpływy z różnych </w:t>
            </w:r>
            <w:proofErr w:type="gramStart"/>
            <w:r w:rsidRPr="00485E1B">
              <w:rPr>
                <w:rFonts w:ascii="Century" w:hAnsi="Century"/>
                <w:b/>
              </w:rPr>
              <w:t xml:space="preserve">dochodów                                                  </w:t>
            </w:r>
            <w:proofErr w:type="gramEnd"/>
            <w:r w:rsidRPr="00485E1B">
              <w:rPr>
                <w:rFonts w:ascii="Century" w:hAnsi="Century"/>
                <w:b/>
              </w:rPr>
              <w:t xml:space="preserve">                         </w:t>
            </w:r>
          </w:p>
        </w:tc>
        <w:tc>
          <w:tcPr>
            <w:tcW w:w="3071" w:type="dxa"/>
            <w:tcBorders>
              <w:top w:val="nil"/>
              <w:left w:val="nil"/>
              <w:bottom w:val="nil"/>
              <w:right w:val="nil"/>
            </w:tcBorders>
          </w:tcPr>
          <w:p w:rsidR="002B3E86" w:rsidRPr="00485E1B" w:rsidRDefault="002B3E86" w:rsidP="002B3E86">
            <w:pPr>
              <w:spacing w:after="0"/>
              <w:jc w:val="right"/>
              <w:rPr>
                <w:rFonts w:ascii="Century" w:hAnsi="Century"/>
                <w:b/>
              </w:rPr>
            </w:pPr>
            <w:r w:rsidRPr="00485E1B">
              <w:rPr>
                <w:rFonts w:ascii="Century" w:hAnsi="Century"/>
                <w:b/>
              </w:rPr>
              <w:t>1.</w:t>
            </w:r>
            <w:r>
              <w:rPr>
                <w:rFonts w:ascii="Century" w:hAnsi="Century"/>
                <w:b/>
              </w:rPr>
              <w:t>5</w:t>
            </w:r>
            <w:r w:rsidRPr="00485E1B">
              <w:rPr>
                <w:rFonts w:ascii="Century" w:hAnsi="Century"/>
                <w:b/>
              </w:rPr>
              <w:t>00</w:t>
            </w:r>
          </w:p>
        </w:tc>
      </w:tr>
    </w:tbl>
    <w:p w:rsidR="002B3E86" w:rsidRDefault="002B3E86" w:rsidP="00862E19">
      <w:pPr>
        <w:spacing w:after="0"/>
        <w:rPr>
          <w:rFonts w:ascii="Century" w:hAnsi="Century"/>
        </w:rPr>
      </w:pPr>
      <w:r>
        <w:rPr>
          <w:rFonts w:ascii="Century" w:hAnsi="Century"/>
        </w:rPr>
        <w:t xml:space="preserve">Rozliczenie VAT, rozliczenie </w:t>
      </w:r>
      <w:proofErr w:type="gramStart"/>
      <w:r>
        <w:rPr>
          <w:rFonts w:ascii="Century" w:hAnsi="Century"/>
        </w:rPr>
        <w:t>z  komornikiem</w:t>
      </w:r>
      <w:proofErr w:type="gramEnd"/>
      <w:r>
        <w:rPr>
          <w:rFonts w:ascii="Century" w:hAnsi="Century"/>
        </w:rPr>
        <w:t xml:space="preserve"> za ZGK itp.</w:t>
      </w:r>
    </w:p>
    <w:p w:rsidR="002B3E86" w:rsidRPr="00365E8A" w:rsidRDefault="002B3E86"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5670"/>
        <w:gridCol w:w="2583"/>
      </w:tblGrid>
      <w:tr w:rsidR="00526B5A" w:rsidRPr="00365E8A" w:rsidTr="000F79E7">
        <w:tc>
          <w:tcPr>
            <w:tcW w:w="959" w:type="dxa"/>
            <w:shd w:val="clear" w:color="auto" w:fill="FFFFFF" w:themeFill="background1"/>
            <w:vAlign w:val="center"/>
          </w:tcPr>
          <w:p w:rsidR="00526B5A" w:rsidRPr="00365E8A" w:rsidRDefault="00526B5A" w:rsidP="00862E19">
            <w:pPr>
              <w:spacing w:after="0"/>
              <w:rPr>
                <w:rFonts w:ascii="Century" w:hAnsi="Century"/>
                <w:b/>
              </w:rPr>
            </w:pPr>
            <w:r w:rsidRPr="00365E8A">
              <w:rPr>
                <w:rFonts w:ascii="Century" w:hAnsi="Century"/>
                <w:b/>
              </w:rPr>
              <w:t>75075</w:t>
            </w:r>
          </w:p>
        </w:tc>
        <w:tc>
          <w:tcPr>
            <w:tcW w:w="5670" w:type="dxa"/>
            <w:shd w:val="clear" w:color="auto" w:fill="FFFFFF" w:themeFill="background1"/>
          </w:tcPr>
          <w:p w:rsidR="00526B5A" w:rsidRPr="00365E8A" w:rsidRDefault="00526B5A" w:rsidP="00862E19">
            <w:pPr>
              <w:spacing w:after="0"/>
              <w:rPr>
                <w:rFonts w:ascii="Century" w:hAnsi="Century"/>
                <w:b/>
              </w:rPr>
            </w:pPr>
            <w:r w:rsidRPr="00365E8A">
              <w:rPr>
                <w:rFonts w:ascii="Century" w:hAnsi="Century"/>
                <w:b/>
              </w:rPr>
              <w:t>Promocja</w:t>
            </w:r>
          </w:p>
        </w:tc>
        <w:tc>
          <w:tcPr>
            <w:tcW w:w="2583" w:type="dxa"/>
            <w:shd w:val="clear" w:color="auto" w:fill="FFFFFF" w:themeFill="background1"/>
          </w:tcPr>
          <w:p w:rsidR="00526B5A" w:rsidRPr="00365E8A" w:rsidRDefault="002B3E86" w:rsidP="00862E19">
            <w:pPr>
              <w:spacing w:after="0"/>
              <w:jc w:val="right"/>
              <w:rPr>
                <w:rFonts w:ascii="Century" w:hAnsi="Century"/>
                <w:b/>
              </w:rPr>
            </w:pPr>
            <w:r>
              <w:rPr>
                <w:rFonts w:ascii="Century" w:hAnsi="Century"/>
                <w:b/>
              </w:rPr>
              <w:t>84.144</w:t>
            </w:r>
          </w:p>
        </w:tc>
      </w:tr>
    </w:tbl>
    <w:p w:rsidR="0020680D" w:rsidRDefault="0020680D" w:rsidP="00862E19">
      <w:pPr>
        <w:spacing w:after="0"/>
        <w:rPr>
          <w:rFonts w:ascii="Century" w:hAnsi="Century"/>
          <w:b/>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365E8A" w:rsidTr="00737055">
        <w:tc>
          <w:tcPr>
            <w:tcW w:w="959" w:type="dxa"/>
            <w:shd w:val="clear" w:color="auto" w:fill="FFFFFF" w:themeFill="background1"/>
          </w:tcPr>
          <w:p w:rsidR="004F7E34" w:rsidRPr="00365E8A" w:rsidRDefault="00365E8A" w:rsidP="00737055">
            <w:pPr>
              <w:spacing w:after="0"/>
              <w:rPr>
                <w:rFonts w:ascii="Century" w:hAnsi="Century"/>
                <w:b/>
              </w:rPr>
            </w:pPr>
            <w:r w:rsidRPr="00365E8A">
              <w:rPr>
                <w:rFonts w:ascii="Century" w:hAnsi="Century"/>
                <w:b/>
              </w:rPr>
              <w:t xml:space="preserve">§0830  </w:t>
            </w:r>
          </w:p>
        </w:tc>
        <w:tc>
          <w:tcPr>
            <w:tcW w:w="5182" w:type="dxa"/>
            <w:shd w:val="clear" w:color="auto" w:fill="FFFFFF" w:themeFill="background1"/>
          </w:tcPr>
          <w:p w:rsidR="004F7E34" w:rsidRPr="00365E8A" w:rsidRDefault="00365E8A" w:rsidP="00737055">
            <w:pPr>
              <w:spacing w:after="0"/>
              <w:rPr>
                <w:rFonts w:ascii="Century" w:hAnsi="Century"/>
                <w:b/>
              </w:rPr>
            </w:pPr>
            <w:r w:rsidRPr="00365E8A">
              <w:rPr>
                <w:rFonts w:ascii="Century" w:hAnsi="Century"/>
                <w:b/>
              </w:rPr>
              <w:t xml:space="preserve">Wpływy z </w:t>
            </w:r>
            <w:proofErr w:type="gramStart"/>
            <w:r w:rsidRPr="00365E8A">
              <w:rPr>
                <w:rFonts w:ascii="Century" w:hAnsi="Century"/>
                <w:b/>
              </w:rPr>
              <w:t xml:space="preserve">usług                                                  </w:t>
            </w:r>
            <w:proofErr w:type="gramEnd"/>
            <w:r w:rsidRPr="00365E8A">
              <w:rPr>
                <w:rFonts w:ascii="Century" w:hAnsi="Century"/>
                <w:b/>
              </w:rPr>
              <w:t xml:space="preserve">                                          </w:t>
            </w:r>
          </w:p>
        </w:tc>
        <w:tc>
          <w:tcPr>
            <w:tcW w:w="3071" w:type="dxa"/>
            <w:shd w:val="clear" w:color="auto" w:fill="FFFFFF" w:themeFill="background1"/>
          </w:tcPr>
          <w:p w:rsidR="004F7E34" w:rsidRPr="00365E8A" w:rsidRDefault="00365E8A" w:rsidP="00737055">
            <w:pPr>
              <w:spacing w:after="0"/>
              <w:jc w:val="right"/>
              <w:rPr>
                <w:rFonts w:ascii="Century" w:hAnsi="Century"/>
                <w:b/>
              </w:rPr>
            </w:pPr>
            <w:r w:rsidRPr="00365E8A">
              <w:rPr>
                <w:rFonts w:ascii="Century" w:hAnsi="Century"/>
                <w:b/>
              </w:rPr>
              <w:t>10.000</w:t>
            </w:r>
            <w:r w:rsidR="004F7E34" w:rsidRPr="00365E8A">
              <w:rPr>
                <w:rFonts w:ascii="Century" w:hAnsi="Century"/>
                <w:b/>
              </w:rPr>
              <w:t xml:space="preserve"> </w:t>
            </w:r>
          </w:p>
        </w:tc>
      </w:tr>
    </w:tbl>
    <w:p w:rsidR="0020680D" w:rsidRDefault="0020680D" w:rsidP="00862E19">
      <w:pPr>
        <w:spacing w:after="0"/>
        <w:rPr>
          <w:rFonts w:ascii="Century" w:hAnsi="Century"/>
        </w:rPr>
      </w:pPr>
      <w:r w:rsidRPr="00CF7A92">
        <w:rPr>
          <w:rFonts w:ascii="Century" w:hAnsi="Century"/>
        </w:rPr>
        <w:t>Usługi reklamy na imprezach organizowanych w gminie.</w:t>
      </w:r>
    </w:p>
    <w:p w:rsidR="002B3E86" w:rsidRPr="00CF7A92" w:rsidRDefault="002B3E86"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946"/>
        <w:gridCol w:w="1307"/>
      </w:tblGrid>
      <w:tr w:rsidR="002B3E86" w:rsidRPr="00365E8A" w:rsidTr="002B3E86">
        <w:tc>
          <w:tcPr>
            <w:tcW w:w="959" w:type="dxa"/>
            <w:shd w:val="clear" w:color="auto" w:fill="FFFFFF" w:themeFill="background1"/>
          </w:tcPr>
          <w:p w:rsidR="002B3E86" w:rsidRPr="00365E8A" w:rsidRDefault="002B3E86" w:rsidP="002B3E86">
            <w:pPr>
              <w:spacing w:after="0"/>
              <w:rPr>
                <w:rFonts w:ascii="Century" w:hAnsi="Century"/>
                <w:b/>
              </w:rPr>
            </w:pPr>
            <w:r w:rsidRPr="00365E8A">
              <w:rPr>
                <w:rFonts w:ascii="Century" w:hAnsi="Century"/>
                <w:b/>
              </w:rPr>
              <w:t>§0</w:t>
            </w:r>
            <w:r>
              <w:rPr>
                <w:rFonts w:ascii="Century" w:hAnsi="Century"/>
                <w:b/>
              </w:rPr>
              <w:t>96</w:t>
            </w:r>
            <w:r w:rsidRPr="00365E8A">
              <w:rPr>
                <w:rFonts w:ascii="Century" w:hAnsi="Century"/>
                <w:b/>
              </w:rPr>
              <w:t xml:space="preserve">0  </w:t>
            </w:r>
          </w:p>
        </w:tc>
        <w:tc>
          <w:tcPr>
            <w:tcW w:w="6946" w:type="dxa"/>
            <w:shd w:val="clear" w:color="auto" w:fill="FFFFFF" w:themeFill="background1"/>
          </w:tcPr>
          <w:p w:rsidR="002B3E86" w:rsidRPr="00365E8A" w:rsidRDefault="002B3E86" w:rsidP="00972234">
            <w:pPr>
              <w:spacing w:after="0"/>
              <w:rPr>
                <w:rFonts w:ascii="Century" w:hAnsi="Century"/>
                <w:b/>
              </w:rPr>
            </w:pPr>
            <w:r w:rsidRPr="002B3E86">
              <w:rPr>
                <w:rFonts w:ascii="Century" w:hAnsi="Century"/>
                <w:b/>
              </w:rPr>
              <w:t>Wpływy z otrzymanych spadków, zapisów i darowizn w postaci pieniężnej</w:t>
            </w:r>
          </w:p>
        </w:tc>
        <w:tc>
          <w:tcPr>
            <w:tcW w:w="1307" w:type="dxa"/>
            <w:shd w:val="clear" w:color="auto" w:fill="FFFFFF" w:themeFill="background1"/>
          </w:tcPr>
          <w:p w:rsidR="0083472D" w:rsidRDefault="0083472D" w:rsidP="00972234">
            <w:pPr>
              <w:spacing w:after="0"/>
              <w:jc w:val="right"/>
              <w:rPr>
                <w:rFonts w:ascii="Century" w:hAnsi="Century"/>
                <w:b/>
              </w:rPr>
            </w:pPr>
          </w:p>
          <w:p w:rsidR="002B3E86" w:rsidRPr="00365E8A" w:rsidRDefault="002B3E86" w:rsidP="00972234">
            <w:pPr>
              <w:spacing w:after="0"/>
              <w:jc w:val="right"/>
              <w:rPr>
                <w:rFonts w:ascii="Century" w:hAnsi="Century"/>
                <w:b/>
              </w:rPr>
            </w:pPr>
            <w:r>
              <w:rPr>
                <w:rFonts w:ascii="Century" w:hAnsi="Century"/>
                <w:b/>
              </w:rPr>
              <w:t>6</w:t>
            </w:r>
            <w:r w:rsidRPr="00365E8A">
              <w:rPr>
                <w:rFonts w:ascii="Century" w:hAnsi="Century"/>
                <w:b/>
              </w:rPr>
              <w:t xml:space="preserve">.000 </w:t>
            </w:r>
          </w:p>
        </w:tc>
      </w:tr>
    </w:tbl>
    <w:p w:rsidR="002B3E86" w:rsidRPr="002B3E86" w:rsidRDefault="002B3E86" w:rsidP="00CF7A92">
      <w:pPr>
        <w:shd w:val="clear" w:color="auto" w:fill="FFFFFF" w:themeFill="background1"/>
        <w:spacing w:after="0"/>
        <w:rPr>
          <w:rFonts w:ascii="Century" w:hAnsi="Century"/>
        </w:rPr>
      </w:pPr>
      <w:r w:rsidRPr="002B3E86">
        <w:rPr>
          <w:rFonts w:ascii="Century" w:hAnsi="Century"/>
        </w:rPr>
        <w:t xml:space="preserve">Wpłaty </w:t>
      </w:r>
      <w:r>
        <w:rPr>
          <w:rFonts w:ascii="Century" w:hAnsi="Century"/>
        </w:rPr>
        <w:t>od sponsorów na organizację imprez gminnych.</w:t>
      </w:r>
    </w:p>
    <w:p w:rsidR="002B3E86" w:rsidRPr="00CF7A92" w:rsidRDefault="002B3E86" w:rsidP="00CF7A92">
      <w:pPr>
        <w:shd w:val="clear" w:color="auto" w:fill="FFFFFF" w:themeFill="background1"/>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946"/>
        <w:gridCol w:w="1307"/>
      </w:tblGrid>
      <w:tr w:rsidR="004F7E34" w:rsidRPr="00CF7A92" w:rsidTr="00CF7A92">
        <w:tc>
          <w:tcPr>
            <w:tcW w:w="959" w:type="dxa"/>
            <w:shd w:val="clear" w:color="auto" w:fill="FFFFFF" w:themeFill="background1"/>
          </w:tcPr>
          <w:p w:rsidR="004F7E34" w:rsidRPr="00CF7A92" w:rsidRDefault="00365E8A" w:rsidP="00CF7A92">
            <w:pPr>
              <w:shd w:val="clear" w:color="auto" w:fill="FFFFFF" w:themeFill="background1"/>
              <w:spacing w:after="0"/>
              <w:rPr>
                <w:rFonts w:ascii="Century" w:hAnsi="Century"/>
                <w:b/>
                <w:strike/>
              </w:rPr>
            </w:pPr>
            <w:r w:rsidRPr="00CF7A92">
              <w:rPr>
                <w:rFonts w:ascii="Century" w:hAnsi="Century"/>
                <w:b/>
              </w:rPr>
              <w:t xml:space="preserve">§2708   </w:t>
            </w:r>
          </w:p>
        </w:tc>
        <w:tc>
          <w:tcPr>
            <w:tcW w:w="6946" w:type="dxa"/>
            <w:shd w:val="clear" w:color="auto" w:fill="FFFFFF" w:themeFill="background1"/>
          </w:tcPr>
          <w:p w:rsidR="004F7E34" w:rsidRPr="00CF7A92" w:rsidRDefault="00365E8A" w:rsidP="00CF7A92">
            <w:pPr>
              <w:shd w:val="clear" w:color="auto" w:fill="FFFFFF" w:themeFill="background1"/>
              <w:spacing w:after="0"/>
              <w:rPr>
                <w:rFonts w:ascii="Century" w:hAnsi="Century"/>
                <w:b/>
              </w:rPr>
            </w:pPr>
            <w:r w:rsidRPr="00CF7A92">
              <w:rPr>
                <w:rFonts w:ascii="Century" w:hAnsi="Century"/>
                <w:b/>
              </w:rPr>
              <w:t xml:space="preserve">Środki na dofinansowanie własnych inwestycji gmin (związków gmin), powiatów (związków powiatów), samorządów województw, pozyskane z innych </w:t>
            </w:r>
            <w:proofErr w:type="gramStart"/>
            <w:r w:rsidRPr="00CF7A92">
              <w:rPr>
                <w:rFonts w:ascii="Century" w:hAnsi="Century"/>
                <w:b/>
              </w:rPr>
              <w:t xml:space="preserve">źródeł                                                  </w:t>
            </w:r>
            <w:proofErr w:type="gramEnd"/>
            <w:r w:rsidRPr="00CF7A92">
              <w:rPr>
                <w:rFonts w:ascii="Century" w:hAnsi="Century"/>
                <w:b/>
              </w:rPr>
              <w:t xml:space="preserve"> </w:t>
            </w:r>
          </w:p>
        </w:tc>
        <w:tc>
          <w:tcPr>
            <w:tcW w:w="1307" w:type="dxa"/>
            <w:shd w:val="clear" w:color="auto" w:fill="FFFFFF" w:themeFill="background1"/>
            <w:vAlign w:val="bottom"/>
          </w:tcPr>
          <w:p w:rsidR="00365E8A" w:rsidRPr="00CF7A92" w:rsidRDefault="00365E8A" w:rsidP="00CF7A92">
            <w:pPr>
              <w:shd w:val="clear" w:color="auto" w:fill="FFFFFF" w:themeFill="background1"/>
              <w:spacing w:after="0"/>
              <w:jc w:val="right"/>
              <w:rPr>
                <w:rFonts w:ascii="Century" w:hAnsi="Century"/>
                <w:b/>
              </w:rPr>
            </w:pPr>
          </w:p>
          <w:p w:rsidR="004F7E34" w:rsidRPr="00CF7A92" w:rsidRDefault="000179C2" w:rsidP="00CF7A92">
            <w:pPr>
              <w:shd w:val="clear" w:color="auto" w:fill="FFFFFF" w:themeFill="background1"/>
              <w:spacing w:after="0"/>
              <w:jc w:val="right"/>
              <w:rPr>
                <w:rFonts w:ascii="Century" w:hAnsi="Century"/>
                <w:b/>
              </w:rPr>
            </w:pPr>
            <w:r w:rsidRPr="00CF7A92">
              <w:rPr>
                <w:rFonts w:ascii="Century" w:hAnsi="Century"/>
                <w:b/>
              </w:rPr>
              <w:t>68.144</w:t>
            </w:r>
            <w:r w:rsidR="00F670A6" w:rsidRPr="00CF7A92">
              <w:rPr>
                <w:rFonts w:ascii="Century" w:hAnsi="Century"/>
                <w:b/>
              </w:rPr>
              <w:t xml:space="preserve"> </w:t>
            </w:r>
          </w:p>
        </w:tc>
      </w:tr>
    </w:tbl>
    <w:p w:rsidR="00F670A6" w:rsidRPr="00CF7A92" w:rsidRDefault="00354C05" w:rsidP="00CF7A92">
      <w:pPr>
        <w:pStyle w:val="Akapitzlist"/>
        <w:tabs>
          <w:tab w:val="left" w:pos="0"/>
        </w:tabs>
        <w:spacing w:after="0"/>
        <w:ind w:left="0"/>
        <w:jc w:val="both"/>
        <w:rPr>
          <w:rFonts w:ascii="Century" w:hAnsi="Century"/>
        </w:rPr>
      </w:pPr>
      <w:r w:rsidRPr="00CF7A92">
        <w:rPr>
          <w:rFonts w:ascii="Century" w:hAnsi="Century"/>
        </w:rPr>
        <w:t xml:space="preserve">Zwrot środków z budżetu UE na </w:t>
      </w:r>
      <w:r w:rsidR="00D92D1B" w:rsidRPr="00CF7A92">
        <w:rPr>
          <w:rFonts w:ascii="Century" w:hAnsi="Century"/>
        </w:rPr>
        <w:t>z</w:t>
      </w:r>
      <w:r w:rsidRPr="00CF7A92">
        <w:rPr>
          <w:rFonts w:ascii="Century" w:hAnsi="Century"/>
        </w:rPr>
        <w:t>realiz</w:t>
      </w:r>
      <w:r w:rsidR="00D92D1B" w:rsidRPr="00CF7A92">
        <w:rPr>
          <w:rFonts w:ascii="Century" w:hAnsi="Century"/>
        </w:rPr>
        <w:t>owan</w:t>
      </w:r>
      <w:r w:rsidR="00D8580E" w:rsidRPr="00CF7A92">
        <w:rPr>
          <w:rFonts w:ascii="Century" w:hAnsi="Century"/>
        </w:rPr>
        <w:t>y</w:t>
      </w:r>
      <w:r w:rsidRPr="00CF7A92">
        <w:rPr>
          <w:rFonts w:ascii="Century" w:hAnsi="Century"/>
        </w:rPr>
        <w:t xml:space="preserve"> w 201</w:t>
      </w:r>
      <w:r w:rsidR="004A6342" w:rsidRPr="00CF7A92">
        <w:rPr>
          <w:rFonts w:ascii="Century" w:hAnsi="Century"/>
        </w:rPr>
        <w:t>8</w:t>
      </w:r>
      <w:r w:rsidRPr="00CF7A92">
        <w:rPr>
          <w:rFonts w:ascii="Century" w:hAnsi="Century"/>
        </w:rPr>
        <w:t xml:space="preserve"> r. </w:t>
      </w:r>
      <w:r w:rsidR="004A6342" w:rsidRPr="00CF7A92">
        <w:rPr>
          <w:rFonts w:ascii="Century" w:hAnsi="Century"/>
        </w:rPr>
        <w:t>projekt</w:t>
      </w:r>
      <w:r w:rsidR="00F670A6" w:rsidRPr="00CF7A92">
        <w:rPr>
          <w:rFonts w:ascii="Century" w:hAnsi="Century"/>
        </w:rPr>
        <w:t>ów:</w:t>
      </w:r>
    </w:p>
    <w:p w:rsidR="00490CA6" w:rsidRPr="00CF7A92" w:rsidRDefault="004A6342" w:rsidP="00CF7A92">
      <w:pPr>
        <w:pStyle w:val="Akapitzlist"/>
        <w:numPr>
          <w:ilvl w:val="0"/>
          <w:numId w:val="44"/>
        </w:numPr>
        <w:tabs>
          <w:tab w:val="left" w:pos="0"/>
        </w:tabs>
        <w:spacing w:after="0"/>
        <w:ind w:left="426" w:hanging="426"/>
        <w:jc w:val="both"/>
        <w:rPr>
          <w:rFonts w:ascii="Century" w:hAnsi="Century"/>
        </w:rPr>
      </w:pPr>
      <w:r w:rsidRPr="00CF7A92">
        <w:rPr>
          <w:rFonts w:ascii="Century" w:hAnsi="Century"/>
        </w:rPr>
        <w:t xml:space="preserve">Partnerskie powitanie lata </w:t>
      </w:r>
      <w:r w:rsidR="00490CA6" w:rsidRPr="00CF7A92">
        <w:rPr>
          <w:rFonts w:ascii="Century" w:hAnsi="Century"/>
        </w:rPr>
        <w:t xml:space="preserve">– </w:t>
      </w:r>
      <w:r w:rsidRPr="00CF7A92">
        <w:rPr>
          <w:rFonts w:ascii="Century" w:hAnsi="Century"/>
        </w:rPr>
        <w:t>38.144,15</w:t>
      </w:r>
      <w:r w:rsidR="002E377A" w:rsidRPr="00CF7A92">
        <w:rPr>
          <w:rFonts w:ascii="Century" w:hAnsi="Century"/>
        </w:rPr>
        <w:t xml:space="preserve"> </w:t>
      </w:r>
      <w:proofErr w:type="gramStart"/>
      <w:r w:rsidR="002E377A" w:rsidRPr="00CF7A92">
        <w:rPr>
          <w:rFonts w:ascii="Century" w:hAnsi="Century"/>
        </w:rPr>
        <w:t>zł</w:t>
      </w:r>
      <w:proofErr w:type="gramEnd"/>
      <w:r w:rsidR="00F670A6" w:rsidRPr="00CF7A92">
        <w:rPr>
          <w:rFonts w:ascii="Century" w:hAnsi="Century"/>
        </w:rPr>
        <w:t>,</w:t>
      </w:r>
    </w:p>
    <w:p w:rsidR="00F670A6" w:rsidRPr="00CF7A92" w:rsidRDefault="00F670A6" w:rsidP="00CF7A92">
      <w:pPr>
        <w:pStyle w:val="Akapitzlist"/>
        <w:numPr>
          <w:ilvl w:val="0"/>
          <w:numId w:val="44"/>
        </w:numPr>
        <w:tabs>
          <w:tab w:val="left" w:pos="0"/>
        </w:tabs>
        <w:spacing w:after="0"/>
        <w:ind w:left="426" w:hanging="426"/>
        <w:jc w:val="both"/>
        <w:rPr>
          <w:rFonts w:ascii="Century" w:hAnsi="Century"/>
        </w:rPr>
      </w:pPr>
      <w:proofErr w:type="spellStart"/>
      <w:r w:rsidRPr="00CF7A92">
        <w:rPr>
          <w:rFonts w:ascii="Century" w:hAnsi="Century"/>
        </w:rPr>
        <w:t>Ponadgraniczna</w:t>
      </w:r>
      <w:proofErr w:type="spellEnd"/>
      <w:r w:rsidRPr="00CF7A92">
        <w:rPr>
          <w:rFonts w:ascii="Century" w:hAnsi="Century"/>
        </w:rPr>
        <w:t xml:space="preserve"> jesień seniorów – </w:t>
      </w:r>
      <w:r w:rsidR="000179C2" w:rsidRPr="00CF7A92">
        <w:rPr>
          <w:rFonts w:ascii="Century" w:hAnsi="Century"/>
        </w:rPr>
        <w:t xml:space="preserve">30.000,00 </w:t>
      </w:r>
      <w:proofErr w:type="gramStart"/>
      <w:r w:rsidRPr="00CF7A92">
        <w:rPr>
          <w:rFonts w:ascii="Century" w:hAnsi="Century"/>
        </w:rPr>
        <w:t>zł</w:t>
      </w:r>
      <w:proofErr w:type="gramEnd"/>
      <w:r w:rsidRPr="00CF7A92">
        <w:rPr>
          <w:rFonts w:ascii="Century" w:hAnsi="Century"/>
        </w:rPr>
        <w:t>.</w:t>
      </w:r>
    </w:p>
    <w:p w:rsidR="00E85E54" w:rsidRDefault="00E85E54" w:rsidP="00862E19">
      <w:pPr>
        <w:pStyle w:val="Default"/>
        <w:rPr>
          <w:rFonts w:ascii="Century" w:hAnsi="Century"/>
          <w:strike/>
          <w:color w:val="auto"/>
          <w:sz w:val="22"/>
          <w:szCs w:val="22"/>
        </w:rPr>
      </w:pPr>
    </w:p>
    <w:tbl>
      <w:tblPr>
        <w:tblStyle w:val="Tabela-Siatka"/>
        <w:tblW w:w="0" w:type="auto"/>
        <w:shd w:val="clear" w:color="auto" w:fill="FFFFFF" w:themeFill="background1"/>
        <w:tblLook w:val="04A0" w:firstRow="1" w:lastRow="0" w:firstColumn="1" w:lastColumn="0" w:noHBand="0" w:noVBand="1"/>
      </w:tblPr>
      <w:tblGrid>
        <w:gridCol w:w="959"/>
        <w:gridCol w:w="6662"/>
        <w:gridCol w:w="1591"/>
      </w:tblGrid>
      <w:tr w:rsidR="00DF54DD" w:rsidRPr="00365E8A" w:rsidTr="00DF54DD">
        <w:tc>
          <w:tcPr>
            <w:tcW w:w="959" w:type="dxa"/>
            <w:shd w:val="clear" w:color="auto" w:fill="FFFFFF" w:themeFill="background1"/>
            <w:vAlign w:val="center"/>
          </w:tcPr>
          <w:p w:rsidR="00DF54DD" w:rsidRPr="00365E8A" w:rsidRDefault="00DF54DD" w:rsidP="00DF54DD">
            <w:pPr>
              <w:spacing w:after="0"/>
              <w:rPr>
                <w:rFonts w:ascii="Century" w:hAnsi="Century"/>
                <w:b/>
              </w:rPr>
            </w:pPr>
            <w:r w:rsidRPr="00365E8A">
              <w:rPr>
                <w:rFonts w:ascii="Century" w:hAnsi="Century"/>
                <w:b/>
              </w:rPr>
              <w:t>750</w:t>
            </w:r>
            <w:r>
              <w:rPr>
                <w:rFonts w:ascii="Century" w:hAnsi="Century"/>
                <w:b/>
              </w:rPr>
              <w:t>85</w:t>
            </w:r>
          </w:p>
        </w:tc>
        <w:tc>
          <w:tcPr>
            <w:tcW w:w="6662" w:type="dxa"/>
            <w:shd w:val="clear" w:color="auto" w:fill="FFFFFF" w:themeFill="background1"/>
          </w:tcPr>
          <w:p w:rsidR="00DF54DD" w:rsidRPr="00DF54DD" w:rsidRDefault="00DF54DD" w:rsidP="00641817">
            <w:pPr>
              <w:spacing w:after="0"/>
              <w:rPr>
                <w:rFonts w:ascii="Century" w:hAnsi="Century"/>
                <w:b/>
              </w:rPr>
            </w:pPr>
            <w:r w:rsidRPr="00DF54DD">
              <w:rPr>
                <w:rFonts w:ascii="Century" w:hAnsi="Century"/>
                <w:b/>
              </w:rPr>
              <w:t>Wspólna obsługa jednostek samorządu terytorialnego</w:t>
            </w:r>
          </w:p>
        </w:tc>
        <w:tc>
          <w:tcPr>
            <w:tcW w:w="1591" w:type="dxa"/>
            <w:shd w:val="clear" w:color="auto" w:fill="FFFFFF" w:themeFill="background1"/>
          </w:tcPr>
          <w:p w:rsidR="00DF54DD" w:rsidRPr="00365E8A" w:rsidRDefault="00CF7A92" w:rsidP="00641817">
            <w:pPr>
              <w:spacing w:after="0"/>
              <w:jc w:val="right"/>
              <w:rPr>
                <w:rFonts w:ascii="Century" w:hAnsi="Century"/>
                <w:b/>
              </w:rPr>
            </w:pPr>
            <w:r>
              <w:rPr>
                <w:rFonts w:ascii="Century" w:hAnsi="Century"/>
                <w:b/>
              </w:rPr>
              <w:t>16.756</w:t>
            </w:r>
            <w:r w:rsidR="00DF54DD" w:rsidRPr="00365E8A">
              <w:rPr>
                <w:rFonts w:ascii="Century" w:hAnsi="Century"/>
                <w:b/>
              </w:rPr>
              <w:t xml:space="preserve"> </w:t>
            </w:r>
          </w:p>
        </w:tc>
      </w:tr>
    </w:tbl>
    <w:p w:rsidR="00DF54DD" w:rsidRDefault="00DF54DD" w:rsidP="00862E19">
      <w:pPr>
        <w:pStyle w:val="Default"/>
        <w:rPr>
          <w:rFonts w:ascii="Century" w:hAnsi="Century"/>
          <w:strike/>
          <w:color w:val="auto"/>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946"/>
        <w:gridCol w:w="1307"/>
      </w:tblGrid>
      <w:tr w:rsidR="00DF54DD" w:rsidRPr="006F42C1" w:rsidTr="002B3E86">
        <w:tc>
          <w:tcPr>
            <w:tcW w:w="959" w:type="dxa"/>
            <w:shd w:val="clear" w:color="auto" w:fill="FFFFFF" w:themeFill="background1"/>
          </w:tcPr>
          <w:p w:rsidR="00DF54DD" w:rsidRPr="006F42C1" w:rsidRDefault="00DF54DD" w:rsidP="00641817">
            <w:pPr>
              <w:spacing w:after="0"/>
              <w:rPr>
                <w:rFonts w:ascii="Century" w:hAnsi="Century"/>
                <w:b/>
                <w:strike/>
              </w:rPr>
            </w:pPr>
            <w:r w:rsidRPr="002F5E4D">
              <w:rPr>
                <w:rFonts w:ascii="Century" w:hAnsi="Century"/>
                <w:b/>
              </w:rPr>
              <w:t xml:space="preserve">§0750  </w:t>
            </w:r>
          </w:p>
        </w:tc>
        <w:tc>
          <w:tcPr>
            <w:tcW w:w="6946" w:type="dxa"/>
            <w:shd w:val="clear" w:color="auto" w:fill="FFFFFF" w:themeFill="background1"/>
          </w:tcPr>
          <w:p w:rsidR="00DF54DD" w:rsidRPr="002F5E4D" w:rsidRDefault="00DF54DD" w:rsidP="00641817">
            <w:pPr>
              <w:spacing w:after="0"/>
              <w:rPr>
                <w:rFonts w:ascii="Century" w:hAnsi="Century"/>
                <w:b/>
              </w:rPr>
            </w:pPr>
            <w:r w:rsidRPr="002F5E4D">
              <w:rPr>
                <w:rFonts w:ascii="Century" w:hAnsi="Century"/>
                <w:b/>
              </w:rPr>
              <w:t xml:space="preserve">Wpływy z najmu i dzierżawy składników majątkowych Skarbu </w:t>
            </w:r>
          </w:p>
          <w:p w:rsidR="00DF54DD" w:rsidRPr="00737055" w:rsidRDefault="00DF54DD" w:rsidP="00641817">
            <w:pPr>
              <w:spacing w:after="0"/>
              <w:rPr>
                <w:rFonts w:ascii="Century" w:hAnsi="Century"/>
                <w:b/>
              </w:rPr>
            </w:pPr>
            <w:r w:rsidRPr="002F5E4D">
              <w:rPr>
                <w:rFonts w:ascii="Century" w:hAnsi="Century"/>
                <w:b/>
              </w:rPr>
              <w:t>Państwa, jednostek samorządu terytorialnego, lub innych jednostek zaliczanych do sektora finansów publicznych oraz innych umów</w:t>
            </w:r>
            <w:r>
              <w:rPr>
                <w:rFonts w:ascii="Century" w:hAnsi="Century"/>
                <w:b/>
              </w:rPr>
              <w:t xml:space="preserve"> </w:t>
            </w:r>
            <w:r w:rsidRPr="002F5E4D">
              <w:rPr>
                <w:rFonts w:ascii="Century" w:hAnsi="Century"/>
                <w:b/>
              </w:rPr>
              <w:t xml:space="preserve">o podobnym </w:t>
            </w:r>
            <w:proofErr w:type="gramStart"/>
            <w:r w:rsidRPr="002F5E4D">
              <w:rPr>
                <w:rFonts w:ascii="Century" w:hAnsi="Century"/>
                <w:b/>
              </w:rPr>
              <w:t xml:space="preserve">charakterze                                                  </w:t>
            </w:r>
            <w:proofErr w:type="gramEnd"/>
            <w:r w:rsidRPr="002F5E4D">
              <w:rPr>
                <w:rFonts w:ascii="Century" w:hAnsi="Century"/>
                <w:b/>
              </w:rPr>
              <w:t xml:space="preserve">                          </w:t>
            </w:r>
          </w:p>
        </w:tc>
        <w:tc>
          <w:tcPr>
            <w:tcW w:w="1307" w:type="dxa"/>
            <w:shd w:val="clear" w:color="auto" w:fill="FFFFFF" w:themeFill="background1"/>
          </w:tcPr>
          <w:p w:rsidR="00DF54DD" w:rsidRDefault="00DF54DD" w:rsidP="00641817">
            <w:pPr>
              <w:spacing w:after="0"/>
              <w:jc w:val="right"/>
              <w:rPr>
                <w:rFonts w:ascii="Century" w:hAnsi="Century"/>
                <w:b/>
              </w:rPr>
            </w:pPr>
          </w:p>
          <w:p w:rsidR="00DF54DD" w:rsidRDefault="00DF54DD" w:rsidP="00641817">
            <w:pPr>
              <w:spacing w:after="0"/>
              <w:jc w:val="right"/>
              <w:rPr>
                <w:rFonts w:ascii="Century" w:hAnsi="Century"/>
                <w:b/>
              </w:rPr>
            </w:pPr>
          </w:p>
          <w:p w:rsidR="00DF54DD" w:rsidRDefault="00DF54DD" w:rsidP="00641817">
            <w:pPr>
              <w:spacing w:after="0"/>
              <w:jc w:val="right"/>
              <w:rPr>
                <w:rFonts w:ascii="Century" w:hAnsi="Century"/>
                <w:b/>
              </w:rPr>
            </w:pPr>
          </w:p>
          <w:p w:rsidR="00DF54DD" w:rsidRPr="00737055" w:rsidRDefault="003926BD" w:rsidP="00641817">
            <w:pPr>
              <w:spacing w:after="0"/>
              <w:jc w:val="right"/>
              <w:rPr>
                <w:rFonts w:ascii="Century" w:hAnsi="Century"/>
                <w:b/>
              </w:rPr>
            </w:pPr>
            <w:r>
              <w:rPr>
                <w:rFonts w:ascii="Century" w:hAnsi="Century"/>
                <w:b/>
              </w:rPr>
              <w:t>16.606</w:t>
            </w:r>
            <w:r w:rsidR="00DF54DD" w:rsidRPr="00737055">
              <w:rPr>
                <w:rFonts w:ascii="Century" w:hAnsi="Century"/>
                <w:b/>
              </w:rPr>
              <w:t xml:space="preserve"> </w:t>
            </w:r>
          </w:p>
        </w:tc>
      </w:tr>
    </w:tbl>
    <w:p w:rsidR="00DF54DD" w:rsidRDefault="00DF54DD" w:rsidP="00DF54DD">
      <w:pPr>
        <w:spacing w:after="0"/>
        <w:jc w:val="both"/>
        <w:rPr>
          <w:rFonts w:ascii="Century" w:hAnsi="Century"/>
        </w:rPr>
      </w:pPr>
      <w:r w:rsidRPr="002F5E4D">
        <w:rPr>
          <w:rFonts w:ascii="Century" w:hAnsi="Century"/>
        </w:rPr>
        <w:t xml:space="preserve">Dochody z najmu </w:t>
      </w:r>
      <w:r w:rsidR="00691A62">
        <w:rPr>
          <w:rFonts w:ascii="Century" w:hAnsi="Century"/>
        </w:rPr>
        <w:t xml:space="preserve">pomieszczeń </w:t>
      </w:r>
      <w:r>
        <w:rPr>
          <w:rFonts w:ascii="Century" w:hAnsi="Century"/>
        </w:rPr>
        <w:t xml:space="preserve">w obiektach szkolnych. </w:t>
      </w:r>
    </w:p>
    <w:p w:rsidR="00DF54DD" w:rsidRPr="00365E8A" w:rsidRDefault="00DF54DD" w:rsidP="00DF54DD">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DF54DD" w:rsidRPr="00365E8A" w:rsidTr="00641817">
        <w:tc>
          <w:tcPr>
            <w:tcW w:w="959" w:type="dxa"/>
            <w:shd w:val="clear" w:color="auto" w:fill="FFFFFF" w:themeFill="background1"/>
          </w:tcPr>
          <w:p w:rsidR="00DF54DD" w:rsidRPr="00365E8A" w:rsidRDefault="00DF54DD" w:rsidP="00641817">
            <w:pPr>
              <w:spacing w:after="0"/>
              <w:rPr>
                <w:rFonts w:ascii="Century" w:hAnsi="Century"/>
                <w:b/>
              </w:rPr>
            </w:pPr>
            <w:r w:rsidRPr="00365E8A">
              <w:rPr>
                <w:rFonts w:ascii="Century" w:hAnsi="Century"/>
                <w:b/>
              </w:rPr>
              <w:t xml:space="preserve">§0920  </w:t>
            </w:r>
          </w:p>
        </w:tc>
        <w:tc>
          <w:tcPr>
            <w:tcW w:w="5182" w:type="dxa"/>
            <w:shd w:val="clear" w:color="auto" w:fill="FFFFFF" w:themeFill="background1"/>
          </w:tcPr>
          <w:p w:rsidR="00DF54DD" w:rsidRPr="00365E8A" w:rsidRDefault="00DF54DD" w:rsidP="00641817">
            <w:pPr>
              <w:spacing w:after="0"/>
              <w:rPr>
                <w:rFonts w:ascii="Century" w:hAnsi="Century"/>
                <w:b/>
              </w:rPr>
            </w:pPr>
            <w:r w:rsidRPr="00365E8A">
              <w:rPr>
                <w:rFonts w:ascii="Century" w:hAnsi="Century"/>
                <w:b/>
              </w:rPr>
              <w:t xml:space="preserve">Pozostałe </w:t>
            </w:r>
            <w:proofErr w:type="gramStart"/>
            <w:r w:rsidRPr="00365E8A">
              <w:rPr>
                <w:rFonts w:ascii="Century" w:hAnsi="Century"/>
                <w:b/>
              </w:rPr>
              <w:t xml:space="preserve">odsetki                                                  </w:t>
            </w:r>
            <w:proofErr w:type="gramEnd"/>
            <w:r w:rsidRPr="00365E8A">
              <w:rPr>
                <w:rFonts w:ascii="Century" w:hAnsi="Century"/>
                <w:b/>
              </w:rPr>
              <w:t xml:space="preserve">                                        </w:t>
            </w:r>
          </w:p>
        </w:tc>
        <w:tc>
          <w:tcPr>
            <w:tcW w:w="3071" w:type="dxa"/>
            <w:shd w:val="clear" w:color="auto" w:fill="FFFFFF" w:themeFill="background1"/>
          </w:tcPr>
          <w:p w:rsidR="00DF54DD" w:rsidRPr="00365E8A" w:rsidRDefault="003926BD" w:rsidP="00641817">
            <w:pPr>
              <w:spacing w:after="0"/>
              <w:jc w:val="right"/>
              <w:rPr>
                <w:rFonts w:ascii="Century" w:hAnsi="Century"/>
                <w:b/>
              </w:rPr>
            </w:pPr>
            <w:r>
              <w:rPr>
                <w:rFonts w:ascii="Century" w:hAnsi="Century"/>
                <w:b/>
              </w:rPr>
              <w:t>15</w:t>
            </w:r>
            <w:r w:rsidR="00DF54DD" w:rsidRPr="00365E8A">
              <w:rPr>
                <w:rFonts w:ascii="Century" w:hAnsi="Century"/>
                <w:b/>
              </w:rPr>
              <w:t xml:space="preserve">0 </w:t>
            </w:r>
          </w:p>
        </w:tc>
      </w:tr>
    </w:tbl>
    <w:p w:rsidR="00DF54DD" w:rsidRPr="006F42C1" w:rsidRDefault="00DF54DD" w:rsidP="00862E19">
      <w:pPr>
        <w:pStyle w:val="Default"/>
        <w:rPr>
          <w:rFonts w:ascii="Century" w:hAnsi="Century"/>
          <w:strike/>
          <w:color w:val="auto"/>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59"/>
        <w:gridCol w:w="6662"/>
        <w:gridCol w:w="1591"/>
      </w:tblGrid>
      <w:tr w:rsidR="006C2C10" w:rsidRPr="000327DB" w:rsidTr="000327DB">
        <w:tc>
          <w:tcPr>
            <w:tcW w:w="959" w:type="dxa"/>
            <w:shd w:val="clear" w:color="auto" w:fill="D9D9D9" w:themeFill="background1" w:themeFillShade="D9"/>
            <w:vAlign w:val="center"/>
          </w:tcPr>
          <w:p w:rsidR="006C2C10" w:rsidRPr="000327DB" w:rsidRDefault="006C2C10" w:rsidP="00862E19">
            <w:pPr>
              <w:spacing w:after="0"/>
              <w:jc w:val="center"/>
              <w:rPr>
                <w:rFonts w:ascii="Century" w:hAnsi="Century"/>
                <w:b/>
              </w:rPr>
            </w:pPr>
            <w:r w:rsidRPr="000327DB">
              <w:rPr>
                <w:rFonts w:ascii="Century" w:hAnsi="Century"/>
                <w:b/>
              </w:rPr>
              <w:t>751</w:t>
            </w:r>
          </w:p>
        </w:tc>
        <w:tc>
          <w:tcPr>
            <w:tcW w:w="6662" w:type="dxa"/>
            <w:shd w:val="clear" w:color="auto" w:fill="D9D9D9" w:themeFill="background1" w:themeFillShade="D9"/>
          </w:tcPr>
          <w:p w:rsidR="006C2C10" w:rsidRPr="000327DB" w:rsidRDefault="006C2C10" w:rsidP="00862E19">
            <w:pPr>
              <w:spacing w:after="0"/>
              <w:rPr>
                <w:rFonts w:ascii="Century" w:hAnsi="Century"/>
                <w:b/>
              </w:rPr>
            </w:pPr>
            <w:r w:rsidRPr="000327DB">
              <w:rPr>
                <w:rFonts w:ascii="Century" w:hAnsi="Century"/>
                <w:b/>
              </w:rPr>
              <w:t>Urzędy naczelnych organów władzy państwowej, kontroli i ochrony prawa oraz sądownictwa</w:t>
            </w:r>
          </w:p>
        </w:tc>
        <w:tc>
          <w:tcPr>
            <w:tcW w:w="1591" w:type="dxa"/>
            <w:shd w:val="clear" w:color="auto" w:fill="D9D9D9" w:themeFill="background1" w:themeFillShade="D9"/>
            <w:vAlign w:val="center"/>
          </w:tcPr>
          <w:p w:rsidR="006C2C10" w:rsidRPr="000327DB" w:rsidRDefault="00D92D1B" w:rsidP="00C2269F">
            <w:pPr>
              <w:spacing w:after="0"/>
              <w:jc w:val="right"/>
              <w:rPr>
                <w:rFonts w:ascii="Century" w:hAnsi="Century"/>
                <w:b/>
              </w:rPr>
            </w:pPr>
            <w:r w:rsidRPr="000327DB">
              <w:rPr>
                <w:rFonts w:ascii="Century" w:hAnsi="Century"/>
                <w:b/>
              </w:rPr>
              <w:t xml:space="preserve">       </w:t>
            </w:r>
            <w:r w:rsidR="006C2C10" w:rsidRPr="000327DB">
              <w:rPr>
                <w:rFonts w:ascii="Century" w:hAnsi="Century"/>
                <w:b/>
              </w:rPr>
              <w:t>1.</w:t>
            </w:r>
            <w:r w:rsidR="00C2269F">
              <w:rPr>
                <w:rFonts w:ascii="Century" w:hAnsi="Century"/>
                <w:b/>
              </w:rPr>
              <w:t>784</w:t>
            </w:r>
          </w:p>
        </w:tc>
      </w:tr>
    </w:tbl>
    <w:p w:rsidR="00526B5A" w:rsidRDefault="00526B5A" w:rsidP="00862E19">
      <w:pPr>
        <w:spacing w:after="0"/>
        <w:rPr>
          <w:rFonts w:ascii="Century" w:hAnsi="Century"/>
        </w:rPr>
      </w:pPr>
    </w:p>
    <w:p w:rsidR="0083472D" w:rsidRPr="000327DB" w:rsidRDefault="0083472D"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6"/>
        <w:gridCol w:w="5568"/>
        <w:gridCol w:w="2656"/>
      </w:tblGrid>
      <w:tr w:rsidR="00526B5A" w:rsidRPr="000327DB" w:rsidTr="00F830D4">
        <w:tc>
          <w:tcPr>
            <w:tcW w:w="956" w:type="dxa"/>
            <w:shd w:val="clear" w:color="auto" w:fill="FFFFFF" w:themeFill="background1"/>
            <w:vAlign w:val="center"/>
          </w:tcPr>
          <w:p w:rsidR="00526B5A" w:rsidRPr="000327DB" w:rsidRDefault="00526B5A" w:rsidP="00862E19">
            <w:pPr>
              <w:spacing w:after="0"/>
              <w:rPr>
                <w:rFonts w:ascii="Century" w:hAnsi="Century"/>
                <w:b/>
              </w:rPr>
            </w:pPr>
            <w:r w:rsidRPr="000327DB">
              <w:rPr>
                <w:rFonts w:ascii="Century" w:hAnsi="Century"/>
                <w:b/>
              </w:rPr>
              <w:t>75101</w:t>
            </w:r>
          </w:p>
        </w:tc>
        <w:tc>
          <w:tcPr>
            <w:tcW w:w="5568" w:type="dxa"/>
            <w:shd w:val="clear" w:color="auto" w:fill="FFFFFF" w:themeFill="background1"/>
          </w:tcPr>
          <w:p w:rsidR="00526B5A" w:rsidRPr="000327DB" w:rsidRDefault="00526B5A" w:rsidP="00862E19">
            <w:pPr>
              <w:spacing w:after="0"/>
              <w:rPr>
                <w:rFonts w:ascii="Century" w:hAnsi="Century"/>
                <w:b/>
              </w:rPr>
            </w:pPr>
            <w:r w:rsidRPr="000327DB">
              <w:rPr>
                <w:rFonts w:ascii="Century" w:hAnsi="Century"/>
                <w:b/>
              </w:rPr>
              <w:t>Urzędy naczelnych organów władzy państwowej, kontroli i ochrony prawa oraz sądownictwa</w:t>
            </w:r>
          </w:p>
        </w:tc>
        <w:tc>
          <w:tcPr>
            <w:tcW w:w="2656" w:type="dxa"/>
            <w:shd w:val="clear" w:color="auto" w:fill="FFFFFF" w:themeFill="background1"/>
            <w:vAlign w:val="center"/>
          </w:tcPr>
          <w:p w:rsidR="003926BD" w:rsidRDefault="008E243E" w:rsidP="00C2269F">
            <w:pPr>
              <w:spacing w:after="0"/>
              <w:jc w:val="right"/>
              <w:rPr>
                <w:rFonts w:ascii="Century" w:hAnsi="Century"/>
                <w:b/>
              </w:rPr>
            </w:pPr>
            <w:r w:rsidRPr="000327DB">
              <w:rPr>
                <w:rFonts w:ascii="Century" w:hAnsi="Century"/>
                <w:b/>
              </w:rPr>
              <w:t xml:space="preserve">                    </w:t>
            </w:r>
          </w:p>
          <w:p w:rsidR="00526B5A" w:rsidRPr="000327DB" w:rsidRDefault="00526B5A" w:rsidP="00C2269F">
            <w:pPr>
              <w:spacing w:after="0"/>
              <w:jc w:val="right"/>
              <w:rPr>
                <w:rFonts w:ascii="Century" w:hAnsi="Century"/>
                <w:b/>
              </w:rPr>
            </w:pPr>
            <w:r w:rsidRPr="000327DB">
              <w:rPr>
                <w:rFonts w:ascii="Century" w:hAnsi="Century"/>
                <w:b/>
              </w:rPr>
              <w:t>1.</w:t>
            </w:r>
            <w:r w:rsidR="00C2269F">
              <w:rPr>
                <w:rFonts w:ascii="Century" w:hAnsi="Century"/>
                <w:b/>
              </w:rPr>
              <w:t>784</w:t>
            </w:r>
          </w:p>
        </w:tc>
      </w:tr>
    </w:tbl>
    <w:p w:rsidR="00526B5A"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229"/>
        <w:gridCol w:w="1024"/>
      </w:tblGrid>
      <w:tr w:rsidR="004F7E34" w:rsidRPr="006F42C1" w:rsidTr="00365E8A">
        <w:tc>
          <w:tcPr>
            <w:tcW w:w="959" w:type="dxa"/>
            <w:shd w:val="clear" w:color="auto" w:fill="FFFFFF" w:themeFill="background1"/>
          </w:tcPr>
          <w:p w:rsidR="004F7E34" w:rsidRPr="006F42C1" w:rsidRDefault="002744CC" w:rsidP="00737055">
            <w:pPr>
              <w:spacing w:after="0"/>
              <w:rPr>
                <w:rFonts w:ascii="Century" w:hAnsi="Century"/>
                <w:b/>
                <w:strike/>
              </w:rPr>
            </w:pPr>
            <w:r w:rsidRPr="000327DB">
              <w:rPr>
                <w:rFonts w:ascii="Century" w:hAnsi="Century"/>
                <w:b/>
              </w:rPr>
              <w:t xml:space="preserve">§2010  </w:t>
            </w:r>
          </w:p>
        </w:tc>
        <w:tc>
          <w:tcPr>
            <w:tcW w:w="7229" w:type="dxa"/>
            <w:shd w:val="clear" w:color="auto" w:fill="FFFFFF" w:themeFill="background1"/>
          </w:tcPr>
          <w:p w:rsidR="004F7E34" w:rsidRPr="002744CC" w:rsidRDefault="002744CC" w:rsidP="00365E8A">
            <w:pPr>
              <w:spacing w:after="0"/>
              <w:ind w:right="-108"/>
              <w:rPr>
                <w:rFonts w:ascii="Century" w:hAnsi="Century"/>
                <w:b/>
              </w:rPr>
            </w:pPr>
            <w:r w:rsidRPr="000327DB">
              <w:rPr>
                <w:rFonts w:ascii="Century" w:hAnsi="Century"/>
                <w:b/>
              </w:rPr>
              <w:t>Dotacje celowe otrzymane z budże</w:t>
            </w:r>
            <w:r>
              <w:rPr>
                <w:rFonts w:ascii="Century" w:hAnsi="Century"/>
                <w:b/>
              </w:rPr>
              <w:t xml:space="preserve">tu państwa na realizację zadań </w:t>
            </w:r>
            <w:r w:rsidRPr="000327DB">
              <w:rPr>
                <w:rFonts w:ascii="Century" w:hAnsi="Century"/>
                <w:b/>
              </w:rPr>
              <w:t>bieżących z zakresu administr</w:t>
            </w:r>
            <w:r w:rsidR="00365E8A">
              <w:rPr>
                <w:rFonts w:ascii="Century" w:hAnsi="Century"/>
                <w:b/>
              </w:rPr>
              <w:t xml:space="preserve">acji rządowej oraz innych zadań </w:t>
            </w:r>
            <w:r w:rsidRPr="000327DB">
              <w:rPr>
                <w:rFonts w:ascii="Century" w:hAnsi="Century"/>
                <w:b/>
              </w:rPr>
              <w:t>zleconych gminie (związkom gm</w:t>
            </w:r>
            <w:r>
              <w:rPr>
                <w:rFonts w:ascii="Century" w:hAnsi="Century"/>
                <w:b/>
              </w:rPr>
              <w:t xml:space="preserve">in, związkom powiatowo-gminnym) </w:t>
            </w:r>
            <w:proofErr w:type="gramStart"/>
            <w:r w:rsidRPr="000327DB">
              <w:rPr>
                <w:rFonts w:ascii="Century" w:hAnsi="Century"/>
                <w:b/>
              </w:rPr>
              <w:t xml:space="preserve">ustawami                                                  </w:t>
            </w:r>
            <w:proofErr w:type="gramEnd"/>
            <w:r w:rsidRPr="000327DB">
              <w:rPr>
                <w:rFonts w:ascii="Century" w:hAnsi="Century"/>
                <w:b/>
              </w:rPr>
              <w:t xml:space="preserve">                                                      </w:t>
            </w:r>
          </w:p>
        </w:tc>
        <w:tc>
          <w:tcPr>
            <w:tcW w:w="1024" w:type="dxa"/>
            <w:shd w:val="clear" w:color="auto" w:fill="FFFFFF" w:themeFill="background1"/>
          </w:tcPr>
          <w:p w:rsidR="002744CC" w:rsidRDefault="002744CC" w:rsidP="00737055">
            <w:pPr>
              <w:spacing w:after="0"/>
              <w:jc w:val="right"/>
              <w:rPr>
                <w:rFonts w:ascii="Century" w:hAnsi="Century"/>
                <w:b/>
              </w:rPr>
            </w:pPr>
          </w:p>
          <w:p w:rsidR="002744CC" w:rsidRDefault="002744CC" w:rsidP="00737055">
            <w:pPr>
              <w:spacing w:after="0"/>
              <w:jc w:val="right"/>
              <w:rPr>
                <w:rFonts w:ascii="Century" w:hAnsi="Century"/>
                <w:b/>
              </w:rPr>
            </w:pPr>
          </w:p>
          <w:p w:rsidR="002744CC" w:rsidRDefault="002744CC" w:rsidP="00737055">
            <w:pPr>
              <w:spacing w:after="0"/>
              <w:jc w:val="right"/>
              <w:rPr>
                <w:rFonts w:ascii="Century" w:hAnsi="Century"/>
                <w:b/>
              </w:rPr>
            </w:pPr>
          </w:p>
          <w:p w:rsidR="004F7E34" w:rsidRPr="002744CC" w:rsidRDefault="002744CC" w:rsidP="00C2269F">
            <w:pPr>
              <w:spacing w:after="0"/>
              <w:jc w:val="right"/>
              <w:rPr>
                <w:rFonts w:ascii="Century" w:hAnsi="Century"/>
                <w:b/>
              </w:rPr>
            </w:pPr>
            <w:r w:rsidRPr="002744CC">
              <w:rPr>
                <w:rFonts w:ascii="Century" w:hAnsi="Century"/>
                <w:b/>
              </w:rPr>
              <w:t>1.</w:t>
            </w:r>
            <w:r w:rsidR="00C2269F">
              <w:rPr>
                <w:rFonts w:ascii="Century" w:hAnsi="Century"/>
                <w:b/>
              </w:rPr>
              <w:t>784</w:t>
            </w:r>
            <w:r w:rsidR="004F7E34" w:rsidRPr="002744CC">
              <w:rPr>
                <w:rFonts w:ascii="Century" w:hAnsi="Century"/>
                <w:b/>
              </w:rPr>
              <w:t xml:space="preserve"> </w:t>
            </w:r>
          </w:p>
        </w:tc>
      </w:tr>
    </w:tbl>
    <w:p w:rsidR="00526B5A" w:rsidRPr="000327DB" w:rsidRDefault="00526B5A" w:rsidP="00862E19">
      <w:pPr>
        <w:spacing w:after="0"/>
        <w:jc w:val="both"/>
        <w:rPr>
          <w:rFonts w:ascii="Century" w:hAnsi="Century"/>
        </w:rPr>
      </w:pPr>
      <w:r w:rsidRPr="000327DB">
        <w:rPr>
          <w:rFonts w:ascii="Century" w:hAnsi="Century"/>
        </w:rPr>
        <w:t xml:space="preserve">Dotacja celowa z budżetu państwa na sfinansowanie kosztów </w:t>
      </w:r>
      <w:proofErr w:type="gramStart"/>
      <w:r w:rsidRPr="000327DB">
        <w:rPr>
          <w:rFonts w:ascii="Century" w:hAnsi="Century"/>
        </w:rPr>
        <w:t xml:space="preserve">prowadzenia </w:t>
      </w:r>
      <w:r w:rsidR="00E859F0" w:rsidRPr="000327DB">
        <w:rPr>
          <w:rFonts w:ascii="Century" w:hAnsi="Century"/>
        </w:rPr>
        <w:t xml:space="preserve">                                  </w:t>
      </w:r>
      <w:r w:rsidRPr="000327DB">
        <w:rPr>
          <w:rFonts w:ascii="Century" w:hAnsi="Century"/>
        </w:rPr>
        <w:t>i</w:t>
      </w:r>
      <w:proofErr w:type="gramEnd"/>
      <w:r w:rsidRPr="000327DB">
        <w:rPr>
          <w:rFonts w:ascii="Century" w:hAnsi="Century"/>
        </w:rPr>
        <w:t xml:space="preserve"> aktualizacji stałego rejestru wyborców. Kwota dotacji ustalona na podstawie </w:t>
      </w:r>
      <w:proofErr w:type="gramStart"/>
      <w:r w:rsidRPr="000327DB">
        <w:rPr>
          <w:rFonts w:ascii="Century" w:hAnsi="Century"/>
        </w:rPr>
        <w:t>Inf</w:t>
      </w:r>
      <w:r w:rsidR="00340625" w:rsidRPr="000327DB">
        <w:rPr>
          <w:rFonts w:ascii="Century" w:hAnsi="Century"/>
        </w:rPr>
        <w:t xml:space="preserve">ormacji </w:t>
      </w:r>
      <w:r w:rsidR="000327DB">
        <w:rPr>
          <w:rFonts w:ascii="Century" w:hAnsi="Century"/>
        </w:rPr>
        <w:t xml:space="preserve"> z</w:t>
      </w:r>
      <w:proofErr w:type="gramEnd"/>
      <w:r w:rsidR="000327DB">
        <w:rPr>
          <w:rFonts w:ascii="Century" w:hAnsi="Century"/>
        </w:rPr>
        <w:t xml:space="preserve"> dnia </w:t>
      </w:r>
      <w:r w:rsidR="006C2C10" w:rsidRPr="000327DB">
        <w:rPr>
          <w:rFonts w:ascii="Century" w:hAnsi="Century"/>
        </w:rPr>
        <w:t>0</w:t>
      </w:r>
      <w:r w:rsidR="000327DB">
        <w:rPr>
          <w:rFonts w:ascii="Century" w:hAnsi="Century"/>
        </w:rPr>
        <w:t>2</w:t>
      </w:r>
      <w:r w:rsidR="00F17034" w:rsidRPr="000327DB">
        <w:rPr>
          <w:rFonts w:ascii="Century" w:hAnsi="Century"/>
        </w:rPr>
        <w:t xml:space="preserve"> października 20</w:t>
      </w:r>
      <w:r w:rsidR="000327DB">
        <w:rPr>
          <w:rFonts w:ascii="Century" w:hAnsi="Century"/>
        </w:rPr>
        <w:t>1</w:t>
      </w:r>
      <w:r w:rsidR="00C2269F">
        <w:rPr>
          <w:rFonts w:ascii="Century" w:hAnsi="Century"/>
        </w:rPr>
        <w:t>8</w:t>
      </w:r>
      <w:r w:rsidR="00F17034" w:rsidRPr="000327DB">
        <w:rPr>
          <w:rFonts w:ascii="Century" w:hAnsi="Century"/>
        </w:rPr>
        <w:t xml:space="preserve"> r. </w:t>
      </w:r>
      <w:r w:rsidR="00340625" w:rsidRPr="000327DB">
        <w:rPr>
          <w:rFonts w:ascii="Century" w:hAnsi="Century"/>
        </w:rPr>
        <w:t xml:space="preserve">nr  </w:t>
      </w:r>
      <w:r w:rsidR="00F17034" w:rsidRPr="000327DB">
        <w:rPr>
          <w:rFonts w:ascii="Century" w:hAnsi="Century"/>
        </w:rPr>
        <w:t xml:space="preserve">DKS </w:t>
      </w:r>
      <w:r w:rsidR="0094730D">
        <w:rPr>
          <w:rFonts w:ascii="Century" w:hAnsi="Century"/>
        </w:rPr>
        <w:t>311</w:t>
      </w:r>
      <w:r w:rsidR="00C2269F">
        <w:rPr>
          <w:rFonts w:ascii="Century" w:hAnsi="Century"/>
        </w:rPr>
        <w:t>3</w:t>
      </w:r>
      <w:r w:rsidR="00F17034" w:rsidRPr="000327DB">
        <w:rPr>
          <w:rFonts w:ascii="Century" w:hAnsi="Century"/>
        </w:rPr>
        <w:t>/19</w:t>
      </w:r>
      <w:r w:rsidR="00C2269F">
        <w:rPr>
          <w:rFonts w:ascii="Century" w:hAnsi="Century"/>
        </w:rPr>
        <w:t>/54</w:t>
      </w:r>
      <w:r w:rsidR="00F17034" w:rsidRPr="000327DB">
        <w:rPr>
          <w:rFonts w:ascii="Century" w:hAnsi="Century"/>
        </w:rPr>
        <w:t>/RW/1</w:t>
      </w:r>
      <w:r w:rsidR="00C2269F">
        <w:rPr>
          <w:rFonts w:ascii="Century" w:hAnsi="Century"/>
        </w:rPr>
        <w:t>8</w:t>
      </w:r>
      <w:r w:rsidR="00F17034" w:rsidRPr="000327DB">
        <w:rPr>
          <w:rFonts w:ascii="Century" w:hAnsi="Century"/>
        </w:rPr>
        <w:t xml:space="preserve"> </w:t>
      </w:r>
      <w:r w:rsidRPr="000327DB">
        <w:rPr>
          <w:rFonts w:ascii="Century" w:hAnsi="Century"/>
        </w:rPr>
        <w:t xml:space="preserve">Krajowego Biura Wyborczego Delegatura w Koszalinie. </w:t>
      </w:r>
    </w:p>
    <w:p w:rsidR="00526B5A" w:rsidRPr="006F42C1" w:rsidRDefault="00526B5A" w:rsidP="00862E19">
      <w:pPr>
        <w:spacing w:after="0"/>
        <w:rPr>
          <w:rFonts w:ascii="Century" w:hAnsi="Century"/>
          <w:strike/>
        </w:rPr>
      </w:pPr>
    </w:p>
    <w:tbl>
      <w:tblPr>
        <w:tblStyle w:val="Tabela-Siatka"/>
        <w:tblW w:w="0" w:type="auto"/>
        <w:shd w:val="clear" w:color="auto" w:fill="D9D9D9" w:themeFill="background1" w:themeFillShade="D9"/>
        <w:tblLook w:val="04A0" w:firstRow="1" w:lastRow="0" w:firstColumn="1" w:lastColumn="0" w:noHBand="0" w:noVBand="1"/>
      </w:tblPr>
      <w:tblGrid>
        <w:gridCol w:w="959"/>
        <w:gridCol w:w="5812"/>
        <w:gridCol w:w="2441"/>
      </w:tblGrid>
      <w:tr w:rsidR="00526B5A" w:rsidRPr="00952AF2" w:rsidTr="000F79E7">
        <w:tc>
          <w:tcPr>
            <w:tcW w:w="959" w:type="dxa"/>
            <w:shd w:val="clear" w:color="auto" w:fill="D9D9D9" w:themeFill="background1" w:themeFillShade="D9"/>
            <w:vAlign w:val="center"/>
          </w:tcPr>
          <w:p w:rsidR="00526B5A" w:rsidRPr="00952AF2" w:rsidRDefault="00526B5A" w:rsidP="00862E19">
            <w:pPr>
              <w:spacing w:after="0"/>
              <w:jc w:val="center"/>
              <w:rPr>
                <w:rFonts w:ascii="Century" w:hAnsi="Century"/>
                <w:b/>
              </w:rPr>
            </w:pPr>
            <w:r w:rsidRPr="00952AF2">
              <w:rPr>
                <w:rFonts w:ascii="Century" w:hAnsi="Century"/>
                <w:b/>
              </w:rPr>
              <w:t>754</w:t>
            </w:r>
          </w:p>
        </w:tc>
        <w:tc>
          <w:tcPr>
            <w:tcW w:w="5812" w:type="dxa"/>
            <w:shd w:val="clear" w:color="auto" w:fill="D9D9D9" w:themeFill="background1" w:themeFillShade="D9"/>
            <w:vAlign w:val="center"/>
          </w:tcPr>
          <w:p w:rsidR="00526B5A" w:rsidRPr="00952AF2" w:rsidRDefault="00526B5A" w:rsidP="00862E19">
            <w:pPr>
              <w:spacing w:after="0"/>
              <w:rPr>
                <w:rFonts w:ascii="Century" w:hAnsi="Century"/>
                <w:b/>
              </w:rPr>
            </w:pPr>
            <w:r w:rsidRPr="00952AF2">
              <w:rPr>
                <w:rFonts w:ascii="Century" w:hAnsi="Century"/>
                <w:b/>
              </w:rPr>
              <w:t>Bezpieczeństwo publiczne i ochrona przeciwpożarowa</w:t>
            </w:r>
          </w:p>
        </w:tc>
        <w:tc>
          <w:tcPr>
            <w:tcW w:w="2441" w:type="dxa"/>
            <w:shd w:val="clear" w:color="auto" w:fill="D9D9D9" w:themeFill="background1" w:themeFillShade="D9"/>
            <w:vAlign w:val="center"/>
          </w:tcPr>
          <w:p w:rsidR="00526B5A" w:rsidRPr="00952AF2" w:rsidRDefault="00E859F0" w:rsidP="002B3E86">
            <w:pPr>
              <w:spacing w:after="0"/>
              <w:jc w:val="right"/>
              <w:rPr>
                <w:rFonts w:ascii="Century" w:hAnsi="Century"/>
                <w:b/>
              </w:rPr>
            </w:pPr>
            <w:r w:rsidRPr="00952AF2">
              <w:rPr>
                <w:rFonts w:ascii="Century" w:hAnsi="Century"/>
                <w:b/>
              </w:rPr>
              <w:t xml:space="preserve"> </w:t>
            </w:r>
            <w:r w:rsidR="00507965">
              <w:rPr>
                <w:rFonts w:ascii="Century" w:hAnsi="Century"/>
                <w:b/>
              </w:rPr>
              <w:t>1</w:t>
            </w:r>
            <w:r w:rsidR="002B3E86">
              <w:rPr>
                <w:rFonts w:ascii="Century" w:hAnsi="Century"/>
                <w:b/>
              </w:rPr>
              <w:t>5</w:t>
            </w:r>
            <w:r w:rsidR="00507965">
              <w:rPr>
                <w:rFonts w:ascii="Century" w:hAnsi="Century"/>
                <w:b/>
              </w:rPr>
              <w:t>.050</w:t>
            </w:r>
          </w:p>
        </w:tc>
      </w:tr>
    </w:tbl>
    <w:p w:rsidR="00526B5A" w:rsidRPr="00952AF2"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5670"/>
        <w:gridCol w:w="2583"/>
      </w:tblGrid>
      <w:tr w:rsidR="00526B5A" w:rsidRPr="00952AF2" w:rsidTr="00CF7A92">
        <w:tc>
          <w:tcPr>
            <w:tcW w:w="959" w:type="dxa"/>
            <w:shd w:val="clear" w:color="auto" w:fill="FFFFFF" w:themeFill="background1"/>
            <w:vAlign w:val="center"/>
          </w:tcPr>
          <w:p w:rsidR="00526B5A" w:rsidRPr="00952AF2" w:rsidRDefault="00526B5A" w:rsidP="00CF7A92">
            <w:pPr>
              <w:shd w:val="clear" w:color="auto" w:fill="FFFFFF" w:themeFill="background1"/>
              <w:spacing w:after="0"/>
              <w:rPr>
                <w:rFonts w:ascii="Century" w:hAnsi="Century"/>
                <w:b/>
              </w:rPr>
            </w:pPr>
            <w:r w:rsidRPr="00952AF2">
              <w:rPr>
                <w:rFonts w:ascii="Century" w:hAnsi="Century"/>
                <w:b/>
              </w:rPr>
              <w:t>75416</w:t>
            </w:r>
          </w:p>
        </w:tc>
        <w:tc>
          <w:tcPr>
            <w:tcW w:w="5670" w:type="dxa"/>
            <w:shd w:val="clear" w:color="auto" w:fill="FFFFFF" w:themeFill="background1"/>
          </w:tcPr>
          <w:p w:rsidR="00526B5A" w:rsidRPr="00952AF2" w:rsidRDefault="00526B5A" w:rsidP="00CF7A92">
            <w:pPr>
              <w:shd w:val="clear" w:color="auto" w:fill="FFFFFF" w:themeFill="background1"/>
              <w:spacing w:after="0"/>
              <w:rPr>
                <w:rFonts w:ascii="Century" w:hAnsi="Century"/>
                <w:b/>
              </w:rPr>
            </w:pPr>
            <w:r w:rsidRPr="00952AF2">
              <w:rPr>
                <w:rFonts w:ascii="Century" w:hAnsi="Century"/>
                <w:b/>
              </w:rPr>
              <w:t>Straż gminna</w:t>
            </w:r>
          </w:p>
        </w:tc>
        <w:tc>
          <w:tcPr>
            <w:tcW w:w="2583" w:type="dxa"/>
            <w:shd w:val="clear" w:color="auto" w:fill="FFFFFF" w:themeFill="background1"/>
          </w:tcPr>
          <w:p w:rsidR="00526B5A" w:rsidRPr="00952AF2" w:rsidRDefault="00507965" w:rsidP="002B3E86">
            <w:pPr>
              <w:shd w:val="clear" w:color="auto" w:fill="FFFFFF" w:themeFill="background1"/>
              <w:spacing w:after="0"/>
              <w:jc w:val="right"/>
              <w:rPr>
                <w:rFonts w:ascii="Century" w:hAnsi="Century"/>
                <w:b/>
              </w:rPr>
            </w:pPr>
            <w:r>
              <w:rPr>
                <w:rFonts w:ascii="Century" w:hAnsi="Century"/>
                <w:b/>
              </w:rPr>
              <w:t>1</w:t>
            </w:r>
            <w:r w:rsidR="002B3E86">
              <w:rPr>
                <w:rFonts w:ascii="Century" w:hAnsi="Century"/>
                <w:b/>
              </w:rPr>
              <w:t>5</w:t>
            </w:r>
            <w:r w:rsidR="00952AF2" w:rsidRPr="00952AF2">
              <w:rPr>
                <w:rFonts w:ascii="Century" w:hAnsi="Century"/>
                <w:b/>
              </w:rPr>
              <w:t>.</w:t>
            </w:r>
            <w:r>
              <w:rPr>
                <w:rFonts w:ascii="Century" w:hAnsi="Century"/>
                <w:b/>
              </w:rPr>
              <w:t>05</w:t>
            </w:r>
            <w:r w:rsidR="00952AF2" w:rsidRPr="00952AF2">
              <w:rPr>
                <w:rFonts w:ascii="Century" w:hAnsi="Century"/>
                <w:b/>
              </w:rPr>
              <w:t>0</w:t>
            </w:r>
          </w:p>
        </w:tc>
      </w:tr>
    </w:tbl>
    <w:p w:rsidR="00526B5A" w:rsidRDefault="00526B5A" w:rsidP="00CF7A92">
      <w:pPr>
        <w:shd w:val="clear" w:color="auto" w:fill="FFFFFF" w:themeFill="background1"/>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662"/>
        <w:gridCol w:w="1591"/>
      </w:tblGrid>
      <w:tr w:rsidR="004F7E34" w:rsidRPr="002744CC" w:rsidTr="002744CC">
        <w:tc>
          <w:tcPr>
            <w:tcW w:w="959" w:type="dxa"/>
            <w:shd w:val="clear" w:color="auto" w:fill="FFFFFF" w:themeFill="background1"/>
          </w:tcPr>
          <w:p w:rsidR="004F7E34" w:rsidRPr="002744CC" w:rsidRDefault="002744CC" w:rsidP="00CF7A92">
            <w:pPr>
              <w:shd w:val="clear" w:color="auto" w:fill="FFFFFF" w:themeFill="background1"/>
              <w:spacing w:after="0"/>
              <w:rPr>
                <w:rFonts w:ascii="Century" w:hAnsi="Century"/>
                <w:b/>
              </w:rPr>
            </w:pPr>
            <w:r w:rsidRPr="002744CC">
              <w:rPr>
                <w:rFonts w:ascii="Century" w:hAnsi="Century"/>
                <w:b/>
              </w:rPr>
              <w:t xml:space="preserve">§0570  </w:t>
            </w:r>
          </w:p>
        </w:tc>
        <w:tc>
          <w:tcPr>
            <w:tcW w:w="6662" w:type="dxa"/>
            <w:shd w:val="clear" w:color="auto" w:fill="FFFFFF" w:themeFill="background1"/>
          </w:tcPr>
          <w:p w:rsidR="004F7E34" w:rsidRPr="002744CC" w:rsidRDefault="002744CC" w:rsidP="00CF7A92">
            <w:pPr>
              <w:shd w:val="clear" w:color="auto" w:fill="FFFFFF" w:themeFill="background1"/>
              <w:spacing w:after="0"/>
              <w:rPr>
                <w:rFonts w:ascii="Century" w:hAnsi="Century"/>
                <w:b/>
              </w:rPr>
            </w:pPr>
            <w:r w:rsidRPr="002744CC">
              <w:rPr>
                <w:rFonts w:ascii="Century" w:hAnsi="Century"/>
                <w:b/>
              </w:rPr>
              <w:t xml:space="preserve">Wpływy z tytułu grzywien, mandatów i innych kar pieniężnych od osób </w:t>
            </w:r>
            <w:proofErr w:type="gramStart"/>
            <w:r w:rsidRPr="002744CC">
              <w:rPr>
                <w:rFonts w:ascii="Century" w:hAnsi="Century"/>
                <w:b/>
              </w:rPr>
              <w:t xml:space="preserve">fizycznych                                                  </w:t>
            </w:r>
            <w:proofErr w:type="gramEnd"/>
            <w:r w:rsidRPr="002744CC">
              <w:rPr>
                <w:rFonts w:ascii="Century" w:hAnsi="Century"/>
                <w:b/>
              </w:rPr>
              <w:t xml:space="preserve">                                         </w:t>
            </w:r>
          </w:p>
        </w:tc>
        <w:tc>
          <w:tcPr>
            <w:tcW w:w="1591" w:type="dxa"/>
            <w:shd w:val="clear" w:color="auto" w:fill="FFFFFF" w:themeFill="background1"/>
          </w:tcPr>
          <w:p w:rsidR="00952AF2" w:rsidRDefault="00952AF2" w:rsidP="00CF7A92">
            <w:pPr>
              <w:shd w:val="clear" w:color="auto" w:fill="FFFFFF" w:themeFill="background1"/>
              <w:spacing w:after="0"/>
              <w:jc w:val="right"/>
              <w:rPr>
                <w:rFonts w:ascii="Century" w:hAnsi="Century"/>
                <w:b/>
              </w:rPr>
            </w:pPr>
          </w:p>
          <w:p w:rsidR="004F7E34" w:rsidRPr="002744CC" w:rsidRDefault="00507965" w:rsidP="002B3E86">
            <w:pPr>
              <w:shd w:val="clear" w:color="auto" w:fill="FFFFFF" w:themeFill="background1"/>
              <w:spacing w:after="0"/>
              <w:jc w:val="right"/>
              <w:rPr>
                <w:rFonts w:ascii="Century" w:hAnsi="Century"/>
                <w:b/>
              </w:rPr>
            </w:pPr>
            <w:r>
              <w:rPr>
                <w:rFonts w:ascii="Century" w:hAnsi="Century"/>
                <w:b/>
              </w:rPr>
              <w:t>1</w:t>
            </w:r>
            <w:r w:rsidR="002B3E86">
              <w:rPr>
                <w:rFonts w:ascii="Century" w:hAnsi="Century"/>
                <w:b/>
              </w:rPr>
              <w:t>5</w:t>
            </w:r>
            <w:r w:rsidR="00952AF2">
              <w:rPr>
                <w:rFonts w:ascii="Century" w:hAnsi="Century"/>
                <w:b/>
              </w:rPr>
              <w:t>.000</w:t>
            </w:r>
            <w:r w:rsidR="002744CC" w:rsidRPr="002744CC">
              <w:rPr>
                <w:rFonts w:ascii="Century" w:hAnsi="Century"/>
                <w:b/>
              </w:rPr>
              <w:t xml:space="preserve"> </w:t>
            </w:r>
            <w:r w:rsidR="004F7E34" w:rsidRPr="002744CC">
              <w:rPr>
                <w:rFonts w:ascii="Century" w:hAnsi="Century"/>
                <w:b/>
              </w:rPr>
              <w:t xml:space="preserve"> </w:t>
            </w:r>
          </w:p>
        </w:tc>
      </w:tr>
    </w:tbl>
    <w:p w:rsidR="00526B5A" w:rsidRPr="00952AF2" w:rsidRDefault="00526B5A" w:rsidP="00CF7A92">
      <w:pPr>
        <w:shd w:val="clear" w:color="auto" w:fill="FFFFFF" w:themeFill="background1"/>
        <w:spacing w:after="0"/>
        <w:jc w:val="both"/>
        <w:rPr>
          <w:rFonts w:ascii="Century" w:hAnsi="Century"/>
        </w:rPr>
      </w:pPr>
      <w:r w:rsidRPr="00952AF2">
        <w:rPr>
          <w:rFonts w:ascii="Century" w:hAnsi="Century"/>
        </w:rPr>
        <w:t xml:space="preserve">Dochody realizowane przez Straż Miejską z tytułu grzywien i kar pieniężnych nakładanych w drodze mandatu karnego za wykroczenia obejmujące: </w:t>
      </w:r>
    </w:p>
    <w:p w:rsidR="00526B5A" w:rsidRPr="00952AF2" w:rsidRDefault="00526B5A" w:rsidP="00CF7A92">
      <w:pPr>
        <w:pStyle w:val="Akapitzlist"/>
        <w:numPr>
          <w:ilvl w:val="0"/>
          <w:numId w:val="12"/>
        </w:numPr>
        <w:shd w:val="clear" w:color="auto" w:fill="FFFFFF" w:themeFill="background1"/>
        <w:spacing w:after="0"/>
        <w:ind w:left="426" w:hanging="426"/>
        <w:rPr>
          <w:rFonts w:ascii="Century" w:hAnsi="Century"/>
        </w:rPr>
      </w:pPr>
      <w:proofErr w:type="gramStart"/>
      <w:r w:rsidRPr="00952AF2">
        <w:rPr>
          <w:rFonts w:ascii="Century" w:hAnsi="Century"/>
        </w:rPr>
        <w:t>zakłócanie</w:t>
      </w:r>
      <w:proofErr w:type="gramEnd"/>
      <w:r w:rsidRPr="00952AF2">
        <w:rPr>
          <w:rFonts w:ascii="Century" w:hAnsi="Century"/>
        </w:rPr>
        <w:t xml:space="preserve"> porządku i spokoju publicznego;</w:t>
      </w:r>
    </w:p>
    <w:p w:rsidR="00526B5A" w:rsidRPr="00952AF2" w:rsidRDefault="00526B5A" w:rsidP="00CF7A92">
      <w:pPr>
        <w:pStyle w:val="Akapitzlist"/>
        <w:numPr>
          <w:ilvl w:val="0"/>
          <w:numId w:val="12"/>
        </w:numPr>
        <w:shd w:val="clear" w:color="auto" w:fill="FFFFFF" w:themeFill="background1"/>
        <w:spacing w:after="0"/>
        <w:ind w:left="426" w:hanging="426"/>
        <w:rPr>
          <w:rFonts w:ascii="Century" w:hAnsi="Century"/>
        </w:rPr>
      </w:pPr>
      <w:proofErr w:type="gramStart"/>
      <w:r w:rsidRPr="00952AF2">
        <w:rPr>
          <w:rFonts w:ascii="Century" w:hAnsi="Century"/>
        </w:rPr>
        <w:t>nierespektowanie</w:t>
      </w:r>
      <w:proofErr w:type="gramEnd"/>
      <w:r w:rsidRPr="00952AF2">
        <w:rPr>
          <w:rFonts w:ascii="Century" w:hAnsi="Century"/>
        </w:rPr>
        <w:t xml:space="preserve"> obowiązującego prawa</w:t>
      </w:r>
      <w:r w:rsidR="001E2915" w:rsidRPr="00952AF2">
        <w:rPr>
          <w:rFonts w:ascii="Century" w:hAnsi="Century"/>
        </w:rPr>
        <w:t>.</w:t>
      </w:r>
      <w:r w:rsidRPr="00952AF2">
        <w:rPr>
          <w:rFonts w:ascii="Century" w:hAnsi="Century"/>
        </w:rPr>
        <w:t xml:space="preserve"> </w:t>
      </w:r>
    </w:p>
    <w:p w:rsidR="00526B5A" w:rsidRPr="00952AF2" w:rsidRDefault="00526B5A" w:rsidP="00CF7A92">
      <w:pPr>
        <w:shd w:val="clear" w:color="auto" w:fill="FFFFFF" w:themeFill="background1"/>
        <w:spacing w:after="0"/>
        <w:rPr>
          <w:rFonts w:ascii="Century" w:hAnsi="Century"/>
        </w:rPr>
      </w:pPr>
    </w:p>
    <w:tbl>
      <w:tblPr>
        <w:tblStyle w:val="Tabela-Siatka"/>
        <w:tblW w:w="0" w:type="auto"/>
        <w:tblLook w:val="04A0" w:firstRow="1" w:lastRow="0" w:firstColumn="1" w:lastColumn="0" w:noHBand="0" w:noVBand="1"/>
      </w:tblPr>
      <w:tblGrid>
        <w:gridCol w:w="959"/>
        <w:gridCol w:w="6804"/>
        <w:gridCol w:w="1449"/>
      </w:tblGrid>
      <w:tr w:rsidR="00680CD0" w:rsidRPr="00956521" w:rsidTr="00250ED0">
        <w:tc>
          <w:tcPr>
            <w:tcW w:w="959" w:type="dxa"/>
            <w:tcBorders>
              <w:top w:val="nil"/>
              <w:left w:val="nil"/>
              <w:bottom w:val="nil"/>
              <w:right w:val="nil"/>
            </w:tcBorders>
          </w:tcPr>
          <w:p w:rsidR="00680CD0" w:rsidRPr="00956521" w:rsidRDefault="00680CD0" w:rsidP="00CF7A92">
            <w:pPr>
              <w:shd w:val="clear" w:color="auto" w:fill="FFFFFF" w:themeFill="background1"/>
              <w:spacing w:after="0"/>
              <w:rPr>
                <w:rFonts w:ascii="Century" w:hAnsi="Century"/>
                <w:b/>
              </w:rPr>
            </w:pPr>
            <w:r w:rsidRPr="00956521">
              <w:rPr>
                <w:rFonts w:ascii="Century" w:hAnsi="Century"/>
                <w:b/>
              </w:rPr>
              <w:t>§0</w:t>
            </w:r>
            <w:r>
              <w:rPr>
                <w:rFonts w:ascii="Century" w:hAnsi="Century"/>
                <w:b/>
              </w:rPr>
              <w:t>640</w:t>
            </w:r>
            <w:r w:rsidRPr="00956521">
              <w:rPr>
                <w:rFonts w:ascii="Century" w:hAnsi="Century"/>
                <w:b/>
              </w:rPr>
              <w:t xml:space="preserve">  </w:t>
            </w:r>
          </w:p>
        </w:tc>
        <w:tc>
          <w:tcPr>
            <w:tcW w:w="6804" w:type="dxa"/>
            <w:tcBorders>
              <w:top w:val="nil"/>
              <w:left w:val="nil"/>
              <w:bottom w:val="nil"/>
              <w:right w:val="nil"/>
            </w:tcBorders>
          </w:tcPr>
          <w:p w:rsidR="00680CD0" w:rsidRPr="00956521" w:rsidRDefault="00680CD0" w:rsidP="00CF7A92">
            <w:pPr>
              <w:shd w:val="clear" w:color="auto" w:fill="FFFFFF" w:themeFill="background1"/>
              <w:spacing w:after="0"/>
              <w:rPr>
                <w:rFonts w:ascii="Century" w:hAnsi="Century"/>
                <w:b/>
              </w:rPr>
            </w:pPr>
            <w:r w:rsidRPr="00C747FE">
              <w:rPr>
                <w:rFonts w:ascii="Century" w:hAnsi="Century"/>
                <w:b/>
              </w:rPr>
              <w:t>Wpływy z tytułu</w:t>
            </w:r>
            <w:r w:rsidRPr="00952AF2">
              <w:rPr>
                <w:rFonts w:ascii="Century" w:hAnsi="Century"/>
                <w:b/>
              </w:rPr>
              <w:t xml:space="preserve"> kosztów egzekucyjnych, opłaty komorniczej i kosztów upomnień</w:t>
            </w:r>
          </w:p>
        </w:tc>
        <w:tc>
          <w:tcPr>
            <w:tcW w:w="1449" w:type="dxa"/>
            <w:tcBorders>
              <w:top w:val="nil"/>
              <w:left w:val="nil"/>
              <w:bottom w:val="nil"/>
              <w:right w:val="nil"/>
            </w:tcBorders>
          </w:tcPr>
          <w:p w:rsidR="00680CD0" w:rsidRDefault="00680CD0" w:rsidP="00CF7A92">
            <w:pPr>
              <w:shd w:val="clear" w:color="auto" w:fill="FFFFFF" w:themeFill="background1"/>
              <w:spacing w:after="0"/>
              <w:jc w:val="right"/>
              <w:rPr>
                <w:rFonts w:ascii="Century" w:hAnsi="Century"/>
                <w:b/>
              </w:rPr>
            </w:pPr>
          </w:p>
          <w:p w:rsidR="00680CD0" w:rsidRPr="00956521" w:rsidRDefault="00507965" w:rsidP="00CF7A92">
            <w:pPr>
              <w:shd w:val="clear" w:color="auto" w:fill="FFFFFF" w:themeFill="background1"/>
              <w:spacing w:after="0"/>
              <w:jc w:val="right"/>
              <w:rPr>
                <w:rFonts w:ascii="Century" w:hAnsi="Century"/>
                <w:b/>
              </w:rPr>
            </w:pPr>
            <w:r>
              <w:rPr>
                <w:rFonts w:ascii="Century" w:hAnsi="Century"/>
                <w:b/>
              </w:rPr>
              <w:t>5</w:t>
            </w:r>
            <w:r w:rsidR="00680CD0">
              <w:rPr>
                <w:rFonts w:ascii="Century" w:hAnsi="Century"/>
                <w:b/>
              </w:rPr>
              <w:t>0</w:t>
            </w:r>
            <w:r w:rsidR="00680CD0" w:rsidRPr="00956521">
              <w:rPr>
                <w:rFonts w:ascii="Century" w:hAnsi="Century"/>
                <w:b/>
              </w:rPr>
              <w:t xml:space="preserve"> </w:t>
            </w:r>
          </w:p>
        </w:tc>
      </w:tr>
    </w:tbl>
    <w:p w:rsidR="00526B5A" w:rsidRPr="00952AF2" w:rsidRDefault="002E3F0A" w:rsidP="00CF7A92">
      <w:pPr>
        <w:shd w:val="clear" w:color="auto" w:fill="FFFFFF" w:themeFill="background1"/>
        <w:spacing w:after="0"/>
        <w:rPr>
          <w:rFonts w:ascii="Century" w:hAnsi="Century"/>
        </w:rPr>
      </w:pPr>
      <w:r w:rsidRPr="00952AF2">
        <w:rPr>
          <w:rFonts w:ascii="Century" w:hAnsi="Century"/>
        </w:rPr>
        <w:t>Zwrot k</w:t>
      </w:r>
      <w:r w:rsidR="00526B5A" w:rsidRPr="00952AF2">
        <w:rPr>
          <w:rFonts w:ascii="Century" w:hAnsi="Century"/>
        </w:rPr>
        <w:t>oszt</w:t>
      </w:r>
      <w:r w:rsidRPr="00952AF2">
        <w:rPr>
          <w:rFonts w:ascii="Century" w:hAnsi="Century"/>
        </w:rPr>
        <w:t>ów</w:t>
      </w:r>
      <w:r w:rsidR="00526B5A" w:rsidRPr="00952AF2">
        <w:rPr>
          <w:rFonts w:ascii="Century" w:hAnsi="Century"/>
        </w:rPr>
        <w:t xml:space="preserve"> </w:t>
      </w:r>
      <w:r w:rsidRPr="00952AF2">
        <w:rPr>
          <w:rFonts w:ascii="Century" w:hAnsi="Century"/>
        </w:rPr>
        <w:t>egzekucji</w:t>
      </w:r>
      <w:r w:rsidR="00526B5A" w:rsidRPr="00952AF2">
        <w:rPr>
          <w:rFonts w:ascii="Century" w:hAnsi="Century"/>
        </w:rPr>
        <w:t xml:space="preserve"> mandatów wystawianych przez Straż Miejską. </w:t>
      </w:r>
    </w:p>
    <w:p w:rsidR="0073124F" w:rsidRPr="006F42C1" w:rsidRDefault="0073124F" w:rsidP="00862E19">
      <w:pPr>
        <w:spacing w:after="0"/>
        <w:rPr>
          <w:rFonts w:ascii="Century" w:hAnsi="Century"/>
          <w:b/>
          <w:strike/>
        </w:rPr>
      </w:pPr>
    </w:p>
    <w:tbl>
      <w:tblPr>
        <w:tblStyle w:val="Tabela-Siatka"/>
        <w:tblW w:w="0" w:type="auto"/>
        <w:shd w:val="clear" w:color="auto" w:fill="D9D9D9" w:themeFill="background1" w:themeFillShade="D9"/>
        <w:tblLook w:val="04A0" w:firstRow="1" w:lastRow="0" w:firstColumn="1" w:lastColumn="0" w:noHBand="0" w:noVBand="1"/>
      </w:tblPr>
      <w:tblGrid>
        <w:gridCol w:w="959"/>
        <w:gridCol w:w="6095"/>
        <w:gridCol w:w="2158"/>
      </w:tblGrid>
      <w:tr w:rsidR="00526B5A" w:rsidRPr="005E3E76" w:rsidTr="000F79E7">
        <w:tc>
          <w:tcPr>
            <w:tcW w:w="959" w:type="dxa"/>
            <w:shd w:val="clear" w:color="auto" w:fill="D9D9D9" w:themeFill="background1" w:themeFillShade="D9"/>
            <w:vAlign w:val="center"/>
          </w:tcPr>
          <w:p w:rsidR="00526B5A" w:rsidRPr="005E3E76" w:rsidRDefault="00526B5A" w:rsidP="00862E19">
            <w:pPr>
              <w:spacing w:after="0"/>
              <w:jc w:val="center"/>
              <w:rPr>
                <w:rFonts w:ascii="Century" w:hAnsi="Century"/>
                <w:b/>
              </w:rPr>
            </w:pPr>
            <w:r w:rsidRPr="005E3E76">
              <w:rPr>
                <w:rFonts w:ascii="Century" w:hAnsi="Century"/>
                <w:b/>
              </w:rPr>
              <w:t>756</w:t>
            </w:r>
          </w:p>
        </w:tc>
        <w:tc>
          <w:tcPr>
            <w:tcW w:w="6095" w:type="dxa"/>
            <w:shd w:val="clear" w:color="auto" w:fill="D9D9D9" w:themeFill="background1" w:themeFillShade="D9"/>
            <w:vAlign w:val="center"/>
          </w:tcPr>
          <w:p w:rsidR="00526B5A" w:rsidRPr="005E3E76" w:rsidRDefault="00526B5A" w:rsidP="00862E19">
            <w:pPr>
              <w:spacing w:after="0"/>
              <w:rPr>
                <w:rFonts w:ascii="Century" w:hAnsi="Century"/>
                <w:b/>
              </w:rPr>
            </w:pPr>
            <w:r w:rsidRPr="005E3E76">
              <w:rPr>
                <w:rFonts w:ascii="Century" w:hAnsi="Century"/>
                <w:b/>
              </w:rPr>
              <w:t xml:space="preserve">Dochody od osób prawnych, od osób fizycznych i od innych jednostek </w:t>
            </w:r>
            <w:proofErr w:type="gramStart"/>
            <w:r w:rsidRPr="005E3E76">
              <w:rPr>
                <w:rFonts w:ascii="Century" w:hAnsi="Century"/>
                <w:b/>
              </w:rPr>
              <w:t>nie posiadających</w:t>
            </w:r>
            <w:proofErr w:type="gramEnd"/>
            <w:r w:rsidRPr="005E3E76">
              <w:rPr>
                <w:rFonts w:ascii="Century" w:hAnsi="Century"/>
                <w:b/>
              </w:rPr>
              <w:t xml:space="preserve"> osobowości prawnej oraz wydatki związane z ich poborem</w:t>
            </w:r>
          </w:p>
        </w:tc>
        <w:tc>
          <w:tcPr>
            <w:tcW w:w="2158" w:type="dxa"/>
            <w:shd w:val="clear" w:color="auto" w:fill="D9D9D9" w:themeFill="background1" w:themeFillShade="D9"/>
            <w:vAlign w:val="center"/>
          </w:tcPr>
          <w:p w:rsidR="00526B5A" w:rsidRPr="005E3E76" w:rsidRDefault="0083472D" w:rsidP="00C940F0">
            <w:pPr>
              <w:spacing w:after="0"/>
              <w:jc w:val="right"/>
              <w:rPr>
                <w:rFonts w:ascii="Century" w:hAnsi="Century"/>
                <w:b/>
              </w:rPr>
            </w:pPr>
            <w:r>
              <w:rPr>
                <w:rFonts w:ascii="Century" w:hAnsi="Century"/>
                <w:b/>
              </w:rPr>
              <w:t>22.355.638</w:t>
            </w:r>
          </w:p>
        </w:tc>
      </w:tr>
    </w:tbl>
    <w:p w:rsidR="00526B5A" w:rsidRPr="006F42C1" w:rsidRDefault="00526B5A" w:rsidP="00862E19">
      <w:pPr>
        <w:spacing w:after="0"/>
        <w:rPr>
          <w:rFonts w:ascii="Century" w:hAnsi="Century"/>
          <w:strike/>
        </w:rPr>
      </w:pPr>
    </w:p>
    <w:tbl>
      <w:tblPr>
        <w:tblStyle w:val="Tabela-Siatka"/>
        <w:tblW w:w="0" w:type="auto"/>
        <w:shd w:val="clear" w:color="auto" w:fill="FFFFFF" w:themeFill="background1"/>
        <w:tblLook w:val="04A0" w:firstRow="1" w:lastRow="0" w:firstColumn="1" w:lastColumn="0" w:noHBand="0" w:noVBand="1"/>
      </w:tblPr>
      <w:tblGrid>
        <w:gridCol w:w="959"/>
        <w:gridCol w:w="6095"/>
        <w:gridCol w:w="2158"/>
      </w:tblGrid>
      <w:tr w:rsidR="00526B5A" w:rsidRPr="005E3E76" w:rsidTr="000F79E7">
        <w:tc>
          <w:tcPr>
            <w:tcW w:w="959" w:type="dxa"/>
            <w:shd w:val="clear" w:color="auto" w:fill="FFFFFF" w:themeFill="background1"/>
            <w:vAlign w:val="center"/>
          </w:tcPr>
          <w:p w:rsidR="00526B5A" w:rsidRPr="005E3E76" w:rsidRDefault="00526B5A" w:rsidP="00862E19">
            <w:pPr>
              <w:spacing w:after="0"/>
              <w:rPr>
                <w:rFonts w:ascii="Century" w:hAnsi="Century"/>
                <w:b/>
              </w:rPr>
            </w:pPr>
            <w:r w:rsidRPr="005E3E76">
              <w:rPr>
                <w:rFonts w:ascii="Century" w:hAnsi="Century"/>
                <w:b/>
              </w:rPr>
              <w:t>75601</w:t>
            </w:r>
          </w:p>
        </w:tc>
        <w:tc>
          <w:tcPr>
            <w:tcW w:w="6095" w:type="dxa"/>
            <w:shd w:val="clear" w:color="auto" w:fill="FFFFFF" w:themeFill="background1"/>
          </w:tcPr>
          <w:p w:rsidR="00526B5A" w:rsidRPr="005E3E76" w:rsidRDefault="00526B5A" w:rsidP="00862E19">
            <w:pPr>
              <w:spacing w:after="0"/>
              <w:rPr>
                <w:rFonts w:ascii="Century" w:hAnsi="Century"/>
                <w:b/>
              </w:rPr>
            </w:pPr>
            <w:r w:rsidRPr="005E3E76">
              <w:rPr>
                <w:rFonts w:ascii="Century" w:hAnsi="Century"/>
                <w:b/>
              </w:rPr>
              <w:t>Wpływy z podatku dochodowego od osób fizycznych</w:t>
            </w:r>
          </w:p>
        </w:tc>
        <w:tc>
          <w:tcPr>
            <w:tcW w:w="2158" w:type="dxa"/>
            <w:shd w:val="clear" w:color="auto" w:fill="FFFFFF" w:themeFill="background1"/>
          </w:tcPr>
          <w:p w:rsidR="00526B5A" w:rsidRPr="005E3E76" w:rsidRDefault="00CF7A92" w:rsidP="00862E19">
            <w:pPr>
              <w:spacing w:after="0"/>
              <w:jc w:val="right"/>
              <w:rPr>
                <w:rFonts w:ascii="Century" w:hAnsi="Century"/>
                <w:b/>
              </w:rPr>
            </w:pPr>
            <w:r>
              <w:rPr>
                <w:rFonts w:ascii="Century" w:hAnsi="Century"/>
                <w:b/>
              </w:rPr>
              <w:t>1</w:t>
            </w:r>
            <w:r w:rsidR="0073124F" w:rsidRPr="005E3E76">
              <w:rPr>
                <w:rFonts w:ascii="Century" w:hAnsi="Century"/>
                <w:b/>
              </w:rPr>
              <w:t>.000</w:t>
            </w:r>
          </w:p>
        </w:tc>
      </w:tr>
    </w:tbl>
    <w:p w:rsidR="00526B5A" w:rsidRDefault="00526B5A" w:rsidP="00862E19">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2744CC" w:rsidTr="00737055">
        <w:tc>
          <w:tcPr>
            <w:tcW w:w="959" w:type="dxa"/>
            <w:shd w:val="clear" w:color="auto" w:fill="FFFFFF" w:themeFill="background1"/>
          </w:tcPr>
          <w:p w:rsidR="004F7E34" w:rsidRPr="002744CC" w:rsidRDefault="002744CC" w:rsidP="00737055">
            <w:pPr>
              <w:spacing w:after="0"/>
              <w:rPr>
                <w:rFonts w:ascii="Century" w:hAnsi="Century"/>
                <w:b/>
              </w:rPr>
            </w:pPr>
            <w:r w:rsidRPr="002744CC">
              <w:rPr>
                <w:rFonts w:ascii="Century" w:hAnsi="Century"/>
                <w:b/>
              </w:rPr>
              <w:t xml:space="preserve">§0350  </w:t>
            </w:r>
          </w:p>
        </w:tc>
        <w:tc>
          <w:tcPr>
            <w:tcW w:w="5182" w:type="dxa"/>
            <w:shd w:val="clear" w:color="auto" w:fill="FFFFFF" w:themeFill="background1"/>
          </w:tcPr>
          <w:p w:rsidR="004F7E34" w:rsidRPr="002744CC" w:rsidRDefault="002744CC" w:rsidP="00737055">
            <w:pPr>
              <w:spacing w:after="0"/>
              <w:rPr>
                <w:rFonts w:ascii="Century" w:hAnsi="Century"/>
                <w:b/>
              </w:rPr>
            </w:pPr>
            <w:r w:rsidRPr="002744CC">
              <w:rPr>
                <w:rFonts w:ascii="Century" w:hAnsi="Century"/>
                <w:b/>
              </w:rPr>
              <w:t xml:space="preserve">Wpływy z karty </w:t>
            </w:r>
            <w:proofErr w:type="gramStart"/>
            <w:r w:rsidRPr="002744CC">
              <w:rPr>
                <w:rFonts w:ascii="Century" w:hAnsi="Century"/>
                <w:b/>
              </w:rPr>
              <w:t xml:space="preserve">podatkowej                                                  </w:t>
            </w:r>
            <w:proofErr w:type="gramEnd"/>
            <w:r w:rsidRPr="002744CC">
              <w:rPr>
                <w:rFonts w:ascii="Century" w:hAnsi="Century"/>
                <w:b/>
              </w:rPr>
              <w:t xml:space="preserve">                        </w:t>
            </w:r>
          </w:p>
        </w:tc>
        <w:tc>
          <w:tcPr>
            <w:tcW w:w="3071" w:type="dxa"/>
            <w:shd w:val="clear" w:color="auto" w:fill="FFFFFF" w:themeFill="background1"/>
          </w:tcPr>
          <w:p w:rsidR="004F7E34" w:rsidRPr="002744CC" w:rsidRDefault="00CF7A92" w:rsidP="00737055">
            <w:pPr>
              <w:spacing w:after="0"/>
              <w:jc w:val="right"/>
              <w:rPr>
                <w:rFonts w:ascii="Century" w:hAnsi="Century"/>
                <w:b/>
              </w:rPr>
            </w:pPr>
            <w:r>
              <w:rPr>
                <w:rFonts w:ascii="Century" w:hAnsi="Century"/>
                <w:b/>
              </w:rPr>
              <w:t>1</w:t>
            </w:r>
            <w:r w:rsidR="006B228D">
              <w:rPr>
                <w:rFonts w:ascii="Century" w:hAnsi="Century"/>
                <w:b/>
              </w:rPr>
              <w:t>.000</w:t>
            </w:r>
            <w:r w:rsidR="002744CC" w:rsidRPr="002744CC">
              <w:rPr>
                <w:rFonts w:ascii="Century" w:hAnsi="Century"/>
                <w:b/>
              </w:rPr>
              <w:t xml:space="preserve"> </w:t>
            </w:r>
            <w:r w:rsidR="004F7E34" w:rsidRPr="002744CC">
              <w:rPr>
                <w:rFonts w:ascii="Century" w:hAnsi="Century"/>
                <w:b/>
              </w:rPr>
              <w:t xml:space="preserve"> </w:t>
            </w:r>
          </w:p>
        </w:tc>
      </w:tr>
    </w:tbl>
    <w:p w:rsidR="00526B5A" w:rsidRPr="006B228D" w:rsidRDefault="00526B5A" w:rsidP="00862E19">
      <w:pPr>
        <w:spacing w:after="0"/>
        <w:jc w:val="both"/>
        <w:rPr>
          <w:rFonts w:ascii="Century" w:hAnsi="Century"/>
        </w:rPr>
      </w:pPr>
      <w:r w:rsidRPr="006B228D">
        <w:rPr>
          <w:rFonts w:ascii="Century" w:hAnsi="Century"/>
        </w:rPr>
        <w:t xml:space="preserve">Podatek od działalności gospodarczej osób fizycznych, opłacany w formie karty podatkowej. Podatek pobierany jest przez właściwe urzędy skarbowe w całości przekazywany do budżetu Gminy. </w:t>
      </w:r>
    </w:p>
    <w:p w:rsidR="00526B5A" w:rsidRPr="006F42C1" w:rsidRDefault="00526B5A" w:rsidP="00862E19">
      <w:pPr>
        <w:spacing w:after="0"/>
        <w:jc w:val="both"/>
        <w:rPr>
          <w:rFonts w:ascii="Century" w:hAnsi="Century"/>
        </w:rPr>
      </w:pPr>
      <w:r w:rsidRPr="006B228D">
        <w:rPr>
          <w:rFonts w:ascii="Century" w:hAnsi="Century"/>
        </w:rPr>
        <w:t xml:space="preserve">Wpływy przyjęto na podstawie wykonanych dochodów z </w:t>
      </w:r>
      <w:proofErr w:type="gramStart"/>
      <w:r w:rsidRPr="006B228D">
        <w:rPr>
          <w:rFonts w:ascii="Century" w:hAnsi="Century"/>
        </w:rPr>
        <w:t>lat  ubiegłych</w:t>
      </w:r>
      <w:proofErr w:type="gramEnd"/>
      <w:r w:rsidRPr="006B228D">
        <w:rPr>
          <w:rFonts w:ascii="Century" w:hAnsi="Century"/>
        </w:rPr>
        <w:t xml:space="preserve"> oraz</w:t>
      </w:r>
      <w:r w:rsidRPr="006F42C1">
        <w:rPr>
          <w:rFonts w:ascii="Century" w:hAnsi="Century"/>
          <w:strike/>
        </w:rPr>
        <w:t xml:space="preserve"> </w:t>
      </w:r>
      <w:r w:rsidRPr="00681D32">
        <w:rPr>
          <w:rFonts w:ascii="Century" w:hAnsi="Century"/>
        </w:rPr>
        <w:t>przewid</w:t>
      </w:r>
      <w:r w:rsidRPr="006F42C1">
        <w:rPr>
          <w:rFonts w:ascii="Century" w:hAnsi="Century"/>
        </w:rPr>
        <w:t>ywanego wykonania 201</w:t>
      </w:r>
      <w:r w:rsidR="00FD129E">
        <w:rPr>
          <w:rFonts w:ascii="Century" w:hAnsi="Century"/>
        </w:rPr>
        <w:t>8</w:t>
      </w:r>
      <w:r w:rsidRPr="006F42C1">
        <w:rPr>
          <w:rFonts w:ascii="Century" w:hAnsi="Century"/>
        </w:rPr>
        <w:t xml:space="preserve"> r.</w:t>
      </w:r>
    </w:p>
    <w:p w:rsidR="00526B5A" w:rsidRPr="006F42C1"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526B5A" w:rsidRPr="006F42C1" w:rsidTr="008E243E">
        <w:tc>
          <w:tcPr>
            <w:tcW w:w="959" w:type="dxa"/>
            <w:shd w:val="clear" w:color="auto" w:fill="FFFFFF" w:themeFill="background1"/>
            <w:vAlign w:val="center"/>
          </w:tcPr>
          <w:p w:rsidR="00526B5A" w:rsidRPr="006F42C1" w:rsidRDefault="00526B5A" w:rsidP="00862E19">
            <w:pPr>
              <w:spacing w:after="0"/>
              <w:jc w:val="center"/>
              <w:rPr>
                <w:rFonts w:ascii="Century" w:hAnsi="Century"/>
                <w:b/>
              </w:rPr>
            </w:pPr>
            <w:r w:rsidRPr="006F42C1">
              <w:rPr>
                <w:rFonts w:ascii="Century" w:hAnsi="Century"/>
                <w:b/>
              </w:rPr>
              <w:t>75615</w:t>
            </w:r>
          </w:p>
        </w:tc>
        <w:tc>
          <w:tcPr>
            <w:tcW w:w="6237" w:type="dxa"/>
            <w:shd w:val="clear" w:color="auto" w:fill="FFFFFF" w:themeFill="background1"/>
            <w:vAlign w:val="center"/>
          </w:tcPr>
          <w:p w:rsidR="00526B5A" w:rsidRPr="006F42C1" w:rsidRDefault="00526B5A" w:rsidP="00862E19">
            <w:pPr>
              <w:spacing w:after="0"/>
              <w:rPr>
                <w:rFonts w:ascii="Century" w:hAnsi="Century"/>
                <w:b/>
              </w:rPr>
            </w:pPr>
            <w:r w:rsidRPr="006F42C1">
              <w:rPr>
                <w:rFonts w:ascii="Century" w:hAnsi="Century"/>
                <w:b/>
              </w:rPr>
              <w:t>Wpływy z podatku rolnego, podatku leśnego, podatku od czynności cywilnoprawn</w:t>
            </w:r>
            <w:r w:rsidR="00F949B8" w:rsidRPr="006F42C1">
              <w:rPr>
                <w:rFonts w:ascii="Century" w:hAnsi="Century"/>
                <w:b/>
              </w:rPr>
              <w:t>ych, podatków i opłat lokalnych</w:t>
            </w:r>
            <w:r w:rsidR="00F364CD" w:rsidRPr="006F42C1">
              <w:rPr>
                <w:rFonts w:ascii="Century" w:hAnsi="Century"/>
                <w:b/>
              </w:rPr>
              <w:t xml:space="preserve"> </w:t>
            </w:r>
            <w:r w:rsidRPr="006F42C1">
              <w:rPr>
                <w:rFonts w:ascii="Century" w:hAnsi="Century"/>
                <w:b/>
              </w:rPr>
              <w:t>od osób prawnych i innych jednostek organizacyjnych</w:t>
            </w:r>
          </w:p>
        </w:tc>
        <w:tc>
          <w:tcPr>
            <w:tcW w:w="2016" w:type="dxa"/>
            <w:shd w:val="clear" w:color="auto" w:fill="FFFFFF" w:themeFill="background1"/>
            <w:vAlign w:val="center"/>
          </w:tcPr>
          <w:p w:rsidR="00526B5A" w:rsidRPr="006F42C1" w:rsidRDefault="0083472D" w:rsidP="00E70BC8">
            <w:pPr>
              <w:spacing w:after="0"/>
              <w:jc w:val="right"/>
              <w:rPr>
                <w:rFonts w:ascii="Century" w:hAnsi="Century"/>
                <w:b/>
              </w:rPr>
            </w:pPr>
            <w:r>
              <w:rPr>
                <w:rFonts w:ascii="Century" w:hAnsi="Century"/>
                <w:b/>
              </w:rPr>
              <w:t>14.076.958</w:t>
            </w:r>
          </w:p>
        </w:tc>
      </w:tr>
    </w:tbl>
    <w:p w:rsidR="00526B5A"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737055">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§0310  </w:t>
            </w:r>
          </w:p>
        </w:tc>
        <w:tc>
          <w:tcPr>
            <w:tcW w:w="5182" w:type="dxa"/>
            <w:shd w:val="clear" w:color="auto" w:fill="FFFFFF" w:themeFill="background1"/>
          </w:tcPr>
          <w:p w:rsidR="004F7E34" w:rsidRPr="006F42C1" w:rsidRDefault="002744CC" w:rsidP="00737055">
            <w:pPr>
              <w:spacing w:after="0"/>
              <w:rPr>
                <w:rFonts w:ascii="Century" w:hAnsi="Century"/>
                <w:b/>
                <w:strike/>
              </w:rPr>
            </w:pPr>
            <w:r>
              <w:rPr>
                <w:rFonts w:ascii="Century" w:hAnsi="Century"/>
                <w:b/>
              </w:rPr>
              <w:t>W</w:t>
            </w:r>
            <w:r w:rsidRPr="006F42C1">
              <w:rPr>
                <w:rFonts w:ascii="Century" w:hAnsi="Century"/>
                <w:b/>
              </w:rPr>
              <w:t xml:space="preserve">pływy z podatku od nieruchomości                                                  </w:t>
            </w:r>
          </w:p>
        </w:tc>
        <w:tc>
          <w:tcPr>
            <w:tcW w:w="3071" w:type="dxa"/>
            <w:shd w:val="clear" w:color="auto" w:fill="FFFFFF" w:themeFill="background1"/>
          </w:tcPr>
          <w:p w:rsidR="004F7E34" w:rsidRPr="00010413" w:rsidRDefault="0083472D" w:rsidP="0083472D">
            <w:pPr>
              <w:spacing w:after="0"/>
              <w:jc w:val="right"/>
              <w:rPr>
                <w:rFonts w:ascii="Century" w:hAnsi="Century"/>
                <w:b/>
              </w:rPr>
            </w:pPr>
            <w:r>
              <w:rPr>
                <w:rFonts w:ascii="Century" w:hAnsi="Century"/>
                <w:b/>
              </w:rPr>
              <w:t>13.277</w:t>
            </w:r>
            <w:r w:rsidR="002B3E86">
              <w:rPr>
                <w:rFonts w:ascii="Century" w:hAnsi="Century"/>
                <w:b/>
              </w:rPr>
              <w:t>.</w:t>
            </w:r>
            <w:r>
              <w:rPr>
                <w:rFonts w:ascii="Century" w:hAnsi="Century"/>
                <w:b/>
              </w:rPr>
              <w:t>573</w:t>
            </w:r>
            <w:r w:rsidR="004F7E34" w:rsidRPr="00010413">
              <w:rPr>
                <w:rFonts w:ascii="Century" w:hAnsi="Century"/>
                <w:b/>
              </w:rPr>
              <w:t xml:space="preserve"> </w:t>
            </w:r>
          </w:p>
        </w:tc>
      </w:tr>
    </w:tbl>
    <w:p w:rsidR="004F7E34" w:rsidRDefault="004F7E34" w:rsidP="00862E19">
      <w:pPr>
        <w:spacing w:after="0"/>
        <w:rPr>
          <w:rFonts w:ascii="Century" w:hAnsi="Century"/>
        </w:rPr>
      </w:pPr>
    </w:p>
    <w:p w:rsidR="004D6075" w:rsidRDefault="004D6075" w:rsidP="00862E19">
      <w:pPr>
        <w:spacing w:after="0"/>
        <w:rPr>
          <w:rFonts w:ascii="Century" w:hAnsi="Century"/>
        </w:rPr>
      </w:pPr>
    </w:p>
    <w:p w:rsidR="004D6075" w:rsidRDefault="004D6075" w:rsidP="00862E19">
      <w:pPr>
        <w:spacing w:after="0"/>
        <w:rPr>
          <w:rFonts w:ascii="Century" w:hAnsi="Century"/>
        </w:rPr>
      </w:pPr>
    </w:p>
    <w:p w:rsidR="004D6075" w:rsidRPr="006F42C1" w:rsidRDefault="004D6075" w:rsidP="00862E19">
      <w:pPr>
        <w:spacing w:after="0"/>
        <w:rPr>
          <w:rFonts w:ascii="Century" w:hAnsi="Century"/>
        </w:rPr>
      </w:pPr>
    </w:p>
    <w:tbl>
      <w:tblPr>
        <w:tblW w:w="9137" w:type="dxa"/>
        <w:tblInd w:w="75" w:type="dxa"/>
        <w:shd w:val="clear" w:color="auto" w:fill="FFFFFF" w:themeFill="background1"/>
        <w:tblCellMar>
          <w:left w:w="70" w:type="dxa"/>
          <w:right w:w="70" w:type="dxa"/>
        </w:tblCellMar>
        <w:tblLook w:val="04A0" w:firstRow="1" w:lastRow="0" w:firstColumn="1" w:lastColumn="0" w:noHBand="0" w:noVBand="1"/>
      </w:tblPr>
      <w:tblGrid>
        <w:gridCol w:w="408"/>
        <w:gridCol w:w="6108"/>
        <w:gridCol w:w="1276"/>
        <w:gridCol w:w="1345"/>
      </w:tblGrid>
      <w:tr w:rsidR="00526B5A" w:rsidRPr="00A02818" w:rsidTr="00A02818">
        <w:trPr>
          <w:trHeight w:val="865"/>
        </w:trPr>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6B5A" w:rsidRPr="00A02818" w:rsidRDefault="00526B5A" w:rsidP="00AE7CBC">
            <w:pPr>
              <w:shd w:val="clear" w:color="auto" w:fill="FFFFFF" w:themeFill="background1"/>
              <w:spacing w:after="0"/>
              <w:rPr>
                <w:rFonts w:ascii="Century" w:hAnsi="Century"/>
                <w:sz w:val="16"/>
                <w:szCs w:val="16"/>
              </w:rPr>
            </w:pPr>
            <w:proofErr w:type="gramStart"/>
            <w:r w:rsidRPr="00A02818">
              <w:rPr>
                <w:rFonts w:ascii="Century" w:hAnsi="Century"/>
                <w:sz w:val="16"/>
                <w:szCs w:val="16"/>
              </w:rPr>
              <w:lastRenderedPageBreak/>
              <w:t>l</w:t>
            </w:r>
            <w:proofErr w:type="gramEnd"/>
            <w:r w:rsidRPr="00A02818">
              <w:rPr>
                <w:rFonts w:ascii="Century" w:hAnsi="Century"/>
                <w:sz w:val="16"/>
                <w:szCs w:val="16"/>
              </w:rPr>
              <w:t>.</w:t>
            </w:r>
            <w:proofErr w:type="gramStart"/>
            <w:r w:rsidRPr="00A02818">
              <w:rPr>
                <w:rFonts w:ascii="Century" w:hAnsi="Century"/>
                <w:sz w:val="16"/>
                <w:szCs w:val="16"/>
              </w:rPr>
              <w:t>p</w:t>
            </w:r>
            <w:proofErr w:type="gramEnd"/>
            <w:r w:rsidR="000B3E96" w:rsidRPr="00A02818">
              <w:rPr>
                <w:rFonts w:ascii="Century" w:hAnsi="Century"/>
                <w:sz w:val="16"/>
                <w:szCs w:val="16"/>
              </w:rPr>
              <w:t>.</w:t>
            </w:r>
          </w:p>
        </w:tc>
        <w:tc>
          <w:tcPr>
            <w:tcW w:w="61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26B5A" w:rsidRPr="00A02818" w:rsidRDefault="00526B5A" w:rsidP="00AE7CBC">
            <w:pPr>
              <w:shd w:val="clear" w:color="auto" w:fill="FFFFFF" w:themeFill="background1"/>
              <w:spacing w:after="0"/>
              <w:jc w:val="center"/>
              <w:rPr>
                <w:rFonts w:ascii="Century" w:hAnsi="Century"/>
                <w:sz w:val="16"/>
                <w:szCs w:val="16"/>
              </w:rPr>
            </w:pPr>
            <w:proofErr w:type="gramStart"/>
            <w:r w:rsidRPr="00A02818">
              <w:rPr>
                <w:rFonts w:ascii="Century" w:hAnsi="Century"/>
                <w:sz w:val="16"/>
                <w:szCs w:val="16"/>
              </w:rPr>
              <w:t>wyszczególnienie</w:t>
            </w:r>
            <w:proofErr w:type="gramEnd"/>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526B5A" w:rsidRPr="00A02818" w:rsidRDefault="00526B5A" w:rsidP="00AE7CBC">
            <w:pPr>
              <w:shd w:val="clear" w:color="auto" w:fill="FFFFFF" w:themeFill="background1"/>
              <w:spacing w:after="0"/>
              <w:jc w:val="center"/>
              <w:rPr>
                <w:rFonts w:ascii="Century" w:hAnsi="Century"/>
                <w:sz w:val="16"/>
                <w:szCs w:val="16"/>
              </w:rPr>
            </w:pPr>
            <w:proofErr w:type="gramStart"/>
            <w:r w:rsidRPr="00A02818">
              <w:rPr>
                <w:rFonts w:ascii="Century" w:hAnsi="Century"/>
                <w:sz w:val="16"/>
                <w:szCs w:val="16"/>
              </w:rPr>
              <w:t>stawka</w:t>
            </w:r>
            <w:proofErr w:type="gramEnd"/>
            <w:r w:rsidRPr="00A02818">
              <w:rPr>
                <w:rFonts w:ascii="Century" w:hAnsi="Century"/>
                <w:sz w:val="16"/>
                <w:szCs w:val="16"/>
              </w:rPr>
              <w:br/>
              <w:t>201</w:t>
            </w:r>
            <w:r w:rsidR="000B3E96" w:rsidRPr="00A02818">
              <w:rPr>
                <w:rFonts w:ascii="Century" w:hAnsi="Century"/>
                <w:sz w:val="16"/>
                <w:szCs w:val="16"/>
              </w:rPr>
              <w:t>9</w:t>
            </w:r>
            <w:r w:rsidRPr="00A02818">
              <w:rPr>
                <w:rFonts w:ascii="Century" w:hAnsi="Century"/>
                <w:sz w:val="16"/>
                <w:szCs w:val="16"/>
              </w:rPr>
              <w:t xml:space="preserve"> r.</w:t>
            </w:r>
          </w:p>
        </w:tc>
        <w:tc>
          <w:tcPr>
            <w:tcW w:w="1345" w:type="dxa"/>
            <w:tcBorders>
              <w:top w:val="single" w:sz="4" w:space="0" w:color="auto"/>
              <w:left w:val="nil"/>
              <w:bottom w:val="single" w:sz="4" w:space="0" w:color="auto"/>
              <w:right w:val="single" w:sz="4" w:space="0" w:color="auto"/>
            </w:tcBorders>
            <w:shd w:val="clear" w:color="auto" w:fill="FFFFFF" w:themeFill="background1"/>
            <w:vAlign w:val="center"/>
            <w:hideMark/>
          </w:tcPr>
          <w:p w:rsidR="00526B5A" w:rsidRPr="00A02818" w:rsidRDefault="00526B5A" w:rsidP="00AE7CBC">
            <w:pPr>
              <w:shd w:val="clear" w:color="auto" w:fill="FFFFFF" w:themeFill="background1"/>
              <w:spacing w:after="0"/>
              <w:jc w:val="center"/>
              <w:rPr>
                <w:rFonts w:ascii="Century" w:hAnsi="Century"/>
                <w:sz w:val="16"/>
                <w:szCs w:val="16"/>
              </w:rPr>
            </w:pPr>
            <w:proofErr w:type="gramStart"/>
            <w:r w:rsidRPr="00A02818">
              <w:rPr>
                <w:rFonts w:ascii="Century" w:hAnsi="Century"/>
                <w:sz w:val="16"/>
                <w:szCs w:val="16"/>
              </w:rPr>
              <w:t>podatek</w:t>
            </w:r>
            <w:proofErr w:type="gramEnd"/>
            <w:r w:rsidRPr="00A02818">
              <w:rPr>
                <w:rFonts w:ascii="Century" w:hAnsi="Century"/>
                <w:sz w:val="16"/>
                <w:szCs w:val="16"/>
              </w:rPr>
              <w:t xml:space="preserve"> wg złożonych deklaracji</w:t>
            </w:r>
          </w:p>
          <w:p w:rsidR="00526B5A" w:rsidRPr="00A02818" w:rsidRDefault="00526B5A" w:rsidP="00AE7CBC">
            <w:pPr>
              <w:shd w:val="clear" w:color="auto" w:fill="FFFFFF" w:themeFill="background1"/>
              <w:spacing w:after="0"/>
              <w:jc w:val="center"/>
              <w:rPr>
                <w:rFonts w:ascii="Century" w:hAnsi="Century"/>
                <w:sz w:val="16"/>
                <w:szCs w:val="16"/>
              </w:rPr>
            </w:pPr>
            <w:proofErr w:type="gramStart"/>
            <w:r w:rsidRPr="00A02818">
              <w:rPr>
                <w:rFonts w:ascii="Century" w:hAnsi="Century"/>
                <w:sz w:val="16"/>
                <w:szCs w:val="16"/>
              </w:rPr>
              <w:t>w</w:t>
            </w:r>
            <w:proofErr w:type="gramEnd"/>
            <w:r w:rsidRPr="00A02818">
              <w:rPr>
                <w:rFonts w:ascii="Century" w:hAnsi="Century"/>
                <w:sz w:val="16"/>
                <w:szCs w:val="16"/>
              </w:rPr>
              <w:t xml:space="preserve"> 201</w:t>
            </w:r>
            <w:r w:rsidR="000B3E96" w:rsidRPr="00A02818">
              <w:rPr>
                <w:rFonts w:ascii="Century" w:hAnsi="Century"/>
                <w:sz w:val="16"/>
                <w:szCs w:val="16"/>
              </w:rPr>
              <w:t>8</w:t>
            </w:r>
            <w:r w:rsidRPr="00A02818">
              <w:rPr>
                <w:rFonts w:ascii="Century" w:hAnsi="Century"/>
                <w:sz w:val="16"/>
                <w:szCs w:val="16"/>
              </w:rPr>
              <w:t xml:space="preserve"> r.</w:t>
            </w:r>
          </w:p>
        </w:tc>
      </w:tr>
      <w:tr w:rsidR="00526B5A" w:rsidRPr="00A02818" w:rsidTr="00A02818">
        <w:trPr>
          <w:trHeight w:val="140"/>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6B5A" w:rsidRPr="00A02818" w:rsidRDefault="00526B5A" w:rsidP="00AE7CBC">
            <w:pPr>
              <w:shd w:val="clear" w:color="auto" w:fill="FFFFFF" w:themeFill="background1"/>
              <w:spacing w:after="0"/>
              <w:jc w:val="center"/>
              <w:rPr>
                <w:rFonts w:ascii="Century" w:hAnsi="Century"/>
                <w:sz w:val="16"/>
                <w:szCs w:val="16"/>
              </w:rPr>
            </w:pPr>
            <w:r w:rsidRPr="00A02818">
              <w:rPr>
                <w:rFonts w:ascii="Century" w:hAnsi="Century"/>
                <w:sz w:val="16"/>
                <w:szCs w:val="16"/>
              </w:rPr>
              <w:t>1</w:t>
            </w:r>
          </w:p>
        </w:tc>
        <w:tc>
          <w:tcPr>
            <w:tcW w:w="6108" w:type="dxa"/>
            <w:tcBorders>
              <w:top w:val="nil"/>
              <w:left w:val="nil"/>
              <w:bottom w:val="single" w:sz="4" w:space="0" w:color="auto"/>
              <w:right w:val="single" w:sz="4" w:space="0" w:color="auto"/>
            </w:tcBorders>
            <w:shd w:val="clear" w:color="auto" w:fill="FFFFFF" w:themeFill="background1"/>
            <w:noWrap/>
            <w:vAlign w:val="center"/>
            <w:hideMark/>
          </w:tcPr>
          <w:p w:rsidR="00526B5A" w:rsidRPr="00A02818" w:rsidRDefault="00526B5A" w:rsidP="00AE7CBC">
            <w:pPr>
              <w:shd w:val="clear" w:color="auto" w:fill="FFFFFF" w:themeFill="background1"/>
              <w:spacing w:after="0"/>
              <w:jc w:val="center"/>
              <w:rPr>
                <w:rFonts w:ascii="Century" w:hAnsi="Century"/>
                <w:sz w:val="16"/>
                <w:szCs w:val="16"/>
              </w:rPr>
            </w:pPr>
            <w:r w:rsidRPr="00A02818">
              <w:rPr>
                <w:rFonts w:ascii="Century" w:hAnsi="Century"/>
                <w:sz w:val="16"/>
                <w:szCs w:val="16"/>
              </w:rPr>
              <w:t>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26B5A" w:rsidRPr="00A02818" w:rsidRDefault="00526B5A" w:rsidP="00AE7CBC">
            <w:pPr>
              <w:shd w:val="clear" w:color="auto" w:fill="FFFFFF" w:themeFill="background1"/>
              <w:spacing w:after="0"/>
              <w:jc w:val="center"/>
              <w:rPr>
                <w:rFonts w:ascii="Century" w:hAnsi="Century"/>
                <w:sz w:val="16"/>
                <w:szCs w:val="16"/>
              </w:rPr>
            </w:pPr>
            <w:r w:rsidRPr="00A02818">
              <w:rPr>
                <w:rFonts w:ascii="Century" w:hAnsi="Century"/>
                <w:sz w:val="16"/>
                <w:szCs w:val="16"/>
              </w:rPr>
              <w:t>3</w:t>
            </w:r>
          </w:p>
        </w:tc>
        <w:tc>
          <w:tcPr>
            <w:tcW w:w="1345" w:type="dxa"/>
            <w:tcBorders>
              <w:top w:val="nil"/>
              <w:left w:val="nil"/>
              <w:bottom w:val="single" w:sz="4" w:space="0" w:color="auto"/>
              <w:right w:val="single" w:sz="4" w:space="0" w:color="auto"/>
            </w:tcBorders>
            <w:shd w:val="clear" w:color="auto" w:fill="FFFFFF" w:themeFill="background1"/>
            <w:vAlign w:val="center"/>
            <w:hideMark/>
          </w:tcPr>
          <w:p w:rsidR="00526B5A" w:rsidRPr="00A02818" w:rsidRDefault="00526B5A" w:rsidP="00AE7CBC">
            <w:pPr>
              <w:shd w:val="clear" w:color="auto" w:fill="FFFFFF" w:themeFill="background1"/>
              <w:spacing w:after="0"/>
              <w:jc w:val="center"/>
              <w:rPr>
                <w:rFonts w:ascii="Century" w:hAnsi="Century"/>
                <w:sz w:val="16"/>
                <w:szCs w:val="16"/>
              </w:rPr>
            </w:pPr>
            <w:r w:rsidRPr="00A02818">
              <w:rPr>
                <w:rFonts w:ascii="Century" w:hAnsi="Century"/>
                <w:sz w:val="16"/>
                <w:szCs w:val="16"/>
              </w:rPr>
              <w:t>4</w:t>
            </w:r>
          </w:p>
        </w:tc>
      </w:tr>
      <w:tr w:rsidR="000B3E96" w:rsidRPr="00104A7F" w:rsidTr="00A02818">
        <w:trPr>
          <w:trHeight w:val="262"/>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1</w:t>
            </w:r>
          </w:p>
        </w:tc>
        <w:tc>
          <w:tcPr>
            <w:tcW w:w="6108" w:type="dxa"/>
            <w:tcBorders>
              <w:top w:val="nil"/>
              <w:left w:val="nil"/>
              <w:bottom w:val="single" w:sz="4" w:space="0" w:color="auto"/>
              <w:right w:val="single" w:sz="4" w:space="0" w:color="auto"/>
            </w:tcBorders>
            <w:shd w:val="clear" w:color="auto" w:fill="FFFFFF" w:themeFill="background1"/>
            <w:noWrap/>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Budynki mieszkalne i ich części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0,7</w:t>
            </w:r>
            <w:r>
              <w:rPr>
                <w:rFonts w:ascii="Century" w:hAnsi="Century"/>
                <w:sz w:val="18"/>
                <w:szCs w:val="18"/>
              </w:rPr>
              <w:t>9</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32 002,38</w:t>
            </w:r>
          </w:p>
        </w:tc>
      </w:tr>
      <w:tr w:rsidR="000B3E96" w:rsidRPr="00104A7F" w:rsidTr="00A02818">
        <w:trPr>
          <w:trHeight w:val="279"/>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2</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Budynki związane z prowadzeniem działalności gospodarcze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23,</w:t>
            </w:r>
            <w:r>
              <w:rPr>
                <w:rFonts w:ascii="Century" w:hAnsi="Century"/>
                <w:sz w:val="18"/>
                <w:szCs w:val="18"/>
              </w:rPr>
              <w:t>47</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2 324 103,14</w:t>
            </w:r>
          </w:p>
        </w:tc>
      </w:tr>
      <w:tr w:rsidR="000B3E96" w:rsidRPr="00104A7F" w:rsidTr="00A02818">
        <w:trPr>
          <w:trHeight w:val="423"/>
        </w:trPr>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3</w:t>
            </w:r>
          </w:p>
        </w:tc>
        <w:tc>
          <w:tcPr>
            <w:tcW w:w="6108" w:type="dxa"/>
            <w:tcBorders>
              <w:top w:val="single" w:sz="4" w:space="0" w:color="auto"/>
              <w:left w:val="nil"/>
              <w:bottom w:val="single" w:sz="4" w:space="0" w:color="auto"/>
              <w:right w:val="single" w:sz="4" w:space="0" w:color="auto"/>
            </w:tcBorders>
            <w:shd w:val="clear" w:color="auto" w:fill="FFFFFF" w:themeFill="background1"/>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Budynki pozostałe, w tym zajęte na prowadzenie odpłatnej działalności statutowej pożytku publicznego przez organizacje pożytku publicznego (m2)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7,</w:t>
            </w:r>
            <w:r>
              <w:rPr>
                <w:rFonts w:ascii="Century" w:hAnsi="Century"/>
                <w:sz w:val="18"/>
                <w:szCs w:val="18"/>
              </w:rPr>
              <w:t>90</w:t>
            </w:r>
          </w:p>
        </w:tc>
        <w:tc>
          <w:tcPr>
            <w:tcW w:w="134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35 888,91</w:t>
            </w:r>
          </w:p>
        </w:tc>
      </w:tr>
      <w:tr w:rsidR="000B3E96" w:rsidRPr="00104A7F" w:rsidTr="00A02818">
        <w:trPr>
          <w:trHeight w:val="292"/>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4</w:t>
            </w:r>
          </w:p>
        </w:tc>
        <w:tc>
          <w:tcPr>
            <w:tcW w:w="6108" w:type="dxa"/>
            <w:tcBorders>
              <w:top w:val="nil"/>
              <w:left w:val="nil"/>
              <w:bottom w:val="single" w:sz="4" w:space="0" w:color="auto"/>
              <w:right w:val="single" w:sz="4" w:space="0" w:color="auto"/>
            </w:tcBorders>
            <w:shd w:val="clear" w:color="auto" w:fill="FFFFFF" w:themeFill="background1"/>
            <w:noWrap/>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Budowle</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2% wartości</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8 225 061,01</w:t>
            </w:r>
          </w:p>
        </w:tc>
      </w:tr>
      <w:tr w:rsidR="000B3E96" w:rsidRPr="00104A7F" w:rsidTr="00A02818">
        <w:trPr>
          <w:trHeight w:val="264"/>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5</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Grunty związane z prowadzenie działalności gospodarczej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0,9</w:t>
            </w:r>
            <w:r>
              <w:rPr>
                <w:rFonts w:ascii="Century" w:hAnsi="Century"/>
                <w:sz w:val="18"/>
                <w:szCs w:val="18"/>
              </w:rPr>
              <w:t>3</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1 126 379,63</w:t>
            </w:r>
          </w:p>
        </w:tc>
      </w:tr>
      <w:tr w:rsidR="000B3E96" w:rsidRPr="00104A7F" w:rsidTr="00A02818">
        <w:trPr>
          <w:trHeight w:val="431"/>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6</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Grunty pozostałe, w tym zajęte na prowadzenie odpłatnej statutowej działalności pożytku publicznego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0,4</w:t>
            </w:r>
            <w:r>
              <w:rPr>
                <w:rFonts w:ascii="Century" w:hAnsi="Century"/>
                <w:sz w:val="18"/>
                <w:szCs w:val="18"/>
              </w:rPr>
              <w:t>9</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94 502,85</w:t>
            </w:r>
          </w:p>
        </w:tc>
      </w:tr>
      <w:tr w:rsidR="000B3E96" w:rsidRPr="00104A7F" w:rsidTr="00A02818">
        <w:trPr>
          <w:trHeight w:val="485"/>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7</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Budynki gospodarcze lub ich części położone na gruntach byłych gospodarstw rolnych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4,</w:t>
            </w:r>
            <w:r>
              <w:rPr>
                <w:rFonts w:ascii="Century" w:hAnsi="Century"/>
                <w:sz w:val="18"/>
                <w:szCs w:val="18"/>
              </w:rPr>
              <w:t>25</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0,00</w:t>
            </w:r>
          </w:p>
        </w:tc>
      </w:tr>
      <w:tr w:rsidR="000B3E96" w:rsidRPr="00104A7F" w:rsidTr="00A02818">
        <w:trPr>
          <w:trHeight w:val="587"/>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8</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Budynki lub ich części zajęte na prowadzenie działalności gospodarczej w zakresie obrotu kwalifikowanym materiałem siewnym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10,8</w:t>
            </w:r>
            <w:r>
              <w:rPr>
                <w:rFonts w:ascii="Century" w:hAnsi="Century"/>
                <w:sz w:val="18"/>
                <w:szCs w:val="18"/>
              </w:rPr>
              <w:t>9</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3 074,40</w:t>
            </w:r>
          </w:p>
        </w:tc>
      </w:tr>
      <w:tr w:rsidR="000B3E96" w:rsidRPr="00104A7F" w:rsidTr="00A02818">
        <w:trPr>
          <w:trHeight w:val="427"/>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9</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Grunty pod wodami powierzchniowymi stojącymi lub wodami powierzchniowymi płynącymi jezior i zbiorników sztucznych jeziorami, zajęte na zbiorniki wodne retencyjne lub elektrowni wodnych (ha)</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4,</w:t>
            </w:r>
            <w:r>
              <w:rPr>
                <w:rFonts w:ascii="Century" w:hAnsi="Century"/>
                <w:sz w:val="18"/>
                <w:szCs w:val="18"/>
              </w:rPr>
              <w:t>71</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0,00</w:t>
            </w:r>
          </w:p>
        </w:tc>
      </w:tr>
      <w:tr w:rsidR="000B3E96" w:rsidRPr="00104A7F" w:rsidTr="00A02818">
        <w:trPr>
          <w:trHeight w:val="580"/>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10</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0B3E96" w:rsidRPr="00A02818" w:rsidRDefault="000B3E96" w:rsidP="00AE7CBC">
            <w:pPr>
              <w:shd w:val="clear" w:color="auto" w:fill="FFFFFF" w:themeFill="background1"/>
              <w:spacing w:after="0"/>
              <w:rPr>
                <w:rFonts w:ascii="Century" w:hAnsi="Century"/>
                <w:sz w:val="16"/>
                <w:szCs w:val="16"/>
              </w:rPr>
            </w:pPr>
            <w:r w:rsidRPr="00A02818">
              <w:rPr>
                <w:rFonts w:ascii="Century" w:hAnsi="Century"/>
                <w:sz w:val="16"/>
                <w:szCs w:val="16"/>
              </w:rPr>
              <w:t>Budynki lub ich części związane z prowadzeniem działalności gospodarczej w zakresie udzielania świadczeń zdrowotnych zajętych przez podmioty udzielające tych świadczeń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sz w:val="18"/>
                <w:szCs w:val="18"/>
              </w:rPr>
            </w:pPr>
            <w:r w:rsidRPr="00104A7F">
              <w:rPr>
                <w:rFonts w:ascii="Century" w:hAnsi="Century"/>
                <w:sz w:val="18"/>
                <w:szCs w:val="18"/>
              </w:rPr>
              <w:t>4,7</w:t>
            </w:r>
            <w:r>
              <w:rPr>
                <w:rFonts w:ascii="Century" w:hAnsi="Century"/>
                <w:sz w:val="18"/>
                <w:szCs w:val="18"/>
              </w:rPr>
              <w:t>8</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Default="000B3E96" w:rsidP="00AE7CBC">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569,49</w:t>
            </w:r>
          </w:p>
        </w:tc>
      </w:tr>
      <w:tr w:rsidR="000B3E96" w:rsidRPr="00104A7F" w:rsidTr="00A02818">
        <w:trPr>
          <w:trHeight w:val="220"/>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rPr>
                <w:rFonts w:ascii="Century" w:hAnsi="Century"/>
                <w:b/>
                <w:sz w:val="18"/>
                <w:szCs w:val="18"/>
              </w:rPr>
            </w:pPr>
          </w:p>
        </w:tc>
        <w:tc>
          <w:tcPr>
            <w:tcW w:w="6108" w:type="dxa"/>
            <w:tcBorders>
              <w:top w:val="nil"/>
              <w:left w:val="nil"/>
              <w:bottom w:val="single" w:sz="4" w:space="0" w:color="auto"/>
              <w:right w:val="single" w:sz="4" w:space="0" w:color="auto"/>
            </w:tcBorders>
            <w:shd w:val="clear" w:color="auto" w:fill="FFFFFF" w:themeFill="background1"/>
            <w:noWrap/>
            <w:vAlign w:val="center"/>
            <w:hideMark/>
          </w:tcPr>
          <w:p w:rsidR="000B3E96" w:rsidRPr="00A02818" w:rsidRDefault="000B3E96" w:rsidP="00AE7CBC">
            <w:pPr>
              <w:shd w:val="clear" w:color="auto" w:fill="FFFFFF" w:themeFill="background1"/>
              <w:spacing w:after="0"/>
              <w:jc w:val="center"/>
              <w:rPr>
                <w:rFonts w:ascii="Century" w:hAnsi="Century"/>
                <w:b/>
                <w:sz w:val="16"/>
                <w:szCs w:val="16"/>
              </w:rPr>
            </w:pPr>
            <w:proofErr w:type="gramStart"/>
            <w:r w:rsidRPr="00A02818">
              <w:rPr>
                <w:rFonts w:ascii="Century" w:hAnsi="Century"/>
                <w:b/>
                <w:sz w:val="16"/>
                <w:szCs w:val="16"/>
              </w:rPr>
              <w:t>razem</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0B3E96" w:rsidRPr="00104A7F" w:rsidRDefault="000B3E96" w:rsidP="00AE7CBC">
            <w:pPr>
              <w:shd w:val="clear" w:color="auto" w:fill="FFFFFF" w:themeFill="background1"/>
              <w:spacing w:after="0"/>
              <w:jc w:val="center"/>
              <w:rPr>
                <w:rFonts w:ascii="Century" w:hAnsi="Century"/>
                <w:b/>
                <w:sz w:val="18"/>
                <w:szCs w:val="18"/>
              </w:rPr>
            </w:pPr>
            <w:proofErr w:type="gramStart"/>
            <w:r w:rsidRPr="00104A7F">
              <w:rPr>
                <w:rFonts w:ascii="Century" w:hAnsi="Century"/>
                <w:b/>
                <w:sz w:val="18"/>
                <w:szCs w:val="18"/>
              </w:rPr>
              <w:t>x</w:t>
            </w:r>
            <w:proofErr w:type="gramEnd"/>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0B3E96" w:rsidRPr="000B3E96" w:rsidRDefault="000B3E96" w:rsidP="00AE7CBC">
            <w:pPr>
              <w:shd w:val="clear" w:color="auto" w:fill="FFFFFF" w:themeFill="background1"/>
              <w:spacing w:after="0"/>
              <w:jc w:val="right"/>
              <w:rPr>
                <w:rFonts w:ascii="Century" w:hAnsi="Century" w:cs="Arial"/>
                <w:b/>
                <w:color w:val="000000"/>
                <w:sz w:val="18"/>
                <w:szCs w:val="18"/>
              </w:rPr>
            </w:pPr>
            <w:r w:rsidRPr="000B3E96">
              <w:rPr>
                <w:rFonts w:ascii="Century" w:hAnsi="Century" w:cs="Arial"/>
                <w:b/>
                <w:color w:val="000000"/>
                <w:sz w:val="18"/>
                <w:szCs w:val="18"/>
              </w:rPr>
              <w:t>11 841 581,81</w:t>
            </w:r>
          </w:p>
        </w:tc>
      </w:tr>
    </w:tbl>
    <w:p w:rsidR="002A61D5" w:rsidRPr="00010413" w:rsidRDefault="002A61D5" w:rsidP="00AE7CBC">
      <w:pPr>
        <w:shd w:val="clear" w:color="auto" w:fill="FFFFFF" w:themeFill="background1"/>
        <w:spacing w:after="0"/>
        <w:rPr>
          <w:rFonts w:ascii="Century" w:hAnsi="Century" w:cs="Arial"/>
          <w:u w:val="single"/>
        </w:rPr>
      </w:pPr>
    </w:p>
    <w:p w:rsidR="003B356A" w:rsidRPr="00010413" w:rsidRDefault="003B356A" w:rsidP="00AE7CBC">
      <w:pPr>
        <w:shd w:val="clear" w:color="auto" w:fill="FFFFFF" w:themeFill="background1"/>
        <w:spacing w:after="0"/>
        <w:rPr>
          <w:rFonts w:ascii="Century" w:hAnsi="Century"/>
          <w:u w:val="single"/>
        </w:rPr>
      </w:pPr>
      <w:r w:rsidRPr="00010413">
        <w:rPr>
          <w:rFonts w:ascii="Century" w:hAnsi="Century" w:cs="Arial"/>
          <w:u w:val="single"/>
        </w:rPr>
        <w:t>Podstawowe założenia:</w:t>
      </w:r>
    </w:p>
    <w:p w:rsidR="00526B5A" w:rsidRPr="006F42C1" w:rsidRDefault="00526B5A" w:rsidP="00AE7CBC">
      <w:pPr>
        <w:pStyle w:val="Akapitzlist"/>
        <w:numPr>
          <w:ilvl w:val="0"/>
          <w:numId w:val="30"/>
        </w:numPr>
        <w:shd w:val="clear" w:color="auto" w:fill="FFFFFF" w:themeFill="background1"/>
        <w:spacing w:after="0"/>
        <w:rPr>
          <w:rFonts w:ascii="Century" w:hAnsi="Century"/>
          <w:strike/>
        </w:rPr>
      </w:pPr>
      <w:r w:rsidRPr="00010413">
        <w:rPr>
          <w:rFonts w:ascii="Century" w:hAnsi="Century"/>
        </w:rPr>
        <w:t>Przypis na 201</w:t>
      </w:r>
      <w:r w:rsidR="003408B1">
        <w:rPr>
          <w:rFonts w:ascii="Century" w:hAnsi="Century"/>
        </w:rPr>
        <w:t>9</w:t>
      </w:r>
      <w:r w:rsidR="00F80CF9" w:rsidRPr="00010413">
        <w:rPr>
          <w:rFonts w:ascii="Century" w:hAnsi="Century"/>
        </w:rPr>
        <w:t xml:space="preserve"> r. </w:t>
      </w:r>
      <w:r w:rsidR="00FB76A1" w:rsidRPr="00010413">
        <w:rPr>
          <w:rFonts w:ascii="Century" w:hAnsi="Century"/>
        </w:rPr>
        <w:t>wg danych wykazanych w deklaracjach na 201</w:t>
      </w:r>
      <w:r w:rsidR="003408B1">
        <w:rPr>
          <w:rFonts w:ascii="Century" w:hAnsi="Century"/>
        </w:rPr>
        <w:t>8</w:t>
      </w:r>
      <w:r w:rsidR="00FB76A1" w:rsidRPr="00010413">
        <w:rPr>
          <w:rFonts w:ascii="Century" w:hAnsi="Century"/>
        </w:rPr>
        <w:t xml:space="preserve"> </w:t>
      </w:r>
      <w:proofErr w:type="gramStart"/>
      <w:r w:rsidR="00FB76A1" w:rsidRPr="00010413">
        <w:rPr>
          <w:rFonts w:ascii="Century" w:hAnsi="Century"/>
        </w:rPr>
        <w:t xml:space="preserve">r. </w:t>
      </w:r>
      <w:r w:rsidRPr="00010413">
        <w:rPr>
          <w:rFonts w:ascii="Century" w:hAnsi="Century"/>
        </w:rPr>
        <w:t xml:space="preserve"> –</w:t>
      </w:r>
      <w:r w:rsidRPr="006F42C1">
        <w:rPr>
          <w:rFonts w:ascii="Century" w:hAnsi="Century"/>
          <w:strike/>
        </w:rPr>
        <w:t xml:space="preserve"> </w:t>
      </w:r>
      <w:r w:rsidR="003408B1">
        <w:rPr>
          <w:rFonts w:ascii="Century" w:hAnsi="Century"/>
        </w:rPr>
        <w:t xml:space="preserve">11.841.581,81 </w:t>
      </w:r>
      <w:r w:rsidRPr="00010413">
        <w:rPr>
          <w:rFonts w:ascii="Century" w:hAnsi="Century"/>
        </w:rPr>
        <w:t>zł</w:t>
      </w:r>
      <w:proofErr w:type="gramEnd"/>
      <w:r w:rsidRPr="006F42C1">
        <w:rPr>
          <w:rFonts w:ascii="Century" w:hAnsi="Century"/>
          <w:strike/>
        </w:rPr>
        <w:t xml:space="preserve"> </w:t>
      </w:r>
    </w:p>
    <w:p w:rsidR="00F80CF9" w:rsidRPr="006F42C1" w:rsidRDefault="00F80CF9" w:rsidP="00AE7CBC">
      <w:pPr>
        <w:pStyle w:val="Akapitzlist"/>
        <w:numPr>
          <w:ilvl w:val="0"/>
          <w:numId w:val="30"/>
        </w:numPr>
        <w:shd w:val="clear" w:color="auto" w:fill="FFFFFF" w:themeFill="background1"/>
        <w:spacing w:after="0"/>
        <w:rPr>
          <w:rFonts w:ascii="Century" w:hAnsi="Century"/>
        </w:rPr>
      </w:pPr>
      <w:r w:rsidRPr="005E3E76">
        <w:rPr>
          <w:rFonts w:ascii="Century" w:hAnsi="Century"/>
        </w:rPr>
        <w:t>Wskaźnik windykacji</w:t>
      </w:r>
      <w:r w:rsidRPr="006F42C1">
        <w:rPr>
          <w:rFonts w:ascii="Century" w:hAnsi="Century"/>
        </w:rPr>
        <w:t xml:space="preserve"> </w:t>
      </w:r>
      <w:proofErr w:type="gramStart"/>
      <w:r w:rsidRPr="006F42C1">
        <w:rPr>
          <w:rFonts w:ascii="Century" w:hAnsi="Century"/>
        </w:rPr>
        <w:t>x  0,980</w:t>
      </w:r>
      <w:r w:rsidR="00010413">
        <w:rPr>
          <w:rFonts w:ascii="Century" w:hAnsi="Century"/>
        </w:rPr>
        <w:t xml:space="preserve"> bez</w:t>
      </w:r>
      <w:proofErr w:type="gramEnd"/>
      <w:r w:rsidR="00010413">
        <w:rPr>
          <w:rFonts w:ascii="Century" w:hAnsi="Century"/>
        </w:rPr>
        <w:t xml:space="preserve"> budowli</w:t>
      </w:r>
    </w:p>
    <w:p w:rsidR="00917EB7" w:rsidRPr="006F42C1" w:rsidRDefault="00917EB7" w:rsidP="00AE7CBC">
      <w:pPr>
        <w:pStyle w:val="Akapitzlist"/>
        <w:numPr>
          <w:ilvl w:val="0"/>
          <w:numId w:val="30"/>
        </w:numPr>
        <w:shd w:val="clear" w:color="auto" w:fill="FFFFFF" w:themeFill="background1"/>
        <w:spacing w:after="0"/>
        <w:rPr>
          <w:rFonts w:ascii="Century" w:hAnsi="Century"/>
        </w:rPr>
      </w:pPr>
      <w:r w:rsidRPr="006F42C1">
        <w:rPr>
          <w:rFonts w:ascii="Century" w:hAnsi="Century"/>
        </w:rPr>
        <w:t xml:space="preserve">Wpływy z zaległości </w:t>
      </w:r>
      <w:r w:rsidR="0083472D">
        <w:rPr>
          <w:rFonts w:ascii="Century" w:hAnsi="Century"/>
        </w:rPr>
        <w:t xml:space="preserve">+ nowi podatnicy </w:t>
      </w:r>
      <w:r w:rsidRPr="002B3E86">
        <w:rPr>
          <w:rFonts w:ascii="Century" w:hAnsi="Century"/>
        </w:rPr>
        <w:t xml:space="preserve">– </w:t>
      </w:r>
      <w:r w:rsidR="0083472D">
        <w:rPr>
          <w:rFonts w:ascii="Century" w:hAnsi="Century"/>
        </w:rPr>
        <w:t>1.508.323,00</w:t>
      </w:r>
      <w:r w:rsidRPr="006F42C1">
        <w:rPr>
          <w:rFonts w:ascii="Century" w:hAnsi="Century"/>
        </w:rPr>
        <w:t xml:space="preserve"> </w:t>
      </w:r>
      <w:proofErr w:type="gramStart"/>
      <w:r w:rsidRPr="006F42C1">
        <w:rPr>
          <w:rFonts w:ascii="Century" w:hAnsi="Century"/>
        </w:rPr>
        <w:t>zł</w:t>
      </w:r>
      <w:proofErr w:type="gramEnd"/>
    </w:p>
    <w:p w:rsidR="00526B5A" w:rsidRPr="006F42C1" w:rsidRDefault="00526B5A" w:rsidP="00AE7CBC">
      <w:pPr>
        <w:shd w:val="clear" w:color="auto" w:fill="FFFFFF" w:themeFill="background1"/>
        <w:spacing w:after="0"/>
        <w:rPr>
          <w:rFonts w:ascii="Century" w:hAnsi="Century"/>
        </w:rPr>
      </w:pPr>
    </w:p>
    <w:p w:rsidR="003B356A" w:rsidRPr="006F42C1" w:rsidRDefault="003B356A" w:rsidP="00AE7CBC">
      <w:pPr>
        <w:shd w:val="clear" w:color="auto" w:fill="FFFFFF" w:themeFill="background1"/>
        <w:spacing w:after="0"/>
        <w:rPr>
          <w:rFonts w:ascii="Century" w:hAnsi="Century"/>
          <w:u w:val="single"/>
        </w:rPr>
      </w:pPr>
      <w:r w:rsidRPr="006F42C1">
        <w:rPr>
          <w:rFonts w:ascii="Century" w:hAnsi="Century"/>
          <w:u w:val="single"/>
        </w:rPr>
        <w:t xml:space="preserve">Wyliczenia: </w:t>
      </w:r>
    </w:p>
    <w:p w:rsidR="00526B5A" w:rsidRPr="006F42C1" w:rsidRDefault="003408B1" w:rsidP="00862E19">
      <w:pPr>
        <w:spacing w:after="0"/>
        <w:rPr>
          <w:rFonts w:ascii="Century" w:hAnsi="Century"/>
        </w:rPr>
      </w:pPr>
      <w:r>
        <w:rPr>
          <w:rFonts w:ascii="Century" w:hAnsi="Century"/>
        </w:rPr>
        <w:t>8.225.061,01</w:t>
      </w:r>
      <w:r w:rsidR="00B3526E" w:rsidRPr="006F42C1">
        <w:rPr>
          <w:rFonts w:ascii="Century" w:hAnsi="Century"/>
        </w:rPr>
        <w:t xml:space="preserve"> </w:t>
      </w:r>
      <w:proofErr w:type="gramStart"/>
      <w:r w:rsidR="003B356A" w:rsidRPr="006F42C1">
        <w:rPr>
          <w:rFonts w:ascii="Century" w:hAnsi="Century"/>
        </w:rPr>
        <w:t>zł</w:t>
      </w:r>
      <w:proofErr w:type="gramEnd"/>
      <w:r w:rsidR="00010413">
        <w:rPr>
          <w:rFonts w:ascii="Century" w:hAnsi="Century"/>
        </w:rPr>
        <w:t xml:space="preserve"> + (3.</w:t>
      </w:r>
      <w:r>
        <w:rPr>
          <w:rFonts w:ascii="Century" w:hAnsi="Century"/>
        </w:rPr>
        <w:t xml:space="preserve">616.520,80 </w:t>
      </w:r>
      <w:proofErr w:type="gramStart"/>
      <w:r w:rsidR="00B4543C" w:rsidRPr="006F42C1">
        <w:rPr>
          <w:rFonts w:ascii="Century" w:hAnsi="Century"/>
        </w:rPr>
        <w:t>x</w:t>
      </w:r>
      <w:proofErr w:type="gramEnd"/>
      <w:r w:rsidR="00B4543C" w:rsidRPr="006F42C1">
        <w:rPr>
          <w:rFonts w:ascii="Century" w:hAnsi="Century"/>
        </w:rPr>
        <w:t xml:space="preserve"> 0,98</w:t>
      </w:r>
      <w:r w:rsidR="00010413">
        <w:rPr>
          <w:rFonts w:ascii="Century" w:hAnsi="Century"/>
        </w:rPr>
        <w:t>)</w:t>
      </w:r>
      <w:r w:rsidR="00B4543C" w:rsidRPr="006F42C1">
        <w:rPr>
          <w:rFonts w:ascii="Century" w:hAnsi="Century"/>
        </w:rPr>
        <w:t xml:space="preserve">  </w:t>
      </w:r>
      <w:r w:rsidR="002A61D5" w:rsidRPr="006F42C1">
        <w:rPr>
          <w:rFonts w:ascii="Century" w:hAnsi="Century"/>
        </w:rPr>
        <w:t>+</w:t>
      </w:r>
      <w:r w:rsidR="00303392" w:rsidRPr="006F42C1">
        <w:rPr>
          <w:rFonts w:ascii="Century" w:hAnsi="Century"/>
        </w:rPr>
        <w:t xml:space="preserve"> </w:t>
      </w:r>
      <w:r w:rsidR="0083472D">
        <w:rPr>
          <w:rFonts w:ascii="Century" w:hAnsi="Century"/>
        </w:rPr>
        <w:t>1.508.323,00</w:t>
      </w:r>
      <w:r w:rsidR="0083472D" w:rsidRPr="006F42C1">
        <w:rPr>
          <w:rFonts w:ascii="Century" w:hAnsi="Century"/>
        </w:rPr>
        <w:t xml:space="preserve"> </w:t>
      </w:r>
      <w:proofErr w:type="gramStart"/>
      <w:r w:rsidR="003B356A" w:rsidRPr="00AE7CBC">
        <w:rPr>
          <w:rFonts w:ascii="Century" w:hAnsi="Century"/>
        </w:rPr>
        <w:t>zł</w:t>
      </w:r>
      <w:proofErr w:type="gramEnd"/>
      <w:r w:rsidR="00917EB7" w:rsidRPr="00AE7CBC">
        <w:rPr>
          <w:rFonts w:ascii="Century" w:hAnsi="Century"/>
        </w:rPr>
        <w:t xml:space="preserve"> </w:t>
      </w:r>
      <w:r w:rsidR="002A61D5" w:rsidRPr="00AE7CBC">
        <w:rPr>
          <w:rFonts w:ascii="Century" w:hAnsi="Century"/>
        </w:rPr>
        <w:t>=</w:t>
      </w:r>
      <w:r w:rsidR="00564226" w:rsidRPr="00AE7CBC">
        <w:rPr>
          <w:rFonts w:ascii="Century" w:hAnsi="Century"/>
        </w:rPr>
        <w:t xml:space="preserve"> </w:t>
      </w:r>
      <w:r w:rsidR="002950FA">
        <w:rPr>
          <w:rFonts w:ascii="Century" w:hAnsi="Century"/>
        </w:rPr>
        <w:t>13.277.573,39</w:t>
      </w:r>
      <w:r w:rsidR="00010413" w:rsidRPr="00AE7CBC">
        <w:rPr>
          <w:rFonts w:ascii="Century" w:hAnsi="Century"/>
        </w:rPr>
        <w:t xml:space="preserve"> </w:t>
      </w:r>
      <w:proofErr w:type="gramStart"/>
      <w:r w:rsidR="003B356A" w:rsidRPr="00AE7CBC">
        <w:rPr>
          <w:rFonts w:ascii="Century" w:hAnsi="Century"/>
        </w:rPr>
        <w:t>zł</w:t>
      </w:r>
      <w:proofErr w:type="gramEnd"/>
      <w:r w:rsidR="003B356A" w:rsidRPr="006F42C1">
        <w:rPr>
          <w:rFonts w:ascii="Century" w:hAnsi="Century"/>
        </w:rPr>
        <w:t>.</w:t>
      </w:r>
    </w:p>
    <w:p w:rsidR="002A61D5" w:rsidRPr="006F42C1" w:rsidRDefault="003B356A" w:rsidP="00862E19">
      <w:pPr>
        <w:spacing w:after="0"/>
        <w:rPr>
          <w:rFonts w:ascii="Century" w:hAnsi="Century"/>
        </w:rPr>
      </w:pPr>
      <w:r w:rsidRPr="006F42C1">
        <w:rPr>
          <w:rFonts w:ascii="Century" w:hAnsi="Century"/>
        </w:rPr>
        <w:t xml:space="preserve"> </w:t>
      </w:r>
      <w:r w:rsidR="002A61D5" w:rsidRPr="006F42C1">
        <w:rPr>
          <w:rFonts w:ascii="Century" w:hAnsi="Century"/>
        </w:rPr>
        <w:t xml:space="preserve">Ogółem planowane wpływy        ≈  </w:t>
      </w:r>
      <w:r w:rsidR="002950FA">
        <w:rPr>
          <w:rFonts w:ascii="Century" w:hAnsi="Century"/>
          <w:u w:val="single"/>
        </w:rPr>
        <w:t>13.277.573,00</w:t>
      </w:r>
      <w:r w:rsidR="002A61D5" w:rsidRPr="00AE7CBC">
        <w:rPr>
          <w:rFonts w:ascii="Century" w:hAnsi="Century"/>
          <w:u w:val="single"/>
        </w:rPr>
        <w:t xml:space="preserve"> </w:t>
      </w:r>
      <w:proofErr w:type="gramStart"/>
      <w:r w:rsidR="002A61D5" w:rsidRPr="00AE7CBC">
        <w:rPr>
          <w:rFonts w:ascii="Century" w:hAnsi="Century"/>
          <w:u w:val="single"/>
        </w:rPr>
        <w:t>zł</w:t>
      </w:r>
      <w:proofErr w:type="gramEnd"/>
      <w:r w:rsidR="002A61D5" w:rsidRPr="006F42C1">
        <w:rPr>
          <w:rFonts w:ascii="Century" w:hAnsi="Century"/>
        </w:rPr>
        <w:t xml:space="preserve"> </w:t>
      </w:r>
    </w:p>
    <w:p w:rsidR="003B356A" w:rsidRPr="006F42C1" w:rsidRDefault="003B356A" w:rsidP="00862E19">
      <w:pPr>
        <w:spacing w:after="0"/>
        <w:rPr>
          <w:rFonts w:ascii="Century" w:hAnsi="Century"/>
        </w:rPr>
      </w:pPr>
    </w:p>
    <w:p w:rsidR="00526B5A" w:rsidRPr="006F42C1" w:rsidRDefault="00526B5A" w:rsidP="005E3E76">
      <w:pPr>
        <w:spacing w:after="0"/>
        <w:jc w:val="both"/>
        <w:rPr>
          <w:rFonts w:ascii="Century" w:hAnsi="Century"/>
        </w:rPr>
      </w:pPr>
      <w:r w:rsidRPr="006F42C1">
        <w:rPr>
          <w:rFonts w:ascii="Century" w:hAnsi="Century"/>
        </w:rPr>
        <w:t xml:space="preserve">Podatek od nieruchomości od osób prawnych płatny jest </w:t>
      </w:r>
      <w:proofErr w:type="gramStart"/>
      <w:r w:rsidRPr="006F42C1">
        <w:rPr>
          <w:rFonts w:ascii="Century" w:hAnsi="Century"/>
        </w:rPr>
        <w:t>w  terminach</w:t>
      </w:r>
      <w:proofErr w:type="gramEnd"/>
      <w:r w:rsidRPr="006F42C1">
        <w:rPr>
          <w:rFonts w:ascii="Century" w:hAnsi="Century"/>
        </w:rPr>
        <w:t xml:space="preserve"> do 15 każdego miesiąca, w styczniu do 30 stycznia.</w:t>
      </w:r>
    </w:p>
    <w:p w:rsidR="00526B5A"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737055">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§0320  </w:t>
            </w:r>
          </w:p>
        </w:tc>
        <w:tc>
          <w:tcPr>
            <w:tcW w:w="5182" w:type="dxa"/>
            <w:shd w:val="clear" w:color="auto" w:fill="FFFFFF" w:themeFill="background1"/>
          </w:tcPr>
          <w:p w:rsidR="004F7E34" w:rsidRPr="006F42C1" w:rsidRDefault="002744CC" w:rsidP="00952AF2">
            <w:pPr>
              <w:spacing w:after="0"/>
              <w:rPr>
                <w:rFonts w:ascii="Century" w:hAnsi="Century"/>
                <w:b/>
                <w:strike/>
              </w:rPr>
            </w:pPr>
            <w:r>
              <w:rPr>
                <w:rFonts w:ascii="Century" w:hAnsi="Century"/>
                <w:b/>
              </w:rPr>
              <w:t>W</w:t>
            </w:r>
            <w:r w:rsidRPr="006F42C1">
              <w:rPr>
                <w:rFonts w:ascii="Century" w:hAnsi="Century"/>
                <w:b/>
              </w:rPr>
              <w:t xml:space="preserve">pływy z podatku </w:t>
            </w:r>
            <w:proofErr w:type="gramStart"/>
            <w:r w:rsidRPr="006F42C1">
              <w:rPr>
                <w:rFonts w:ascii="Century" w:hAnsi="Century"/>
                <w:b/>
              </w:rPr>
              <w:t xml:space="preserve">rolnego                                                  </w:t>
            </w:r>
            <w:proofErr w:type="gramEnd"/>
            <w:r w:rsidRPr="006F42C1">
              <w:rPr>
                <w:rFonts w:ascii="Century" w:hAnsi="Century"/>
                <w:b/>
              </w:rPr>
              <w:t xml:space="preserve">                      </w:t>
            </w:r>
          </w:p>
        </w:tc>
        <w:tc>
          <w:tcPr>
            <w:tcW w:w="3071" w:type="dxa"/>
            <w:shd w:val="clear" w:color="auto" w:fill="FFFFFF" w:themeFill="background1"/>
          </w:tcPr>
          <w:p w:rsidR="004F7E34" w:rsidRPr="003974B5" w:rsidRDefault="00AE7CBC" w:rsidP="00737055">
            <w:pPr>
              <w:spacing w:after="0"/>
              <w:jc w:val="right"/>
              <w:rPr>
                <w:rFonts w:ascii="Century" w:hAnsi="Century"/>
                <w:b/>
              </w:rPr>
            </w:pPr>
            <w:r>
              <w:rPr>
                <w:rFonts w:ascii="Century" w:hAnsi="Century"/>
                <w:b/>
              </w:rPr>
              <w:t>479.762</w:t>
            </w:r>
            <w:r w:rsidR="002744CC" w:rsidRPr="003974B5">
              <w:rPr>
                <w:rFonts w:ascii="Century" w:hAnsi="Century"/>
                <w:b/>
              </w:rPr>
              <w:t xml:space="preserve"> </w:t>
            </w:r>
            <w:r w:rsidR="004F7E34" w:rsidRPr="003974B5">
              <w:rPr>
                <w:rFonts w:ascii="Century" w:hAnsi="Century"/>
                <w:b/>
              </w:rPr>
              <w:t xml:space="preserve"> </w:t>
            </w:r>
          </w:p>
        </w:tc>
      </w:tr>
    </w:tbl>
    <w:p w:rsidR="00526B5A" w:rsidRPr="00641817" w:rsidRDefault="00526B5A" w:rsidP="00862E19">
      <w:pPr>
        <w:spacing w:after="0"/>
        <w:jc w:val="both"/>
        <w:rPr>
          <w:rFonts w:ascii="Century" w:hAnsi="Century"/>
        </w:rPr>
      </w:pPr>
      <w:r w:rsidRPr="00641817">
        <w:rPr>
          <w:rFonts w:ascii="Century" w:hAnsi="Century"/>
        </w:rPr>
        <w:t xml:space="preserve">Opodatkowaniu podlegają grunty sklasyfikowane w ewidencji gruntów i </w:t>
      </w:r>
      <w:proofErr w:type="gramStart"/>
      <w:r w:rsidRPr="00641817">
        <w:rPr>
          <w:rFonts w:ascii="Century" w:hAnsi="Century"/>
        </w:rPr>
        <w:t>budynków jako</w:t>
      </w:r>
      <w:proofErr w:type="gramEnd"/>
      <w:r w:rsidRPr="00641817">
        <w:rPr>
          <w:rFonts w:ascii="Century" w:hAnsi="Century"/>
        </w:rPr>
        <w:t xml:space="preserve"> użytki rolne lub jako grunty zadrzewione i zakrzewione na użytkach rolnych, z wyjątkiem gruntów zajętych na prowadzenie działalności gospodarczej innej niż działalność rolnicza. Podstawę opodatkowania ustala się w dwojaki sposób:</w:t>
      </w:r>
    </w:p>
    <w:p w:rsidR="00E3692A" w:rsidRPr="00641817" w:rsidRDefault="00526B5A" w:rsidP="009C08E2">
      <w:pPr>
        <w:pStyle w:val="Akapitzlist"/>
        <w:numPr>
          <w:ilvl w:val="0"/>
          <w:numId w:val="1"/>
        </w:numPr>
        <w:spacing w:after="0"/>
        <w:ind w:left="0" w:hanging="284"/>
        <w:jc w:val="both"/>
        <w:rPr>
          <w:rFonts w:ascii="Century" w:hAnsi="Century"/>
        </w:rPr>
      </w:pPr>
      <w:r w:rsidRPr="00641817">
        <w:rPr>
          <w:rFonts w:ascii="Century" w:hAnsi="Century"/>
        </w:rPr>
        <w:t xml:space="preserve">jeżeli podmioty opodatkowania tworzą gospodarstwo rolne, to podstawę </w:t>
      </w:r>
      <w:proofErr w:type="gramStart"/>
      <w:r w:rsidRPr="00641817">
        <w:rPr>
          <w:rFonts w:ascii="Century" w:hAnsi="Century"/>
        </w:rPr>
        <w:t>ich      opodatkowania</w:t>
      </w:r>
      <w:proofErr w:type="gramEnd"/>
      <w:r w:rsidRPr="00641817">
        <w:rPr>
          <w:rFonts w:ascii="Century" w:hAnsi="Century"/>
        </w:rPr>
        <w:t xml:space="preserve"> stanowi liczba hektarów przeliczeniowych. Stawka podatku </w:t>
      </w:r>
      <w:proofErr w:type="gramStart"/>
      <w:r w:rsidRPr="00641817">
        <w:rPr>
          <w:rFonts w:ascii="Century" w:hAnsi="Century"/>
        </w:rPr>
        <w:t xml:space="preserve">od </w:t>
      </w:r>
      <w:r w:rsidR="008E243E" w:rsidRPr="00641817">
        <w:rPr>
          <w:rFonts w:ascii="Century" w:hAnsi="Century"/>
        </w:rPr>
        <w:t xml:space="preserve">    </w:t>
      </w:r>
      <w:r w:rsidRPr="00641817">
        <w:rPr>
          <w:rFonts w:ascii="Century" w:hAnsi="Century"/>
        </w:rPr>
        <w:t>jednego</w:t>
      </w:r>
      <w:proofErr w:type="gramEnd"/>
      <w:r w:rsidRPr="00641817">
        <w:rPr>
          <w:rFonts w:ascii="Century" w:hAnsi="Century"/>
        </w:rPr>
        <w:t xml:space="preserve"> hektara przeliczeniowego wynosi równowartość pieniężną 2,5 </w:t>
      </w:r>
      <w:proofErr w:type="spellStart"/>
      <w:r w:rsidRPr="00641817">
        <w:rPr>
          <w:rFonts w:ascii="Century" w:hAnsi="Century"/>
        </w:rPr>
        <w:t>dt</w:t>
      </w:r>
      <w:proofErr w:type="spellEnd"/>
      <w:r w:rsidRPr="00641817">
        <w:rPr>
          <w:rFonts w:ascii="Century" w:hAnsi="Century"/>
        </w:rPr>
        <w:t xml:space="preserve"> żyta</w:t>
      </w:r>
      <w:r w:rsidR="006D7933" w:rsidRPr="00641817">
        <w:rPr>
          <w:rFonts w:ascii="Century" w:hAnsi="Century"/>
        </w:rPr>
        <w:t>;</w:t>
      </w:r>
      <w:r w:rsidR="00E3692A" w:rsidRPr="00641817">
        <w:rPr>
          <w:rFonts w:ascii="Century" w:hAnsi="Century"/>
        </w:rPr>
        <w:t xml:space="preserve">    </w:t>
      </w:r>
    </w:p>
    <w:p w:rsidR="00526B5A" w:rsidRPr="00641817" w:rsidRDefault="00526B5A" w:rsidP="009C08E2">
      <w:pPr>
        <w:pStyle w:val="Akapitzlist"/>
        <w:numPr>
          <w:ilvl w:val="0"/>
          <w:numId w:val="1"/>
        </w:numPr>
        <w:spacing w:after="0"/>
        <w:ind w:left="0" w:hanging="284"/>
        <w:jc w:val="both"/>
        <w:rPr>
          <w:rFonts w:ascii="Century" w:hAnsi="Century"/>
        </w:rPr>
      </w:pPr>
      <w:proofErr w:type="gramStart"/>
      <w:r w:rsidRPr="00641817">
        <w:rPr>
          <w:rFonts w:ascii="Century" w:hAnsi="Century"/>
        </w:rPr>
        <w:t>dla</w:t>
      </w:r>
      <w:proofErr w:type="gramEnd"/>
      <w:r w:rsidRPr="00641817">
        <w:rPr>
          <w:rFonts w:ascii="Century" w:hAnsi="Century"/>
        </w:rPr>
        <w:t xml:space="preserve"> gruntów nietworzących gospodarstw rolnych p</w:t>
      </w:r>
      <w:r w:rsidR="00E3692A" w:rsidRPr="00641817">
        <w:rPr>
          <w:rFonts w:ascii="Century" w:hAnsi="Century"/>
        </w:rPr>
        <w:t xml:space="preserve">odstawę opodatkowania stanowi </w:t>
      </w:r>
      <w:r w:rsidRPr="00641817">
        <w:rPr>
          <w:rFonts w:ascii="Century" w:hAnsi="Century"/>
        </w:rPr>
        <w:t xml:space="preserve">liczba hektarów fizycznych. Stawka podatku od jednego hektara fizycznego wynosi równowartość </w:t>
      </w:r>
      <w:proofErr w:type="gramStart"/>
      <w:r w:rsidRPr="00641817">
        <w:rPr>
          <w:rFonts w:ascii="Century" w:hAnsi="Century"/>
        </w:rPr>
        <w:t xml:space="preserve">pieniężną  5 </w:t>
      </w:r>
      <w:proofErr w:type="spellStart"/>
      <w:r w:rsidRPr="00641817">
        <w:rPr>
          <w:rFonts w:ascii="Century" w:hAnsi="Century"/>
        </w:rPr>
        <w:t>dt</w:t>
      </w:r>
      <w:proofErr w:type="spellEnd"/>
      <w:proofErr w:type="gramEnd"/>
      <w:r w:rsidRPr="00641817">
        <w:rPr>
          <w:rFonts w:ascii="Century" w:hAnsi="Century"/>
        </w:rPr>
        <w:t xml:space="preserve">  obliczoną według średniej ceny skupu żyta.</w:t>
      </w:r>
    </w:p>
    <w:p w:rsidR="00526B5A" w:rsidRPr="00641817" w:rsidRDefault="00526B5A" w:rsidP="00862E19">
      <w:pPr>
        <w:spacing w:after="0"/>
        <w:jc w:val="both"/>
        <w:rPr>
          <w:rFonts w:ascii="Century" w:hAnsi="Century"/>
        </w:rPr>
      </w:pPr>
      <w:r w:rsidRPr="00641817">
        <w:rPr>
          <w:rFonts w:ascii="Century" w:hAnsi="Century"/>
        </w:rPr>
        <w:t>Średnia cena skupu żyta za okres 1</w:t>
      </w:r>
      <w:r w:rsidR="00340625" w:rsidRPr="00641817">
        <w:rPr>
          <w:rFonts w:ascii="Century" w:hAnsi="Century"/>
        </w:rPr>
        <w:t>1</w:t>
      </w:r>
      <w:r w:rsidRPr="00641817">
        <w:rPr>
          <w:rFonts w:ascii="Century" w:hAnsi="Century"/>
        </w:rPr>
        <w:t xml:space="preserve"> kwartałów wynosi</w:t>
      </w:r>
      <w:r w:rsidR="005F7429" w:rsidRPr="00641817">
        <w:rPr>
          <w:rFonts w:ascii="Century" w:hAnsi="Century"/>
        </w:rPr>
        <w:t xml:space="preserve"> </w:t>
      </w:r>
      <w:r w:rsidR="00932678">
        <w:rPr>
          <w:rFonts w:ascii="Century" w:hAnsi="Century"/>
        </w:rPr>
        <w:t>54,36</w:t>
      </w:r>
      <w:r w:rsidR="00B73082">
        <w:rPr>
          <w:rFonts w:ascii="Century" w:hAnsi="Century"/>
        </w:rPr>
        <w:t xml:space="preserve"> zł</w:t>
      </w:r>
      <w:r w:rsidR="005F7429" w:rsidRPr="00641817">
        <w:rPr>
          <w:rFonts w:ascii="Century" w:hAnsi="Century"/>
        </w:rPr>
        <w:t xml:space="preserve"> (</w:t>
      </w:r>
      <w:r w:rsidR="00B73082" w:rsidRPr="00641817">
        <w:rPr>
          <w:rFonts w:ascii="Century" w:hAnsi="Century"/>
        </w:rPr>
        <w:t>52,</w:t>
      </w:r>
      <w:r w:rsidR="00932678">
        <w:rPr>
          <w:rFonts w:ascii="Century" w:hAnsi="Century"/>
        </w:rPr>
        <w:t>49</w:t>
      </w:r>
      <w:r w:rsidR="00B73082">
        <w:rPr>
          <w:rFonts w:ascii="Century" w:hAnsi="Century"/>
        </w:rPr>
        <w:t xml:space="preserve"> </w:t>
      </w:r>
      <w:r w:rsidR="005F7429" w:rsidRPr="00641817">
        <w:rPr>
          <w:rFonts w:ascii="Century" w:hAnsi="Century"/>
        </w:rPr>
        <w:t>w 201</w:t>
      </w:r>
      <w:r w:rsidR="00932678">
        <w:rPr>
          <w:rFonts w:ascii="Century" w:hAnsi="Century"/>
        </w:rPr>
        <w:t>8</w:t>
      </w:r>
      <w:r w:rsidR="005F7429" w:rsidRPr="00641817">
        <w:rPr>
          <w:rFonts w:ascii="Century" w:hAnsi="Century"/>
        </w:rPr>
        <w:t>r.)</w:t>
      </w:r>
      <w:r w:rsidRPr="00641817">
        <w:rPr>
          <w:rFonts w:ascii="Century" w:hAnsi="Century"/>
        </w:rPr>
        <w:t xml:space="preserve"> </w:t>
      </w:r>
      <w:proofErr w:type="gramStart"/>
      <w:r w:rsidRPr="00641817">
        <w:rPr>
          <w:rFonts w:ascii="Century" w:hAnsi="Century"/>
        </w:rPr>
        <w:t>za</w:t>
      </w:r>
      <w:r w:rsidR="00E3692A" w:rsidRPr="00641817">
        <w:rPr>
          <w:rFonts w:ascii="Century" w:hAnsi="Century"/>
        </w:rPr>
        <w:t xml:space="preserve"> </w:t>
      </w:r>
      <w:r w:rsidRPr="00641817">
        <w:rPr>
          <w:rFonts w:ascii="Century" w:hAnsi="Century"/>
        </w:rPr>
        <w:t xml:space="preserve"> 1 </w:t>
      </w:r>
      <w:proofErr w:type="spellStart"/>
      <w:r w:rsidRPr="00641817">
        <w:rPr>
          <w:rFonts w:ascii="Century" w:hAnsi="Century"/>
        </w:rPr>
        <w:t>dt</w:t>
      </w:r>
      <w:proofErr w:type="spellEnd"/>
      <w:proofErr w:type="gramEnd"/>
      <w:r w:rsidRPr="00641817">
        <w:rPr>
          <w:rFonts w:ascii="Century" w:hAnsi="Century"/>
        </w:rPr>
        <w:t xml:space="preserve"> (komunikat Prezesa Głównego Urzędu Statystycznego z dnia </w:t>
      </w:r>
      <w:r w:rsidR="00340625" w:rsidRPr="00641817">
        <w:rPr>
          <w:rFonts w:ascii="Century" w:hAnsi="Century"/>
        </w:rPr>
        <w:t>1</w:t>
      </w:r>
      <w:r w:rsidR="005F7429" w:rsidRPr="00641817">
        <w:rPr>
          <w:rFonts w:ascii="Century" w:hAnsi="Century"/>
        </w:rPr>
        <w:t>8</w:t>
      </w:r>
      <w:r w:rsidRPr="00641817">
        <w:rPr>
          <w:rFonts w:ascii="Century" w:hAnsi="Century"/>
        </w:rPr>
        <w:t xml:space="preserve"> października 201</w:t>
      </w:r>
      <w:r w:rsidR="00932678">
        <w:rPr>
          <w:rFonts w:ascii="Century" w:hAnsi="Century"/>
        </w:rPr>
        <w:t>8</w:t>
      </w:r>
      <w:r w:rsidR="005F7429" w:rsidRPr="00641817">
        <w:rPr>
          <w:rFonts w:ascii="Century" w:hAnsi="Century"/>
        </w:rPr>
        <w:t xml:space="preserve"> </w:t>
      </w:r>
      <w:r w:rsidRPr="00641817">
        <w:rPr>
          <w:rFonts w:ascii="Century" w:hAnsi="Century"/>
        </w:rPr>
        <w:t xml:space="preserve">r.). </w:t>
      </w:r>
    </w:p>
    <w:p w:rsidR="00F56E38" w:rsidRPr="00641817" w:rsidRDefault="00F56E38" w:rsidP="00862E19">
      <w:pPr>
        <w:spacing w:after="0"/>
        <w:rPr>
          <w:rFonts w:ascii="Century" w:hAnsi="Century" w:cs="Arial"/>
          <w:u w:val="single"/>
        </w:rPr>
      </w:pPr>
    </w:p>
    <w:p w:rsidR="00AA7B8B" w:rsidRPr="00641817" w:rsidRDefault="00AA7B8B" w:rsidP="00862E19">
      <w:pPr>
        <w:spacing w:after="0"/>
        <w:rPr>
          <w:rFonts w:ascii="Century" w:hAnsi="Century"/>
          <w:u w:val="single"/>
        </w:rPr>
      </w:pPr>
      <w:r w:rsidRPr="00641817">
        <w:rPr>
          <w:rFonts w:ascii="Century" w:hAnsi="Century" w:cs="Arial"/>
          <w:u w:val="single"/>
        </w:rPr>
        <w:lastRenderedPageBreak/>
        <w:t>Podstawowe założenia:</w:t>
      </w:r>
    </w:p>
    <w:p w:rsidR="00AA7B8B" w:rsidRPr="00641817" w:rsidRDefault="00AA7B8B" w:rsidP="009C08E2">
      <w:pPr>
        <w:pStyle w:val="Akapitzlist"/>
        <w:numPr>
          <w:ilvl w:val="0"/>
          <w:numId w:val="13"/>
        </w:numPr>
        <w:tabs>
          <w:tab w:val="left" w:pos="284"/>
        </w:tabs>
        <w:spacing w:after="0"/>
        <w:ind w:left="0" w:firstLine="0"/>
        <w:rPr>
          <w:rFonts w:ascii="Century" w:hAnsi="Century"/>
        </w:rPr>
      </w:pPr>
      <w:r w:rsidRPr="00641817">
        <w:rPr>
          <w:rFonts w:ascii="Century" w:hAnsi="Century"/>
        </w:rPr>
        <w:t xml:space="preserve">Średnia cena skupu żyta za 1 q za okres 11 kwartałów będąca podstawą do    </w:t>
      </w:r>
    </w:p>
    <w:p w:rsidR="00AA7B8B" w:rsidRPr="00641817" w:rsidRDefault="00AA7B8B" w:rsidP="00862E19">
      <w:pPr>
        <w:pStyle w:val="Akapitzlist"/>
        <w:spacing w:after="0"/>
        <w:ind w:left="284"/>
        <w:rPr>
          <w:rFonts w:ascii="Century" w:hAnsi="Century"/>
        </w:rPr>
      </w:pPr>
      <w:r w:rsidRPr="00641817">
        <w:rPr>
          <w:rFonts w:ascii="Century" w:hAnsi="Century"/>
        </w:rPr>
        <w:t>u</w:t>
      </w:r>
      <w:r w:rsidR="00E3692A" w:rsidRPr="00641817">
        <w:rPr>
          <w:rFonts w:ascii="Century" w:hAnsi="Century"/>
        </w:rPr>
        <w:t>stalenia podatku rolnego na 201</w:t>
      </w:r>
      <w:r w:rsidR="00932678">
        <w:rPr>
          <w:rFonts w:ascii="Century" w:hAnsi="Century"/>
        </w:rPr>
        <w:t>9</w:t>
      </w:r>
      <w:r w:rsidRPr="00641817">
        <w:rPr>
          <w:rFonts w:ascii="Century" w:hAnsi="Century"/>
        </w:rPr>
        <w:t xml:space="preserve"> r. </w:t>
      </w:r>
      <w:proofErr w:type="gramStart"/>
      <w:r w:rsidRPr="00641817">
        <w:rPr>
          <w:rFonts w:ascii="Century" w:hAnsi="Century"/>
        </w:rPr>
        <w:t xml:space="preserve">wynosi  </w:t>
      </w:r>
      <w:r w:rsidR="00932678">
        <w:rPr>
          <w:rFonts w:ascii="Century" w:hAnsi="Century"/>
        </w:rPr>
        <w:t>54,36</w:t>
      </w:r>
      <w:r w:rsidRPr="00641817">
        <w:rPr>
          <w:rFonts w:ascii="Century" w:hAnsi="Century"/>
        </w:rPr>
        <w:t xml:space="preserve">  zł</w:t>
      </w:r>
      <w:proofErr w:type="gramEnd"/>
      <w:r w:rsidRPr="00641817">
        <w:rPr>
          <w:rFonts w:ascii="Century" w:hAnsi="Century"/>
        </w:rPr>
        <w:t xml:space="preserve"> za 1 </w:t>
      </w:r>
      <w:proofErr w:type="spellStart"/>
      <w:r w:rsidRPr="00641817">
        <w:rPr>
          <w:rFonts w:ascii="Century" w:hAnsi="Century"/>
        </w:rPr>
        <w:t>dt</w:t>
      </w:r>
      <w:proofErr w:type="spellEnd"/>
      <w:r w:rsidR="005F7429" w:rsidRPr="00641817">
        <w:rPr>
          <w:rFonts w:ascii="Century" w:hAnsi="Century"/>
        </w:rPr>
        <w:t>;</w:t>
      </w:r>
      <w:r w:rsidRPr="00641817">
        <w:rPr>
          <w:rFonts w:ascii="Century" w:hAnsi="Century"/>
        </w:rPr>
        <w:t xml:space="preserve"> </w:t>
      </w:r>
      <w:r w:rsidR="005F7429" w:rsidRPr="00641817">
        <w:rPr>
          <w:rFonts w:ascii="Century" w:hAnsi="Century"/>
        </w:rPr>
        <w:t xml:space="preserve"> </w:t>
      </w:r>
    </w:p>
    <w:p w:rsidR="00AA7B8B" w:rsidRPr="00641817" w:rsidRDefault="00AA7B8B" w:rsidP="00862E19">
      <w:pPr>
        <w:spacing w:after="0"/>
        <w:rPr>
          <w:rFonts w:ascii="Century" w:hAnsi="Century"/>
        </w:rPr>
      </w:pPr>
      <w:r w:rsidRPr="00641817">
        <w:rPr>
          <w:rFonts w:ascii="Century" w:hAnsi="Century"/>
        </w:rPr>
        <w:t>2. Wskaźnik ściągalności kształtuje się na poziomie 1,0</w:t>
      </w:r>
      <w:r w:rsidR="006D7933" w:rsidRPr="00641817">
        <w:rPr>
          <w:rFonts w:ascii="Century" w:hAnsi="Century"/>
        </w:rPr>
        <w:t>;</w:t>
      </w:r>
    </w:p>
    <w:p w:rsidR="00AA7B8B" w:rsidRPr="00641817" w:rsidRDefault="00AA7B8B" w:rsidP="00862E19">
      <w:pPr>
        <w:spacing w:after="0"/>
        <w:rPr>
          <w:rFonts w:ascii="Century" w:hAnsi="Century"/>
        </w:rPr>
      </w:pPr>
      <w:r w:rsidRPr="00641817">
        <w:rPr>
          <w:rFonts w:ascii="Century" w:hAnsi="Century"/>
        </w:rPr>
        <w:t>3. Wysokość stawek podatkowych:</w:t>
      </w:r>
    </w:p>
    <w:p w:rsidR="00AA7B8B" w:rsidRPr="00641817" w:rsidRDefault="00AA7B8B" w:rsidP="009C08E2">
      <w:pPr>
        <w:pStyle w:val="Akapitzlist"/>
        <w:numPr>
          <w:ilvl w:val="0"/>
          <w:numId w:val="14"/>
        </w:numPr>
        <w:spacing w:after="0"/>
        <w:rPr>
          <w:rFonts w:ascii="Century" w:hAnsi="Century"/>
        </w:rPr>
      </w:pPr>
      <w:proofErr w:type="gramStart"/>
      <w:r w:rsidRPr="00641817">
        <w:rPr>
          <w:rFonts w:ascii="Century" w:hAnsi="Century"/>
        </w:rPr>
        <w:t>dla</w:t>
      </w:r>
      <w:proofErr w:type="gramEnd"/>
      <w:r w:rsidRPr="00641817">
        <w:rPr>
          <w:rFonts w:ascii="Century" w:hAnsi="Century"/>
        </w:rPr>
        <w:t xml:space="preserve"> powierzchni ha przeliczeniowych 2,50 q żyta x </w:t>
      </w:r>
      <w:r w:rsidR="00932678">
        <w:rPr>
          <w:rFonts w:ascii="Century" w:hAnsi="Century"/>
        </w:rPr>
        <w:t>54,36</w:t>
      </w:r>
      <w:r w:rsidRPr="00641817">
        <w:rPr>
          <w:rFonts w:ascii="Century" w:hAnsi="Century"/>
        </w:rPr>
        <w:t xml:space="preserve"> zł = </w:t>
      </w:r>
      <w:r w:rsidR="00932678">
        <w:rPr>
          <w:rFonts w:ascii="Century" w:hAnsi="Century"/>
        </w:rPr>
        <w:t>135,90</w:t>
      </w:r>
      <w:r w:rsidRPr="00641817">
        <w:rPr>
          <w:rFonts w:ascii="Century" w:hAnsi="Century"/>
        </w:rPr>
        <w:t xml:space="preserve"> zł</w:t>
      </w:r>
    </w:p>
    <w:p w:rsidR="00AA7B8B" w:rsidRPr="003974B5" w:rsidRDefault="00AA7B8B" w:rsidP="009C08E2">
      <w:pPr>
        <w:pStyle w:val="Akapitzlist"/>
        <w:numPr>
          <w:ilvl w:val="0"/>
          <w:numId w:val="14"/>
        </w:numPr>
        <w:spacing w:after="0"/>
        <w:rPr>
          <w:rFonts w:ascii="Century" w:hAnsi="Century"/>
        </w:rPr>
      </w:pPr>
      <w:proofErr w:type="gramStart"/>
      <w:r w:rsidRPr="00641817">
        <w:rPr>
          <w:rFonts w:ascii="Century" w:hAnsi="Century"/>
        </w:rPr>
        <w:t>dla</w:t>
      </w:r>
      <w:proofErr w:type="gramEnd"/>
      <w:r w:rsidRPr="00641817">
        <w:rPr>
          <w:rFonts w:ascii="Century" w:hAnsi="Century"/>
        </w:rPr>
        <w:t xml:space="preserve"> powierzchni ha fizycznych 5,00 q żyta </w:t>
      </w:r>
      <w:r w:rsidRPr="003974B5">
        <w:rPr>
          <w:rFonts w:ascii="Century" w:hAnsi="Century"/>
        </w:rPr>
        <w:t xml:space="preserve">x </w:t>
      </w:r>
      <w:r w:rsidR="00932678">
        <w:rPr>
          <w:rFonts w:ascii="Century" w:hAnsi="Century"/>
        </w:rPr>
        <w:t>54,36</w:t>
      </w:r>
      <w:r w:rsidRPr="003974B5">
        <w:rPr>
          <w:rFonts w:ascii="Century" w:hAnsi="Century"/>
        </w:rPr>
        <w:t xml:space="preserve"> zł = </w:t>
      </w:r>
      <w:r w:rsidR="00932678">
        <w:rPr>
          <w:rFonts w:ascii="Century" w:hAnsi="Century"/>
        </w:rPr>
        <w:t>271,80</w:t>
      </w:r>
      <w:r w:rsidRPr="003974B5">
        <w:rPr>
          <w:rFonts w:ascii="Century" w:hAnsi="Century"/>
        </w:rPr>
        <w:t xml:space="preserve"> zł</w:t>
      </w:r>
    </w:p>
    <w:p w:rsidR="00F949B8" w:rsidRPr="003974B5" w:rsidRDefault="005F1850" w:rsidP="00862E19">
      <w:pPr>
        <w:spacing w:after="0"/>
        <w:rPr>
          <w:rFonts w:ascii="Century" w:hAnsi="Century"/>
        </w:rPr>
      </w:pPr>
      <w:r w:rsidRPr="003974B5">
        <w:rPr>
          <w:rFonts w:ascii="Century" w:hAnsi="Century"/>
        </w:rPr>
        <w:t xml:space="preserve">4. </w:t>
      </w:r>
      <w:r w:rsidR="00F949B8" w:rsidRPr="003974B5">
        <w:rPr>
          <w:rFonts w:ascii="Century" w:hAnsi="Century"/>
        </w:rPr>
        <w:t>Struktura opodatkowania:</w:t>
      </w:r>
    </w:p>
    <w:p w:rsidR="00F949B8" w:rsidRPr="003974B5" w:rsidRDefault="00F949B8" w:rsidP="009C08E2">
      <w:pPr>
        <w:pStyle w:val="Akapitzlist"/>
        <w:numPr>
          <w:ilvl w:val="0"/>
          <w:numId w:val="17"/>
        </w:numPr>
        <w:spacing w:after="0"/>
        <w:rPr>
          <w:rFonts w:ascii="Century" w:hAnsi="Century"/>
        </w:rPr>
      </w:pPr>
      <w:proofErr w:type="gramStart"/>
      <w:r w:rsidRPr="003974B5">
        <w:rPr>
          <w:rFonts w:ascii="Century" w:hAnsi="Century"/>
        </w:rPr>
        <w:t>powierzchnia</w:t>
      </w:r>
      <w:proofErr w:type="gramEnd"/>
      <w:r w:rsidRPr="003974B5">
        <w:rPr>
          <w:rFonts w:ascii="Century" w:hAnsi="Century"/>
        </w:rPr>
        <w:t xml:space="preserve"> ha przeliczeniowych   </w:t>
      </w:r>
      <w:r w:rsidR="00EB444E">
        <w:rPr>
          <w:rFonts w:ascii="Century" w:hAnsi="Century"/>
        </w:rPr>
        <w:t>1.136</w:t>
      </w:r>
      <w:r w:rsidRPr="003974B5">
        <w:rPr>
          <w:rFonts w:ascii="Century" w:hAnsi="Century"/>
        </w:rPr>
        <w:t xml:space="preserve"> ha x </w:t>
      </w:r>
      <w:r w:rsidR="00932678">
        <w:rPr>
          <w:rFonts w:ascii="Century" w:hAnsi="Century"/>
        </w:rPr>
        <w:t>135,90</w:t>
      </w:r>
      <w:r w:rsidRPr="003974B5">
        <w:rPr>
          <w:rFonts w:ascii="Century" w:hAnsi="Century"/>
        </w:rPr>
        <w:t xml:space="preserve"> </w:t>
      </w:r>
      <w:proofErr w:type="gramStart"/>
      <w:r w:rsidRPr="003974B5">
        <w:rPr>
          <w:rFonts w:ascii="Century" w:hAnsi="Century"/>
        </w:rPr>
        <w:t xml:space="preserve">zł = </w:t>
      </w:r>
      <w:r w:rsidR="00EB444E">
        <w:rPr>
          <w:rFonts w:ascii="Century" w:hAnsi="Century"/>
        </w:rPr>
        <w:t xml:space="preserve">               154,41</w:t>
      </w:r>
      <w:r w:rsidRPr="003974B5">
        <w:rPr>
          <w:rFonts w:ascii="Century" w:hAnsi="Century"/>
        </w:rPr>
        <w:t xml:space="preserve"> zł</w:t>
      </w:r>
      <w:proofErr w:type="gramEnd"/>
    </w:p>
    <w:p w:rsidR="00F949B8" w:rsidRPr="003974B5" w:rsidRDefault="00F949B8" w:rsidP="009C08E2">
      <w:pPr>
        <w:pStyle w:val="Akapitzlist"/>
        <w:numPr>
          <w:ilvl w:val="0"/>
          <w:numId w:val="17"/>
        </w:numPr>
        <w:spacing w:after="0"/>
        <w:rPr>
          <w:rFonts w:ascii="Century" w:hAnsi="Century"/>
        </w:rPr>
      </w:pPr>
      <w:proofErr w:type="gramStart"/>
      <w:r w:rsidRPr="003974B5">
        <w:rPr>
          <w:rFonts w:ascii="Century" w:hAnsi="Century"/>
        </w:rPr>
        <w:t>powierzchnia</w:t>
      </w:r>
      <w:proofErr w:type="gramEnd"/>
      <w:r w:rsidRPr="003974B5">
        <w:rPr>
          <w:rFonts w:ascii="Century" w:hAnsi="Century"/>
        </w:rPr>
        <w:t xml:space="preserve"> ha </w:t>
      </w:r>
      <w:r w:rsidR="00EB444E">
        <w:rPr>
          <w:rFonts w:ascii="Century" w:hAnsi="Century"/>
        </w:rPr>
        <w:t xml:space="preserve">fizycznych              </w:t>
      </w:r>
      <w:r w:rsidR="00794EBF">
        <w:rPr>
          <w:rFonts w:ascii="Century" w:hAnsi="Century"/>
        </w:rPr>
        <w:t>1.765,2</w:t>
      </w:r>
      <w:r w:rsidR="00EB444E">
        <w:rPr>
          <w:rFonts w:ascii="Century" w:hAnsi="Century"/>
        </w:rPr>
        <w:t>39</w:t>
      </w:r>
      <w:r w:rsidR="003974B5" w:rsidRPr="003974B5">
        <w:rPr>
          <w:rFonts w:ascii="Century" w:hAnsi="Century"/>
        </w:rPr>
        <w:t xml:space="preserve"> </w:t>
      </w:r>
      <w:proofErr w:type="gramStart"/>
      <w:r w:rsidRPr="003974B5">
        <w:rPr>
          <w:rFonts w:ascii="Century" w:hAnsi="Century"/>
        </w:rPr>
        <w:t>ha</w:t>
      </w:r>
      <w:proofErr w:type="gramEnd"/>
      <w:r w:rsidRPr="003974B5">
        <w:rPr>
          <w:rFonts w:ascii="Century" w:hAnsi="Century"/>
        </w:rPr>
        <w:t xml:space="preserve"> x </w:t>
      </w:r>
      <w:r w:rsidR="00EB444E">
        <w:rPr>
          <w:rFonts w:ascii="Century" w:hAnsi="Century"/>
        </w:rPr>
        <w:t xml:space="preserve">271,80 zł  = </w:t>
      </w:r>
      <w:r w:rsidR="00794EBF">
        <w:rPr>
          <w:rFonts w:ascii="Century" w:hAnsi="Century"/>
        </w:rPr>
        <w:t>479.792,03</w:t>
      </w:r>
      <w:r w:rsidRPr="003974B5">
        <w:rPr>
          <w:rFonts w:ascii="Century" w:hAnsi="Century"/>
        </w:rPr>
        <w:t xml:space="preserve"> </w:t>
      </w:r>
      <w:proofErr w:type="gramStart"/>
      <w:r w:rsidRPr="003974B5">
        <w:rPr>
          <w:rFonts w:ascii="Century" w:hAnsi="Century"/>
        </w:rPr>
        <w:t>zł</w:t>
      </w:r>
      <w:proofErr w:type="gramEnd"/>
    </w:p>
    <w:p w:rsidR="00F949B8" w:rsidRPr="003974B5" w:rsidRDefault="00F949B8" w:rsidP="00862E19">
      <w:pPr>
        <w:spacing w:after="0"/>
        <w:rPr>
          <w:rFonts w:ascii="Century" w:hAnsi="Century"/>
        </w:rPr>
      </w:pPr>
      <w:r w:rsidRPr="003974B5">
        <w:rPr>
          <w:rFonts w:ascii="Century" w:hAnsi="Century"/>
        </w:rPr>
        <w:t xml:space="preserve">                                                     </w:t>
      </w:r>
      <w:r w:rsidR="005F1850" w:rsidRPr="003974B5">
        <w:rPr>
          <w:rFonts w:ascii="Century" w:hAnsi="Century"/>
        </w:rPr>
        <w:t xml:space="preserve">   </w:t>
      </w:r>
      <w:r w:rsidRPr="003974B5">
        <w:rPr>
          <w:rFonts w:ascii="Century" w:hAnsi="Century"/>
        </w:rPr>
        <w:t xml:space="preserve">         ----------------------------------------------------------------</w:t>
      </w:r>
    </w:p>
    <w:p w:rsidR="006E5648" w:rsidRPr="006F42C1" w:rsidRDefault="00F56E38" w:rsidP="006E5648">
      <w:pPr>
        <w:spacing w:after="0"/>
        <w:jc w:val="center"/>
        <w:rPr>
          <w:rFonts w:ascii="Century" w:hAnsi="Century"/>
        </w:rPr>
      </w:pPr>
      <w:r w:rsidRPr="003974B5">
        <w:rPr>
          <w:rFonts w:ascii="Century" w:hAnsi="Century"/>
        </w:rPr>
        <w:t xml:space="preserve">                                                                                   </w:t>
      </w:r>
      <w:r w:rsidR="00F80CF9" w:rsidRPr="003974B5">
        <w:rPr>
          <w:rFonts w:ascii="Century" w:hAnsi="Century"/>
        </w:rPr>
        <w:t xml:space="preserve">          </w:t>
      </w:r>
      <w:r w:rsidRPr="003974B5">
        <w:rPr>
          <w:rFonts w:ascii="Century" w:hAnsi="Century"/>
        </w:rPr>
        <w:t xml:space="preserve">   Razem: </w:t>
      </w:r>
      <w:r w:rsidR="00EB444E">
        <w:rPr>
          <w:rFonts w:ascii="Century" w:hAnsi="Century"/>
        </w:rPr>
        <w:t>479.762,44</w:t>
      </w:r>
      <w:r w:rsidRPr="006F42C1">
        <w:rPr>
          <w:rFonts w:ascii="Century" w:hAnsi="Century"/>
        </w:rPr>
        <w:t xml:space="preserve"> </w:t>
      </w:r>
      <w:proofErr w:type="gramStart"/>
      <w:r w:rsidRPr="006F42C1">
        <w:rPr>
          <w:rFonts w:ascii="Century" w:hAnsi="Century"/>
        </w:rPr>
        <w:t>zł</w:t>
      </w:r>
      <w:proofErr w:type="gramEnd"/>
    </w:p>
    <w:p w:rsidR="005F1850" w:rsidRPr="006F42C1" w:rsidRDefault="005F1850" w:rsidP="00862E19">
      <w:pPr>
        <w:spacing w:after="0"/>
        <w:rPr>
          <w:rFonts w:ascii="Century" w:hAnsi="Century"/>
          <w:u w:val="single"/>
        </w:rPr>
      </w:pPr>
      <w:r w:rsidRPr="006F42C1">
        <w:rPr>
          <w:rFonts w:ascii="Century" w:hAnsi="Century"/>
          <w:u w:val="single"/>
        </w:rPr>
        <w:t xml:space="preserve">Wyliczenia: </w:t>
      </w:r>
      <w:r w:rsidR="009B2973" w:rsidRPr="006F42C1">
        <w:rPr>
          <w:rFonts w:ascii="Century" w:hAnsi="Century"/>
          <w:u w:val="single"/>
        </w:rPr>
        <w:t xml:space="preserve"> </w:t>
      </w:r>
    </w:p>
    <w:p w:rsidR="00AA7B8B" w:rsidRPr="00AE7CBC" w:rsidRDefault="00AA7B8B" w:rsidP="009C08E2">
      <w:pPr>
        <w:pStyle w:val="Akapitzlist"/>
        <w:numPr>
          <w:ilvl w:val="0"/>
          <w:numId w:val="29"/>
        </w:numPr>
        <w:spacing w:after="0"/>
        <w:rPr>
          <w:rFonts w:ascii="Century" w:hAnsi="Century"/>
        </w:rPr>
      </w:pPr>
      <w:r w:rsidRPr="006F42C1">
        <w:rPr>
          <w:rFonts w:ascii="Century" w:hAnsi="Century"/>
        </w:rPr>
        <w:t>Przypis na 201</w:t>
      </w:r>
      <w:r w:rsidR="00794EBF">
        <w:rPr>
          <w:rFonts w:ascii="Century" w:hAnsi="Century"/>
        </w:rPr>
        <w:t>9</w:t>
      </w:r>
      <w:r w:rsidR="009B2973" w:rsidRPr="006F42C1">
        <w:rPr>
          <w:rFonts w:ascii="Century" w:hAnsi="Century"/>
        </w:rPr>
        <w:t xml:space="preserve"> </w:t>
      </w:r>
      <w:proofErr w:type="gramStart"/>
      <w:r w:rsidR="009B2973" w:rsidRPr="006F42C1">
        <w:rPr>
          <w:rFonts w:ascii="Century" w:hAnsi="Century"/>
        </w:rPr>
        <w:t xml:space="preserve">r.     </w:t>
      </w:r>
      <w:r w:rsidRPr="006F42C1">
        <w:rPr>
          <w:rFonts w:ascii="Century" w:hAnsi="Century"/>
        </w:rPr>
        <w:t xml:space="preserve"> –  </w:t>
      </w:r>
      <w:r w:rsidR="00AE7CBC">
        <w:rPr>
          <w:rFonts w:ascii="Century" w:hAnsi="Century"/>
        </w:rPr>
        <w:t>479.762,44</w:t>
      </w:r>
      <w:r w:rsidRPr="00AE7CBC">
        <w:rPr>
          <w:rFonts w:ascii="Century" w:hAnsi="Century"/>
        </w:rPr>
        <w:t xml:space="preserve"> zł</w:t>
      </w:r>
      <w:proofErr w:type="gramEnd"/>
      <w:r w:rsidRPr="00AE7CBC">
        <w:rPr>
          <w:rFonts w:ascii="Century" w:hAnsi="Century"/>
        </w:rPr>
        <w:t xml:space="preserve"> </w:t>
      </w:r>
    </w:p>
    <w:p w:rsidR="00F364CD" w:rsidRPr="00AE7CBC" w:rsidRDefault="00AA7B8B" w:rsidP="009C08E2">
      <w:pPr>
        <w:pStyle w:val="Akapitzlist"/>
        <w:numPr>
          <w:ilvl w:val="0"/>
          <w:numId w:val="29"/>
        </w:numPr>
        <w:spacing w:after="0"/>
        <w:rPr>
          <w:rFonts w:ascii="Century" w:hAnsi="Century"/>
        </w:rPr>
      </w:pPr>
      <w:r w:rsidRPr="00AE7CBC">
        <w:rPr>
          <w:rFonts w:ascii="Century" w:hAnsi="Century"/>
        </w:rPr>
        <w:t xml:space="preserve">Wskaźnik </w:t>
      </w:r>
      <w:proofErr w:type="gramStart"/>
      <w:r w:rsidRPr="00AE7CBC">
        <w:rPr>
          <w:rFonts w:ascii="Century" w:hAnsi="Century"/>
        </w:rPr>
        <w:t>wind</w:t>
      </w:r>
      <w:r w:rsidR="005C56DF" w:rsidRPr="00AE7CBC">
        <w:rPr>
          <w:rFonts w:ascii="Century" w:hAnsi="Century"/>
        </w:rPr>
        <w:t xml:space="preserve">ykacji  </w:t>
      </w:r>
      <w:r w:rsidRPr="00AE7CBC">
        <w:rPr>
          <w:rFonts w:ascii="Century" w:hAnsi="Century"/>
        </w:rPr>
        <w:t xml:space="preserve"> x</w:t>
      </w:r>
      <w:proofErr w:type="gramEnd"/>
      <w:r w:rsidRPr="00AE7CBC">
        <w:rPr>
          <w:rFonts w:ascii="Century" w:hAnsi="Century"/>
        </w:rPr>
        <w:t xml:space="preserve">  </w:t>
      </w:r>
      <w:r w:rsidR="00F364CD" w:rsidRPr="00AE7CBC">
        <w:rPr>
          <w:rFonts w:ascii="Century" w:hAnsi="Century"/>
        </w:rPr>
        <w:t>1,</w:t>
      </w:r>
      <w:r w:rsidRPr="00AE7CBC">
        <w:rPr>
          <w:rFonts w:ascii="Century" w:hAnsi="Century"/>
        </w:rPr>
        <w:t>0</w:t>
      </w:r>
    </w:p>
    <w:p w:rsidR="00AA7B8B" w:rsidRPr="00794EBF" w:rsidRDefault="005F1850" w:rsidP="00862E19">
      <w:pPr>
        <w:spacing w:after="0"/>
        <w:rPr>
          <w:rFonts w:ascii="Century" w:hAnsi="Century"/>
          <w:strike/>
        </w:rPr>
      </w:pPr>
      <w:r w:rsidRPr="00AE7CBC">
        <w:rPr>
          <w:rFonts w:ascii="Century" w:hAnsi="Century"/>
        </w:rPr>
        <w:t xml:space="preserve">Ogółem planowane wpływy  </w:t>
      </w:r>
      <w:r w:rsidR="00F364CD" w:rsidRPr="00AE7CBC">
        <w:rPr>
          <w:rFonts w:ascii="Century" w:hAnsi="Century"/>
        </w:rPr>
        <w:t xml:space="preserve">= </w:t>
      </w:r>
      <w:r w:rsidR="009B2973" w:rsidRPr="00AE7CBC">
        <w:rPr>
          <w:rFonts w:ascii="Century" w:hAnsi="Century"/>
          <w:b/>
        </w:rPr>
        <w:t xml:space="preserve"> </w:t>
      </w:r>
      <w:r w:rsidR="00AE7CBC">
        <w:rPr>
          <w:rFonts w:ascii="Century" w:hAnsi="Century"/>
          <w:u w:val="single"/>
        </w:rPr>
        <w:t>479.762,</w:t>
      </w:r>
      <w:r w:rsidR="00AE7CBC" w:rsidRPr="00AE7CBC">
        <w:rPr>
          <w:rFonts w:ascii="Century" w:hAnsi="Century"/>
          <w:u w:val="single"/>
        </w:rPr>
        <w:t>00</w:t>
      </w:r>
      <w:r w:rsidR="00AA7B8B" w:rsidRPr="00AE7CBC">
        <w:rPr>
          <w:rFonts w:ascii="Century" w:hAnsi="Century"/>
          <w:u w:val="single"/>
        </w:rPr>
        <w:t xml:space="preserve"> </w:t>
      </w:r>
      <w:proofErr w:type="gramStart"/>
      <w:r w:rsidR="00AA7B8B" w:rsidRPr="00AE7CBC">
        <w:rPr>
          <w:rFonts w:ascii="Century" w:hAnsi="Century"/>
          <w:u w:val="single"/>
        </w:rPr>
        <w:t>zł</w:t>
      </w:r>
      <w:proofErr w:type="gramEnd"/>
      <w:r w:rsidRPr="00AE7CBC">
        <w:rPr>
          <w:rFonts w:ascii="Century" w:hAnsi="Century"/>
          <w:u w:val="single"/>
        </w:rPr>
        <w:t>.</w:t>
      </w:r>
      <w:r w:rsidR="00AA7B8B" w:rsidRPr="00794EBF">
        <w:rPr>
          <w:rFonts w:ascii="Century" w:hAnsi="Century"/>
          <w:strike/>
        </w:rPr>
        <w:t xml:space="preserve"> </w:t>
      </w:r>
    </w:p>
    <w:p w:rsidR="00F949B8" w:rsidRPr="006F42C1" w:rsidRDefault="00F949B8" w:rsidP="00862E19">
      <w:pPr>
        <w:spacing w:after="0"/>
        <w:rPr>
          <w:rFonts w:ascii="Century" w:hAnsi="Century"/>
        </w:rPr>
      </w:pPr>
      <w:r w:rsidRPr="00794EBF">
        <w:rPr>
          <w:rFonts w:ascii="Century" w:hAnsi="Century"/>
          <w:strike/>
        </w:rPr>
        <w:t xml:space="preserve">                                                                                                </w:t>
      </w:r>
    </w:p>
    <w:p w:rsidR="00526B5A" w:rsidRPr="006F42C1" w:rsidRDefault="00526B5A" w:rsidP="00862E19">
      <w:pPr>
        <w:spacing w:after="0"/>
        <w:rPr>
          <w:rFonts w:ascii="Century" w:hAnsi="Century"/>
        </w:rPr>
      </w:pPr>
      <w:r w:rsidRPr="006F42C1">
        <w:rPr>
          <w:rFonts w:ascii="Century" w:hAnsi="Century"/>
        </w:rPr>
        <w:t xml:space="preserve">Podatek rolny od </w:t>
      </w:r>
      <w:proofErr w:type="gramStart"/>
      <w:r w:rsidRPr="006F42C1">
        <w:rPr>
          <w:rFonts w:ascii="Century" w:hAnsi="Century"/>
        </w:rPr>
        <w:t xml:space="preserve">osób  </w:t>
      </w:r>
      <w:r w:rsidR="00BE5089" w:rsidRPr="006F42C1">
        <w:rPr>
          <w:rFonts w:ascii="Century" w:hAnsi="Century"/>
        </w:rPr>
        <w:t>prawnych</w:t>
      </w:r>
      <w:proofErr w:type="gramEnd"/>
      <w:r w:rsidR="00BE5089" w:rsidRPr="006F42C1">
        <w:rPr>
          <w:rFonts w:ascii="Century" w:hAnsi="Century"/>
        </w:rPr>
        <w:t xml:space="preserve"> </w:t>
      </w:r>
      <w:r w:rsidRPr="006F42C1">
        <w:rPr>
          <w:rFonts w:ascii="Century" w:hAnsi="Century"/>
        </w:rPr>
        <w:t>płatny jest w 4 ratach: do 15 marca, do 15 maja, do 15 września, do 15 listopada.</w:t>
      </w:r>
    </w:p>
    <w:p w:rsidR="00D76022" w:rsidRDefault="00D76022"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737055">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§0330  </w:t>
            </w:r>
          </w:p>
        </w:tc>
        <w:tc>
          <w:tcPr>
            <w:tcW w:w="5182" w:type="dxa"/>
            <w:shd w:val="clear" w:color="auto" w:fill="FFFFFF" w:themeFill="background1"/>
          </w:tcPr>
          <w:p w:rsidR="004F7E34" w:rsidRPr="006F42C1" w:rsidRDefault="002744CC" w:rsidP="00737055">
            <w:pPr>
              <w:spacing w:after="0"/>
              <w:rPr>
                <w:rFonts w:ascii="Century" w:hAnsi="Century"/>
                <w:b/>
                <w:strike/>
              </w:rPr>
            </w:pPr>
            <w:r>
              <w:rPr>
                <w:rFonts w:ascii="Century" w:hAnsi="Century"/>
                <w:b/>
              </w:rPr>
              <w:t>W</w:t>
            </w:r>
            <w:r w:rsidRPr="006F42C1">
              <w:rPr>
                <w:rFonts w:ascii="Century" w:hAnsi="Century"/>
                <w:b/>
              </w:rPr>
              <w:t xml:space="preserve">pływy z podatku </w:t>
            </w:r>
            <w:proofErr w:type="gramStart"/>
            <w:r w:rsidRPr="006F42C1">
              <w:rPr>
                <w:rFonts w:ascii="Century" w:hAnsi="Century"/>
                <w:b/>
              </w:rPr>
              <w:t xml:space="preserve">leśnego                                                  </w:t>
            </w:r>
            <w:proofErr w:type="gramEnd"/>
            <w:r w:rsidRPr="006F42C1">
              <w:rPr>
                <w:rFonts w:ascii="Century" w:hAnsi="Century"/>
                <w:b/>
              </w:rPr>
              <w:t xml:space="preserve">                        </w:t>
            </w:r>
          </w:p>
        </w:tc>
        <w:tc>
          <w:tcPr>
            <w:tcW w:w="3071" w:type="dxa"/>
            <w:shd w:val="clear" w:color="auto" w:fill="FFFFFF" w:themeFill="background1"/>
          </w:tcPr>
          <w:p w:rsidR="004F7E34" w:rsidRPr="00B502B1" w:rsidRDefault="00D865D0" w:rsidP="00737055">
            <w:pPr>
              <w:spacing w:after="0"/>
              <w:jc w:val="right"/>
              <w:rPr>
                <w:rFonts w:ascii="Century" w:hAnsi="Century"/>
                <w:b/>
              </w:rPr>
            </w:pPr>
            <w:r>
              <w:rPr>
                <w:rFonts w:ascii="Century" w:hAnsi="Century"/>
                <w:b/>
              </w:rPr>
              <w:t>64.739</w:t>
            </w:r>
            <w:r w:rsidR="002744CC" w:rsidRPr="00B502B1">
              <w:rPr>
                <w:rFonts w:ascii="Century" w:hAnsi="Century"/>
                <w:b/>
              </w:rPr>
              <w:t xml:space="preserve"> </w:t>
            </w:r>
          </w:p>
        </w:tc>
      </w:tr>
    </w:tbl>
    <w:p w:rsidR="00526B5A" w:rsidRPr="006F42C1" w:rsidRDefault="00526B5A" w:rsidP="00862E19">
      <w:pPr>
        <w:spacing w:after="0"/>
        <w:jc w:val="both"/>
        <w:rPr>
          <w:rFonts w:ascii="Century" w:hAnsi="Century"/>
        </w:rPr>
      </w:pPr>
      <w:r w:rsidRPr="006F42C1">
        <w:rPr>
          <w:rFonts w:ascii="Century" w:hAnsi="Century"/>
        </w:rPr>
        <w:t xml:space="preserve">Przedmiotem opodatkowania podatkiem leśnym są grunty leśne sklasyfikowane w ewidencji gruntów i </w:t>
      </w:r>
      <w:proofErr w:type="gramStart"/>
      <w:r w:rsidRPr="006F42C1">
        <w:rPr>
          <w:rFonts w:ascii="Century" w:hAnsi="Century"/>
        </w:rPr>
        <w:t>budynków jako</w:t>
      </w:r>
      <w:proofErr w:type="gramEnd"/>
      <w:r w:rsidRPr="006F42C1">
        <w:rPr>
          <w:rFonts w:ascii="Century" w:hAnsi="Century"/>
        </w:rPr>
        <w:t xml:space="preserve"> lasy, z wyjątkiem lasów zajętych na wykonywanie innej działalności gospodarczej niż leśna. Podstawę opodatkowania stanowi powierzchnia lasu wyrażona w hektarach fizycznych. Stawka podatku od 1 ha fizycznego za rok podatkowy wynosi równowartość pieniężną 0,220 m</w:t>
      </w:r>
      <w:r w:rsidRPr="006F42C1">
        <w:rPr>
          <w:rFonts w:ascii="Century" w:hAnsi="Century"/>
          <w:vertAlign w:val="superscript"/>
        </w:rPr>
        <w:t>3</w:t>
      </w:r>
      <w:r w:rsidRPr="006F42C1">
        <w:rPr>
          <w:rFonts w:ascii="Century" w:hAnsi="Century"/>
        </w:rPr>
        <w:t xml:space="preserve"> drewna, a dla lasów ochronnych i lasów wchodzących w skład rezerwatów i parków narodowych stawka jest o połowę niższa. </w:t>
      </w:r>
    </w:p>
    <w:p w:rsidR="00526B5A" w:rsidRPr="006F42C1" w:rsidRDefault="00526B5A" w:rsidP="00862E19">
      <w:pPr>
        <w:spacing w:after="0"/>
        <w:jc w:val="both"/>
        <w:rPr>
          <w:rFonts w:ascii="Century" w:hAnsi="Century"/>
        </w:rPr>
      </w:pPr>
      <w:r w:rsidRPr="006F42C1">
        <w:rPr>
          <w:rFonts w:ascii="Century" w:hAnsi="Century"/>
        </w:rPr>
        <w:t>Średnia cena sprzedaży drewna, obliczona według średniej ceny drewna uzyskanego przez nadleśnictwa za pierwsze trzy kwartały 201</w:t>
      </w:r>
      <w:r w:rsidR="00460584">
        <w:rPr>
          <w:rFonts w:ascii="Century" w:hAnsi="Century"/>
        </w:rPr>
        <w:t xml:space="preserve">8 </w:t>
      </w:r>
      <w:r w:rsidRPr="006F42C1">
        <w:rPr>
          <w:rFonts w:ascii="Century" w:hAnsi="Century"/>
        </w:rPr>
        <w:t xml:space="preserve">r. wynosi </w:t>
      </w:r>
      <w:r w:rsidR="006B228D">
        <w:rPr>
          <w:rFonts w:ascii="Century" w:hAnsi="Century"/>
        </w:rPr>
        <w:t>19</w:t>
      </w:r>
      <w:r w:rsidR="00460584">
        <w:rPr>
          <w:rFonts w:ascii="Century" w:hAnsi="Century"/>
        </w:rPr>
        <w:t>1</w:t>
      </w:r>
      <w:r w:rsidR="00F353CF" w:rsidRPr="006F42C1">
        <w:rPr>
          <w:rFonts w:ascii="Century" w:hAnsi="Century"/>
        </w:rPr>
        <w:t>,</w:t>
      </w:r>
      <w:r w:rsidR="00460584">
        <w:rPr>
          <w:rFonts w:ascii="Century" w:hAnsi="Century"/>
        </w:rPr>
        <w:t>98</w:t>
      </w:r>
      <w:r w:rsidR="00E338ED" w:rsidRPr="006F42C1">
        <w:rPr>
          <w:rFonts w:ascii="Century" w:hAnsi="Century"/>
        </w:rPr>
        <w:t xml:space="preserve"> </w:t>
      </w:r>
      <w:r w:rsidR="00F353CF" w:rsidRPr="006F42C1">
        <w:rPr>
          <w:rFonts w:ascii="Century" w:hAnsi="Century"/>
        </w:rPr>
        <w:t>zł (</w:t>
      </w:r>
      <w:r w:rsidR="00E338ED" w:rsidRPr="006F42C1">
        <w:rPr>
          <w:rFonts w:ascii="Century" w:hAnsi="Century"/>
        </w:rPr>
        <w:t>19</w:t>
      </w:r>
      <w:r w:rsidR="00460584">
        <w:rPr>
          <w:rFonts w:ascii="Century" w:hAnsi="Century"/>
        </w:rPr>
        <w:t>7</w:t>
      </w:r>
      <w:r w:rsidR="00E338ED" w:rsidRPr="006F42C1">
        <w:rPr>
          <w:rFonts w:ascii="Century" w:hAnsi="Century"/>
        </w:rPr>
        <w:t>,</w:t>
      </w:r>
      <w:r w:rsidR="006B228D">
        <w:rPr>
          <w:rFonts w:ascii="Century" w:hAnsi="Century"/>
        </w:rPr>
        <w:t>0</w:t>
      </w:r>
      <w:r w:rsidR="00460584">
        <w:rPr>
          <w:rFonts w:ascii="Century" w:hAnsi="Century"/>
        </w:rPr>
        <w:t>6</w:t>
      </w:r>
      <w:r w:rsidRPr="006F42C1">
        <w:rPr>
          <w:rFonts w:ascii="Century" w:hAnsi="Century"/>
        </w:rPr>
        <w:t xml:space="preserve"> zł</w:t>
      </w:r>
      <w:r w:rsidR="00F353CF" w:rsidRPr="006F42C1">
        <w:rPr>
          <w:rFonts w:ascii="Century" w:hAnsi="Century"/>
        </w:rPr>
        <w:t xml:space="preserve"> </w:t>
      </w:r>
      <w:proofErr w:type="gramStart"/>
      <w:r w:rsidR="00F353CF" w:rsidRPr="006F42C1">
        <w:rPr>
          <w:rFonts w:ascii="Century" w:hAnsi="Century"/>
        </w:rPr>
        <w:t xml:space="preserve">w </w:t>
      </w:r>
      <w:r w:rsidR="00460584">
        <w:rPr>
          <w:rFonts w:ascii="Century" w:hAnsi="Century"/>
        </w:rPr>
        <w:t xml:space="preserve">           </w:t>
      </w:r>
      <w:r w:rsidR="00F353CF" w:rsidRPr="006F42C1">
        <w:rPr>
          <w:rFonts w:ascii="Century" w:hAnsi="Century"/>
        </w:rPr>
        <w:t>201</w:t>
      </w:r>
      <w:r w:rsidR="00460584">
        <w:rPr>
          <w:rFonts w:ascii="Century" w:hAnsi="Century"/>
        </w:rPr>
        <w:t>7</w:t>
      </w:r>
      <w:r w:rsidR="00F353CF" w:rsidRPr="006F42C1">
        <w:rPr>
          <w:rFonts w:ascii="Century" w:hAnsi="Century"/>
        </w:rPr>
        <w:t xml:space="preserve"> r</w:t>
      </w:r>
      <w:proofErr w:type="gramEnd"/>
      <w:r w:rsidR="00F353CF" w:rsidRPr="006F42C1">
        <w:rPr>
          <w:rFonts w:ascii="Century" w:hAnsi="Century"/>
        </w:rPr>
        <w:t xml:space="preserve">.) </w:t>
      </w:r>
      <w:r w:rsidRPr="006F42C1">
        <w:rPr>
          <w:rFonts w:ascii="Century" w:hAnsi="Century"/>
        </w:rPr>
        <w:t xml:space="preserve"> za 1 m</w:t>
      </w:r>
      <w:r w:rsidRPr="006F42C1">
        <w:rPr>
          <w:rFonts w:ascii="Century" w:hAnsi="Century"/>
          <w:vertAlign w:val="superscript"/>
        </w:rPr>
        <w:t>3</w:t>
      </w:r>
      <w:r w:rsidRPr="006F42C1">
        <w:rPr>
          <w:rFonts w:ascii="Century" w:hAnsi="Century"/>
        </w:rPr>
        <w:t xml:space="preserve"> (komunikat Prezesa Głównego Urzędu Statystycznego z dnia 2</w:t>
      </w:r>
      <w:r w:rsidR="00F353CF" w:rsidRPr="006F42C1">
        <w:rPr>
          <w:rFonts w:ascii="Century" w:hAnsi="Century"/>
        </w:rPr>
        <w:t>0</w:t>
      </w:r>
      <w:r w:rsidRPr="006F42C1">
        <w:rPr>
          <w:rFonts w:ascii="Century" w:hAnsi="Century"/>
        </w:rPr>
        <w:t xml:space="preserve"> października 201</w:t>
      </w:r>
      <w:r w:rsidR="00460584">
        <w:rPr>
          <w:rFonts w:ascii="Century" w:hAnsi="Century"/>
        </w:rPr>
        <w:t>8</w:t>
      </w:r>
      <w:r w:rsidRPr="006F42C1">
        <w:rPr>
          <w:rFonts w:ascii="Century" w:hAnsi="Century"/>
        </w:rPr>
        <w:t xml:space="preserve"> r.) </w:t>
      </w:r>
    </w:p>
    <w:p w:rsidR="00CA2B05" w:rsidRPr="006F42C1" w:rsidRDefault="00CA2B05" w:rsidP="00862E19">
      <w:pPr>
        <w:spacing w:after="0"/>
        <w:jc w:val="both"/>
        <w:rPr>
          <w:rFonts w:ascii="Century" w:hAnsi="Century"/>
        </w:rPr>
      </w:pPr>
    </w:p>
    <w:p w:rsidR="00526B5A" w:rsidRPr="00B502B1" w:rsidRDefault="007654DE" w:rsidP="00862E19">
      <w:pPr>
        <w:spacing w:after="0"/>
        <w:rPr>
          <w:rFonts w:ascii="Century" w:hAnsi="Century"/>
          <w:u w:val="single"/>
        </w:rPr>
      </w:pPr>
      <w:r w:rsidRPr="00B502B1">
        <w:rPr>
          <w:rFonts w:ascii="Century" w:hAnsi="Century" w:cs="Arial"/>
          <w:u w:val="single"/>
        </w:rPr>
        <w:t>Podstawowe założenia:</w:t>
      </w:r>
    </w:p>
    <w:p w:rsidR="00526B5A" w:rsidRPr="00B502B1" w:rsidRDefault="00526B5A" w:rsidP="009C08E2">
      <w:pPr>
        <w:pStyle w:val="Akapitzlist"/>
        <w:numPr>
          <w:ilvl w:val="0"/>
          <w:numId w:val="28"/>
        </w:numPr>
        <w:spacing w:after="0"/>
        <w:rPr>
          <w:rFonts w:ascii="Century" w:hAnsi="Century"/>
        </w:rPr>
      </w:pPr>
      <w:r w:rsidRPr="00B502B1">
        <w:rPr>
          <w:rFonts w:ascii="Century" w:hAnsi="Century"/>
        </w:rPr>
        <w:t>Przypi</w:t>
      </w:r>
      <w:r w:rsidR="00763B11" w:rsidRPr="00B502B1">
        <w:rPr>
          <w:rFonts w:ascii="Century" w:hAnsi="Century"/>
        </w:rPr>
        <w:t>s na 201</w:t>
      </w:r>
      <w:r w:rsidR="00B502B1" w:rsidRPr="00B502B1">
        <w:rPr>
          <w:rFonts w:ascii="Century" w:hAnsi="Century"/>
        </w:rPr>
        <w:t>8</w:t>
      </w:r>
      <w:r w:rsidR="00B4541A" w:rsidRPr="00B502B1">
        <w:rPr>
          <w:rFonts w:ascii="Century" w:hAnsi="Century"/>
        </w:rPr>
        <w:t xml:space="preserve"> </w:t>
      </w:r>
      <w:proofErr w:type="gramStart"/>
      <w:r w:rsidR="00B4541A" w:rsidRPr="00B502B1">
        <w:rPr>
          <w:rFonts w:ascii="Century" w:hAnsi="Century"/>
        </w:rPr>
        <w:t xml:space="preserve">r.      </w:t>
      </w:r>
      <w:r w:rsidRPr="00B502B1">
        <w:rPr>
          <w:rFonts w:ascii="Century" w:hAnsi="Century"/>
        </w:rPr>
        <w:t xml:space="preserve">  – </w:t>
      </w:r>
      <w:r w:rsidR="00763B11" w:rsidRPr="00B502B1">
        <w:rPr>
          <w:rFonts w:ascii="Century" w:hAnsi="Century"/>
        </w:rPr>
        <w:t xml:space="preserve"> </w:t>
      </w:r>
      <w:r w:rsidR="003E56FA" w:rsidRPr="00B502B1">
        <w:rPr>
          <w:rFonts w:ascii="Century" w:hAnsi="Century"/>
        </w:rPr>
        <w:t>54.</w:t>
      </w:r>
      <w:r w:rsidR="008D4CFB" w:rsidRPr="00B502B1">
        <w:rPr>
          <w:rFonts w:ascii="Century" w:hAnsi="Century"/>
        </w:rPr>
        <w:t>752,12</w:t>
      </w:r>
      <w:r w:rsidRPr="00B502B1">
        <w:rPr>
          <w:rFonts w:ascii="Century" w:hAnsi="Century"/>
        </w:rPr>
        <w:t xml:space="preserve"> zł</w:t>
      </w:r>
      <w:proofErr w:type="gramEnd"/>
      <w:r w:rsidRPr="00B502B1">
        <w:rPr>
          <w:rFonts w:ascii="Century" w:hAnsi="Century"/>
        </w:rPr>
        <w:t xml:space="preserve"> </w:t>
      </w:r>
    </w:p>
    <w:p w:rsidR="00526B5A" w:rsidRPr="00B502B1" w:rsidRDefault="00526B5A" w:rsidP="009C08E2">
      <w:pPr>
        <w:pStyle w:val="Akapitzlist"/>
        <w:numPr>
          <w:ilvl w:val="0"/>
          <w:numId w:val="28"/>
        </w:numPr>
        <w:spacing w:after="0"/>
        <w:rPr>
          <w:rFonts w:ascii="Century" w:hAnsi="Century"/>
        </w:rPr>
      </w:pPr>
      <w:r w:rsidRPr="00B502B1">
        <w:rPr>
          <w:rFonts w:ascii="Century" w:hAnsi="Century"/>
        </w:rPr>
        <w:t xml:space="preserve">Wskaźnik </w:t>
      </w:r>
      <w:proofErr w:type="gramStart"/>
      <w:r w:rsidRPr="00B502B1">
        <w:rPr>
          <w:rFonts w:ascii="Century" w:hAnsi="Century"/>
        </w:rPr>
        <w:t>win</w:t>
      </w:r>
      <w:r w:rsidR="00B4541A" w:rsidRPr="00B502B1">
        <w:rPr>
          <w:rFonts w:ascii="Century" w:hAnsi="Century"/>
        </w:rPr>
        <w:t xml:space="preserve">dykacji </w:t>
      </w:r>
      <w:r w:rsidRPr="00B502B1">
        <w:rPr>
          <w:rFonts w:ascii="Century" w:hAnsi="Century"/>
        </w:rPr>
        <w:t xml:space="preserve">  x</w:t>
      </w:r>
      <w:proofErr w:type="gramEnd"/>
      <w:r w:rsidRPr="00B502B1">
        <w:rPr>
          <w:rFonts w:ascii="Century" w:hAnsi="Century"/>
        </w:rPr>
        <w:t xml:space="preserve">  </w:t>
      </w:r>
      <w:r w:rsidR="00763B11" w:rsidRPr="00B502B1">
        <w:rPr>
          <w:rFonts w:ascii="Century" w:hAnsi="Century"/>
        </w:rPr>
        <w:t xml:space="preserve">    </w:t>
      </w:r>
      <w:r w:rsidRPr="00B502B1">
        <w:rPr>
          <w:rFonts w:ascii="Century" w:hAnsi="Century"/>
        </w:rPr>
        <w:t>100,0</w:t>
      </w:r>
    </w:p>
    <w:p w:rsidR="00E85E54" w:rsidRDefault="00E85E54" w:rsidP="00862E19">
      <w:pPr>
        <w:spacing w:after="0"/>
        <w:rPr>
          <w:rFonts w:ascii="Century" w:hAnsi="Century"/>
          <w:u w:val="single"/>
        </w:rPr>
      </w:pPr>
    </w:p>
    <w:p w:rsidR="007654DE" w:rsidRPr="00B502B1" w:rsidRDefault="007654DE" w:rsidP="00862E19">
      <w:pPr>
        <w:spacing w:after="0"/>
        <w:rPr>
          <w:rFonts w:ascii="Century" w:hAnsi="Century"/>
        </w:rPr>
      </w:pPr>
      <w:r w:rsidRPr="00B502B1">
        <w:rPr>
          <w:rFonts w:ascii="Century" w:hAnsi="Century"/>
          <w:u w:val="single"/>
        </w:rPr>
        <w:t>Wyliczenia</w:t>
      </w:r>
      <w:r w:rsidRPr="00B502B1">
        <w:rPr>
          <w:rFonts w:ascii="Century" w:hAnsi="Century"/>
        </w:rPr>
        <w:t xml:space="preserve">: </w:t>
      </w:r>
    </w:p>
    <w:p w:rsidR="005D710E" w:rsidRPr="00B502B1" w:rsidRDefault="00F353CF" w:rsidP="00862E19">
      <w:pPr>
        <w:spacing w:after="0"/>
        <w:rPr>
          <w:rFonts w:ascii="Century" w:hAnsi="Century"/>
        </w:rPr>
      </w:pPr>
      <w:r w:rsidRPr="00B502B1">
        <w:rPr>
          <w:rFonts w:ascii="Century" w:hAnsi="Century"/>
        </w:rPr>
        <w:t>0,220 m</w:t>
      </w:r>
      <w:r w:rsidRPr="00B502B1">
        <w:rPr>
          <w:rFonts w:ascii="Century" w:hAnsi="Century"/>
          <w:vertAlign w:val="superscript"/>
        </w:rPr>
        <w:t>3</w:t>
      </w:r>
      <w:r w:rsidRPr="00B502B1">
        <w:rPr>
          <w:rFonts w:ascii="Century" w:hAnsi="Century"/>
        </w:rPr>
        <w:t xml:space="preserve"> </w:t>
      </w:r>
      <w:proofErr w:type="gramStart"/>
      <w:r w:rsidRPr="00B502B1">
        <w:rPr>
          <w:rFonts w:ascii="Century" w:hAnsi="Century"/>
        </w:rPr>
        <w:t xml:space="preserve">x  </w:t>
      </w:r>
      <w:r w:rsidR="00460584">
        <w:rPr>
          <w:rFonts w:ascii="Century" w:hAnsi="Century"/>
        </w:rPr>
        <w:t>191</w:t>
      </w:r>
      <w:r w:rsidR="00460584" w:rsidRPr="006F42C1">
        <w:rPr>
          <w:rFonts w:ascii="Century" w:hAnsi="Century"/>
        </w:rPr>
        <w:t>,</w:t>
      </w:r>
      <w:r w:rsidR="00460584">
        <w:rPr>
          <w:rFonts w:ascii="Century" w:hAnsi="Century"/>
        </w:rPr>
        <w:t>98</w:t>
      </w:r>
      <w:r w:rsidR="00460584" w:rsidRPr="006F42C1">
        <w:rPr>
          <w:rFonts w:ascii="Century" w:hAnsi="Century"/>
        </w:rPr>
        <w:t xml:space="preserve"> </w:t>
      </w:r>
      <w:r w:rsidRPr="00B502B1">
        <w:rPr>
          <w:rFonts w:ascii="Century" w:hAnsi="Century"/>
        </w:rPr>
        <w:t>zł</w:t>
      </w:r>
      <w:proofErr w:type="gramEnd"/>
      <w:r w:rsidRPr="00B502B1">
        <w:rPr>
          <w:rFonts w:ascii="Century" w:hAnsi="Century"/>
        </w:rPr>
        <w:t xml:space="preserve"> = </w:t>
      </w:r>
      <w:r w:rsidR="00AE7CBC">
        <w:rPr>
          <w:rFonts w:ascii="Century" w:hAnsi="Century"/>
        </w:rPr>
        <w:t>42,2356</w:t>
      </w:r>
      <w:r w:rsidRPr="00B502B1">
        <w:rPr>
          <w:rFonts w:ascii="Century" w:hAnsi="Century"/>
        </w:rPr>
        <w:t xml:space="preserve"> zł</w:t>
      </w:r>
      <w:r w:rsidR="00D865D0">
        <w:rPr>
          <w:rFonts w:ascii="Century" w:hAnsi="Century"/>
        </w:rPr>
        <w:t>,</w:t>
      </w:r>
    </w:p>
    <w:p w:rsidR="00526B5A" w:rsidRDefault="00B502B1" w:rsidP="00862E19">
      <w:pPr>
        <w:spacing w:after="0"/>
        <w:rPr>
          <w:rFonts w:ascii="Century" w:hAnsi="Century"/>
        </w:rPr>
      </w:pPr>
      <w:r w:rsidRPr="00B502B1">
        <w:rPr>
          <w:rFonts w:ascii="Century" w:hAnsi="Century"/>
        </w:rPr>
        <w:t>1.</w:t>
      </w:r>
      <w:r w:rsidR="00AE7CBC">
        <w:rPr>
          <w:rFonts w:ascii="Century" w:hAnsi="Century"/>
        </w:rPr>
        <w:t>528,7435</w:t>
      </w:r>
      <w:r w:rsidR="00F353CF" w:rsidRPr="00B502B1">
        <w:rPr>
          <w:rFonts w:ascii="Century" w:hAnsi="Century"/>
        </w:rPr>
        <w:t xml:space="preserve"> </w:t>
      </w:r>
      <w:proofErr w:type="gramStart"/>
      <w:r w:rsidR="00F353CF" w:rsidRPr="00B502B1">
        <w:rPr>
          <w:rFonts w:ascii="Century" w:hAnsi="Century"/>
        </w:rPr>
        <w:t>ha</w:t>
      </w:r>
      <w:proofErr w:type="gramEnd"/>
      <w:r w:rsidR="00F353CF" w:rsidRPr="00B502B1">
        <w:rPr>
          <w:rFonts w:ascii="Century" w:hAnsi="Century"/>
        </w:rPr>
        <w:t xml:space="preserve"> x </w:t>
      </w:r>
      <w:r w:rsidR="00AE7CBC">
        <w:rPr>
          <w:rFonts w:ascii="Century" w:hAnsi="Century"/>
        </w:rPr>
        <w:t>42,2356</w:t>
      </w:r>
      <w:r w:rsidR="00AE7CBC" w:rsidRPr="00B502B1">
        <w:rPr>
          <w:rFonts w:ascii="Century" w:hAnsi="Century"/>
        </w:rPr>
        <w:t xml:space="preserve"> </w:t>
      </w:r>
      <w:r w:rsidR="00F353CF" w:rsidRPr="00B502B1">
        <w:rPr>
          <w:rFonts w:ascii="Century" w:hAnsi="Century"/>
        </w:rPr>
        <w:t xml:space="preserve">zł = </w:t>
      </w:r>
      <w:r w:rsidR="00AE7CBC">
        <w:rPr>
          <w:rFonts w:ascii="Century" w:hAnsi="Century"/>
        </w:rPr>
        <w:t>64.567,40</w:t>
      </w:r>
      <w:r w:rsidR="00F353CF" w:rsidRPr="00B502B1">
        <w:rPr>
          <w:rFonts w:ascii="Century" w:hAnsi="Century"/>
        </w:rPr>
        <w:t xml:space="preserve"> </w:t>
      </w:r>
      <w:proofErr w:type="gramStart"/>
      <w:r w:rsidR="00F353CF" w:rsidRPr="00B502B1">
        <w:rPr>
          <w:rFonts w:ascii="Century" w:hAnsi="Century"/>
        </w:rPr>
        <w:t>zł</w:t>
      </w:r>
      <w:proofErr w:type="gramEnd"/>
      <w:r w:rsidR="00D865D0">
        <w:rPr>
          <w:rFonts w:ascii="Century" w:hAnsi="Century"/>
        </w:rPr>
        <w:t>,</w:t>
      </w:r>
    </w:p>
    <w:p w:rsidR="00D865D0" w:rsidRPr="00B502B1" w:rsidRDefault="00D865D0" w:rsidP="00862E19">
      <w:pPr>
        <w:spacing w:after="0"/>
        <w:rPr>
          <w:rFonts w:ascii="Century" w:hAnsi="Century"/>
        </w:rPr>
      </w:pPr>
      <w:r>
        <w:rPr>
          <w:rFonts w:ascii="Century" w:hAnsi="Century"/>
        </w:rPr>
        <w:t>8,14ha x 21,1178 zł = 171,90 zł (lasy chronione)</w:t>
      </w:r>
    </w:p>
    <w:p w:rsidR="005F1850" w:rsidRPr="00B502B1" w:rsidRDefault="005F1850" w:rsidP="00862E19">
      <w:pPr>
        <w:spacing w:after="0"/>
        <w:rPr>
          <w:rFonts w:ascii="Century" w:hAnsi="Century"/>
        </w:rPr>
      </w:pPr>
      <w:r w:rsidRPr="00B502B1">
        <w:rPr>
          <w:rFonts w:ascii="Century" w:hAnsi="Century"/>
        </w:rPr>
        <w:t xml:space="preserve">Ogółem planowane wpływy   ≈ </w:t>
      </w:r>
      <w:r w:rsidR="00D865D0">
        <w:rPr>
          <w:rFonts w:ascii="Century" w:hAnsi="Century"/>
          <w:u w:val="single"/>
        </w:rPr>
        <w:t>64.739,00</w:t>
      </w:r>
      <w:r w:rsidRPr="00B502B1">
        <w:rPr>
          <w:rFonts w:ascii="Century" w:hAnsi="Century"/>
          <w:u w:val="single"/>
        </w:rPr>
        <w:t xml:space="preserve"> </w:t>
      </w:r>
      <w:proofErr w:type="gramStart"/>
      <w:r w:rsidRPr="00B502B1">
        <w:rPr>
          <w:rFonts w:ascii="Century" w:hAnsi="Century"/>
          <w:u w:val="single"/>
        </w:rPr>
        <w:t>zł</w:t>
      </w:r>
      <w:proofErr w:type="gramEnd"/>
      <w:r w:rsidRPr="00B502B1">
        <w:rPr>
          <w:rFonts w:ascii="Century" w:hAnsi="Century"/>
        </w:rPr>
        <w:t xml:space="preserve"> </w:t>
      </w:r>
    </w:p>
    <w:p w:rsidR="00B22902" w:rsidRPr="006F42C1" w:rsidRDefault="00B22902" w:rsidP="00862E19">
      <w:pPr>
        <w:spacing w:after="0"/>
        <w:rPr>
          <w:rFonts w:ascii="Century" w:hAnsi="Century"/>
        </w:rPr>
      </w:pPr>
    </w:p>
    <w:p w:rsidR="007654DE" w:rsidRPr="006F42C1" w:rsidRDefault="007654DE" w:rsidP="00862E19">
      <w:pPr>
        <w:spacing w:after="0"/>
        <w:rPr>
          <w:rFonts w:ascii="Century" w:hAnsi="Century"/>
        </w:rPr>
      </w:pPr>
      <w:r w:rsidRPr="006F42C1">
        <w:rPr>
          <w:rFonts w:ascii="Century" w:hAnsi="Century"/>
        </w:rPr>
        <w:t xml:space="preserve">Podatek leśny od osób prawnych płatny jest </w:t>
      </w:r>
      <w:r w:rsidR="00B22902" w:rsidRPr="006F42C1">
        <w:rPr>
          <w:rFonts w:ascii="Century" w:hAnsi="Century"/>
        </w:rPr>
        <w:t>do 15 każdego miesiąca.</w:t>
      </w:r>
    </w:p>
    <w:p w:rsidR="007654DE" w:rsidRDefault="007654DE"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379"/>
        <w:gridCol w:w="1874"/>
      </w:tblGrid>
      <w:tr w:rsidR="004F7E34" w:rsidRPr="006F42C1" w:rsidTr="002744CC">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§0340  </w:t>
            </w:r>
          </w:p>
        </w:tc>
        <w:tc>
          <w:tcPr>
            <w:tcW w:w="6379" w:type="dxa"/>
            <w:shd w:val="clear" w:color="auto" w:fill="FFFFFF" w:themeFill="background1"/>
          </w:tcPr>
          <w:p w:rsidR="004F7E34" w:rsidRPr="006F42C1" w:rsidRDefault="002744CC" w:rsidP="00737055">
            <w:pPr>
              <w:spacing w:after="0"/>
              <w:rPr>
                <w:rFonts w:ascii="Century" w:hAnsi="Century"/>
                <w:b/>
                <w:strike/>
              </w:rPr>
            </w:pPr>
            <w:r>
              <w:rPr>
                <w:rFonts w:ascii="Century" w:hAnsi="Century"/>
                <w:b/>
              </w:rPr>
              <w:t>W</w:t>
            </w:r>
            <w:r w:rsidRPr="006F42C1">
              <w:rPr>
                <w:rFonts w:ascii="Century" w:hAnsi="Century"/>
                <w:b/>
              </w:rPr>
              <w:t xml:space="preserve">pływy z podatku od środków transportowych                                          </w:t>
            </w:r>
          </w:p>
        </w:tc>
        <w:tc>
          <w:tcPr>
            <w:tcW w:w="1874" w:type="dxa"/>
            <w:shd w:val="clear" w:color="auto" w:fill="FFFFFF" w:themeFill="background1"/>
          </w:tcPr>
          <w:p w:rsidR="004F7E34" w:rsidRPr="003974B5" w:rsidRDefault="0064242D" w:rsidP="00737055">
            <w:pPr>
              <w:spacing w:after="0"/>
              <w:jc w:val="right"/>
              <w:rPr>
                <w:rFonts w:ascii="Century" w:hAnsi="Century"/>
                <w:b/>
              </w:rPr>
            </w:pPr>
            <w:r>
              <w:rPr>
                <w:rFonts w:ascii="Century" w:hAnsi="Century"/>
                <w:b/>
              </w:rPr>
              <w:t>63.884</w:t>
            </w:r>
            <w:r w:rsidR="002744CC" w:rsidRPr="003974B5">
              <w:rPr>
                <w:rFonts w:ascii="Century" w:hAnsi="Century"/>
                <w:b/>
              </w:rPr>
              <w:t xml:space="preserve"> </w:t>
            </w:r>
            <w:r w:rsidR="004F7E34" w:rsidRPr="003974B5">
              <w:rPr>
                <w:rFonts w:ascii="Century" w:hAnsi="Century"/>
                <w:b/>
              </w:rPr>
              <w:t xml:space="preserve"> </w:t>
            </w:r>
          </w:p>
        </w:tc>
      </w:tr>
    </w:tbl>
    <w:p w:rsidR="004F7E34" w:rsidRPr="006F42C1" w:rsidRDefault="004F7E34" w:rsidP="00862E19">
      <w:pPr>
        <w:spacing w:after="0"/>
        <w:rPr>
          <w:rFonts w:ascii="Century" w:hAnsi="Century"/>
        </w:rPr>
      </w:pPr>
    </w:p>
    <w:p w:rsidR="00526B5A" w:rsidRPr="006F42C1" w:rsidRDefault="00526B5A" w:rsidP="00862E19">
      <w:pPr>
        <w:spacing w:after="0"/>
        <w:jc w:val="both"/>
        <w:rPr>
          <w:rFonts w:ascii="Century" w:hAnsi="Century"/>
        </w:rPr>
      </w:pPr>
      <w:r w:rsidRPr="006F42C1">
        <w:rPr>
          <w:rFonts w:ascii="Century" w:hAnsi="Century"/>
        </w:rPr>
        <w:lastRenderedPageBreak/>
        <w:t xml:space="preserve">Opodatkowaniem podatkiem od środków transportowych podlegają samochody ciężarowe o dopuszczalnej masie całkowitej powyżej 3,5 tony, ciągniki siodłowe i </w:t>
      </w:r>
      <w:proofErr w:type="gramStart"/>
      <w:r w:rsidRPr="006F42C1">
        <w:rPr>
          <w:rFonts w:ascii="Century" w:hAnsi="Century"/>
        </w:rPr>
        <w:t xml:space="preserve">balastowe </w:t>
      </w:r>
      <w:r w:rsidR="003974B5">
        <w:rPr>
          <w:rFonts w:ascii="Century" w:hAnsi="Century"/>
        </w:rPr>
        <w:t xml:space="preserve">                     </w:t>
      </w:r>
      <w:r w:rsidRPr="006F42C1">
        <w:rPr>
          <w:rFonts w:ascii="Century" w:hAnsi="Century"/>
        </w:rPr>
        <w:t>o</w:t>
      </w:r>
      <w:proofErr w:type="gramEnd"/>
      <w:r w:rsidRPr="006F42C1">
        <w:rPr>
          <w:rFonts w:ascii="Century" w:hAnsi="Century"/>
        </w:rPr>
        <w:t xml:space="preserve"> dopuszczalnej masie całkowitej zespołu pojazdów od 3,5 t., przyczepy i naczepy </w:t>
      </w:r>
      <w:r w:rsidR="003974B5">
        <w:rPr>
          <w:rFonts w:ascii="Century" w:hAnsi="Century"/>
        </w:rPr>
        <w:t xml:space="preserve">             </w:t>
      </w:r>
      <w:r w:rsidRPr="006F42C1">
        <w:rPr>
          <w:rFonts w:ascii="Century" w:hAnsi="Century"/>
        </w:rPr>
        <w:t xml:space="preserve">o dopuszczalnej masie całkowitej zespołu pojazdów powyżej 7 ton, autobusy. </w:t>
      </w:r>
      <w:proofErr w:type="gramStart"/>
      <w:r w:rsidRPr="006F42C1">
        <w:rPr>
          <w:rFonts w:ascii="Century" w:hAnsi="Century"/>
        </w:rPr>
        <w:t>Dochody</w:t>
      </w:r>
      <w:r w:rsidR="003974B5">
        <w:rPr>
          <w:rFonts w:ascii="Century" w:hAnsi="Century"/>
        </w:rPr>
        <w:t xml:space="preserve">             </w:t>
      </w:r>
      <w:r w:rsidRPr="006F42C1">
        <w:rPr>
          <w:rFonts w:ascii="Century" w:hAnsi="Century"/>
        </w:rPr>
        <w:t xml:space="preserve"> z</w:t>
      </w:r>
      <w:proofErr w:type="gramEnd"/>
      <w:r w:rsidRPr="006F42C1">
        <w:rPr>
          <w:rFonts w:ascii="Century" w:hAnsi="Century"/>
        </w:rPr>
        <w:t xml:space="preserve"> tytułu podatku od środków transportowych na rok 201</w:t>
      </w:r>
      <w:r w:rsidR="00BB2B10">
        <w:rPr>
          <w:rFonts w:ascii="Century" w:hAnsi="Century"/>
        </w:rPr>
        <w:t>9</w:t>
      </w:r>
      <w:r w:rsidRPr="006F42C1">
        <w:rPr>
          <w:rFonts w:ascii="Century" w:hAnsi="Century"/>
        </w:rPr>
        <w:t xml:space="preserve"> ustalono na podstawie danych z deklaracji złożonych przez podatników na podatek od środków transportowych w 201</w:t>
      </w:r>
      <w:r w:rsidR="00BB2B10">
        <w:rPr>
          <w:rFonts w:ascii="Century" w:hAnsi="Century"/>
        </w:rPr>
        <w:t>8</w:t>
      </w:r>
      <w:r w:rsidRPr="006F42C1">
        <w:rPr>
          <w:rFonts w:ascii="Century" w:hAnsi="Century"/>
        </w:rPr>
        <w:t xml:space="preserve">r. </w:t>
      </w:r>
    </w:p>
    <w:p w:rsidR="00172392" w:rsidRPr="006F42C1" w:rsidRDefault="00172392" w:rsidP="00862E19">
      <w:pPr>
        <w:spacing w:after="0"/>
        <w:rPr>
          <w:rFonts w:ascii="Century" w:hAnsi="Century"/>
          <w:u w:val="single"/>
        </w:rPr>
      </w:pPr>
      <w:r w:rsidRPr="006F42C1">
        <w:rPr>
          <w:rFonts w:ascii="Century" w:hAnsi="Century"/>
          <w:u w:val="single"/>
        </w:rPr>
        <w:t>Podstawowe założenia:</w:t>
      </w:r>
    </w:p>
    <w:p w:rsidR="00526B5A" w:rsidRPr="0064242D" w:rsidRDefault="00526B5A" w:rsidP="00862E19">
      <w:pPr>
        <w:spacing w:after="0"/>
        <w:rPr>
          <w:rFonts w:ascii="Century" w:hAnsi="Century"/>
        </w:rPr>
      </w:pPr>
      <w:r w:rsidRPr="0064242D">
        <w:rPr>
          <w:rFonts w:ascii="Century" w:hAnsi="Century"/>
        </w:rPr>
        <w:t xml:space="preserve">Liczba pojazdów – </w:t>
      </w:r>
      <w:r w:rsidR="0064242D" w:rsidRPr="0064242D">
        <w:rPr>
          <w:rFonts w:ascii="Century" w:hAnsi="Century"/>
        </w:rPr>
        <w:t>44</w:t>
      </w:r>
    </w:p>
    <w:p w:rsidR="00526B5A" w:rsidRPr="0064242D" w:rsidRDefault="00526B5A" w:rsidP="00862E19">
      <w:pPr>
        <w:spacing w:after="0"/>
        <w:rPr>
          <w:rFonts w:ascii="Century" w:hAnsi="Century"/>
        </w:rPr>
      </w:pPr>
      <w:proofErr w:type="gramStart"/>
      <w:r w:rsidRPr="0064242D">
        <w:rPr>
          <w:rFonts w:ascii="Century" w:hAnsi="Century"/>
        </w:rPr>
        <w:t xml:space="preserve">Przypis </w:t>
      </w:r>
      <w:r w:rsidR="00F56E38" w:rsidRPr="0064242D">
        <w:rPr>
          <w:rFonts w:ascii="Century" w:hAnsi="Century"/>
        </w:rPr>
        <w:t xml:space="preserve"> na</w:t>
      </w:r>
      <w:proofErr w:type="gramEnd"/>
      <w:r w:rsidR="00F56E38" w:rsidRPr="0064242D">
        <w:rPr>
          <w:rFonts w:ascii="Century" w:hAnsi="Century"/>
        </w:rPr>
        <w:t xml:space="preserve"> </w:t>
      </w:r>
      <w:r w:rsidR="00E90ADB" w:rsidRPr="0064242D">
        <w:rPr>
          <w:rFonts w:ascii="Century" w:hAnsi="Century"/>
        </w:rPr>
        <w:t>201</w:t>
      </w:r>
      <w:r w:rsidR="00D865D0" w:rsidRPr="0064242D">
        <w:rPr>
          <w:rFonts w:ascii="Century" w:hAnsi="Century"/>
        </w:rPr>
        <w:t>9</w:t>
      </w:r>
      <w:r w:rsidR="00F56E38" w:rsidRPr="0064242D">
        <w:rPr>
          <w:rFonts w:ascii="Century" w:hAnsi="Century"/>
        </w:rPr>
        <w:t xml:space="preserve">r.  – </w:t>
      </w:r>
      <w:r w:rsidR="0064242D">
        <w:rPr>
          <w:rFonts w:ascii="Century" w:hAnsi="Century"/>
        </w:rPr>
        <w:t>63.884,00</w:t>
      </w:r>
      <w:r w:rsidRPr="0064242D">
        <w:rPr>
          <w:rFonts w:ascii="Century" w:hAnsi="Century"/>
        </w:rPr>
        <w:t xml:space="preserve"> zł</w:t>
      </w:r>
      <w:r w:rsidR="00F56E38" w:rsidRPr="0064242D">
        <w:rPr>
          <w:rFonts w:ascii="Century" w:hAnsi="Century"/>
        </w:rPr>
        <w:t>,</w:t>
      </w:r>
    </w:p>
    <w:p w:rsidR="00526B5A" w:rsidRPr="0064242D" w:rsidRDefault="00526B5A" w:rsidP="00862E19">
      <w:pPr>
        <w:spacing w:after="0"/>
        <w:rPr>
          <w:rFonts w:ascii="Century" w:hAnsi="Century"/>
        </w:rPr>
      </w:pPr>
      <w:r w:rsidRPr="0064242D">
        <w:rPr>
          <w:rFonts w:ascii="Century" w:hAnsi="Century"/>
        </w:rPr>
        <w:t xml:space="preserve">Wskaźnik windykacji </w:t>
      </w:r>
      <w:r w:rsidR="00F56E38" w:rsidRPr="0064242D">
        <w:rPr>
          <w:rFonts w:ascii="Century" w:hAnsi="Century"/>
        </w:rPr>
        <w:t xml:space="preserve"> </w:t>
      </w:r>
      <w:r w:rsidR="00424662" w:rsidRPr="0064242D">
        <w:rPr>
          <w:rFonts w:ascii="Century" w:hAnsi="Century"/>
        </w:rPr>
        <w:t>–</w:t>
      </w:r>
      <w:r w:rsidR="00F56E38" w:rsidRPr="0064242D">
        <w:rPr>
          <w:rFonts w:ascii="Century" w:hAnsi="Century"/>
        </w:rPr>
        <w:t xml:space="preserve"> </w:t>
      </w:r>
      <w:r w:rsidR="00424662" w:rsidRPr="0064242D">
        <w:rPr>
          <w:rFonts w:ascii="Century" w:hAnsi="Century"/>
        </w:rPr>
        <w:t>1</w:t>
      </w:r>
    </w:p>
    <w:p w:rsidR="00526B5A" w:rsidRPr="0064242D" w:rsidRDefault="00526B5A" w:rsidP="00862E19">
      <w:pPr>
        <w:spacing w:after="0"/>
        <w:rPr>
          <w:rFonts w:ascii="Century" w:hAnsi="Century"/>
        </w:rPr>
      </w:pPr>
      <w:r w:rsidRPr="0064242D">
        <w:rPr>
          <w:rFonts w:ascii="Century" w:hAnsi="Century"/>
        </w:rPr>
        <w:t xml:space="preserve">Podatek </w:t>
      </w:r>
      <w:r w:rsidR="00172392" w:rsidRPr="0064242D">
        <w:rPr>
          <w:rFonts w:ascii="Century" w:hAnsi="Century"/>
        </w:rPr>
        <w:t xml:space="preserve">od środków transportowych od osób prawnych </w:t>
      </w:r>
      <w:r w:rsidRPr="0064242D">
        <w:rPr>
          <w:rFonts w:ascii="Century" w:hAnsi="Century"/>
        </w:rPr>
        <w:t xml:space="preserve">płatny jest w </w:t>
      </w:r>
      <w:r w:rsidR="005424EC" w:rsidRPr="0064242D">
        <w:rPr>
          <w:rFonts w:ascii="Century" w:hAnsi="Century"/>
        </w:rPr>
        <w:t>2</w:t>
      </w:r>
      <w:r w:rsidRPr="0064242D">
        <w:rPr>
          <w:rFonts w:ascii="Century" w:hAnsi="Century"/>
        </w:rPr>
        <w:t xml:space="preserve"> ratach: do 15 marca, do 15 września</w:t>
      </w:r>
      <w:r w:rsidR="00B22902" w:rsidRPr="0064242D">
        <w:rPr>
          <w:rFonts w:ascii="Century" w:hAnsi="Century"/>
        </w:rPr>
        <w:t>.</w:t>
      </w:r>
    </w:p>
    <w:p w:rsidR="00526B5A"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449"/>
      </w:tblGrid>
      <w:tr w:rsidR="004F7E34" w:rsidRPr="006F42C1" w:rsidTr="002744CC">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§0500  </w:t>
            </w:r>
          </w:p>
        </w:tc>
        <w:tc>
          <w:tcPr>
            <w:tcW w:w="6804" w:type="dxa"/>
            <w:shd w:val="clear" w:color="auto" w:fill="FFFFFF" w:themeFill="background1"/>
          </w:tcPr>
          <w:p w:rsidR="004F7E34" w:rsidRPr="006F42C1" w:rsidRDefault="002744CC" w:rsidP="00737055">
            <w:pPr>
              <w:spacing w:after="0"/>
              <w:rPr>
                <w:rFonts w:ascii="Century" w:hAnsi="Century"/>
                <w:b/>
                <w:strike/>
              </w:rPr>
            </w:pPr>
            <w:r>
              <w:rPr>
                <w:rFonts w:ascii="Century" w:hAnsi="Century"/>
                <w:b/>
              </w:rPr>
              <w:t>W</w:t>
            </w:r>
            <w:r w:rsidRPr="006F42C1">
              <w:rPr>
                <w:rFonts w:ascii="Century" w:hAnsi="Century"/>
                <w:b/>
              </w:rPr>
              <w:t xml:space="preserve">pływy z podatku od czynności cywilnoprawnych                                   </w:t>
            </w:r>
          </w:p>
        </w:tc>
        <w:tc>
          <w:tcPr>
            <w:tcW w:w="1449" w:type="dxa"/>
            <w:shd w:val="clear" w:color="auto" w:fill="FFFFFF" w:themeFill="background1"/>
          </w:tcPr>
          <w:p w:rsidR="004F7E34" w:rsidRPr="003974B5" w:rsidRDefault="003974B5" w:rsidP="003E43CF">
            <w:pPr>
              <w:spacing w:after="0"/>
              <w:jc w:val="right"/>
              <w:rPr>
                <w:rFonts w:ascii="Century" w:hAnsi="Century"/>
                <w:b/>
              </w:rPr>
            </w:pPr>
            <w:r w:rsidRPr="006F42C1">
              <w:rPr>
                <w:rFonts w:ascii="Century" w:hAnsi="Century"/>
                <w:b/>
              </w:rPr>
              <w:t>1</w:t>
            </w:r>
            <w:r w:rsidR="003E43CF">
              <w:rPr>
                <w:rFonts w:ascii="Century" w:hAnsi="Century"/>
                <w:b/>
              </w:rPr>
              <w:t>5</w:t>
            </w:r>
            <w:r w:rsidRPr="006F42C1">
              <w:rPr>
                <w:rFonts w:ascii="Century" w:hAnsi="Century"/>
                <w:b/>
              </w:rPr>
              <w:t>0.000</w:t>
            </w:r>
            <w:r w:rsidR="002744CC">
              <w:rPr>
                <w:rFonts w:ascii="Century" w:hAnsi="Century"/>
                <w:b/>
                <w:strike/>
              </w:rPr>
              <w:t xml:space="preserve"> </w:t>
            </w:r>
            <w:r w:rsidR="004F7E34" w:rsidRPr="006F42C1">
              <w:rPr>
                <w:rFonts w:ascii="Century" w:hAnsi="Century"/>
                <w:b/>
                <w:strike/>
              </w:rPr>
              <w:t xml:space="preserve"> </w:t>
            </w:r>
          </w:p>
        </w:tc>
      </w:tr>
    </w:tbl>
    <w:p w:rsidR="00526B5A" w:rsidRPr="003974B5" w:rsidRDefault="00526B5A" w:rsidP="00862E19">
      <w:pPr>
        <w:spacing w:after="0"/>
        <w:jc w:val="both"/>
        <w:rPr>
          <w:rFonts w:ascii="Century" w:hAnsi="Century"/>
        </w:rPr>
      </w:pPr>
      <w:r w:rsidRPr="006F42C1">
        <w:rPr>
          <w:rFonts w:ascii="Century" w:hAnsi="Century"/>
        </w:rPr>
        <w:t xml:space="preserve">Dochody z tytułu podatku od czynności cywilnoprawnych realizowane na podstawie ustawy o podatku od czynności cywilnoprawnych określającej katalog czynności podlegających opodatkowaniu. </w:t>
      </w:r>
      <w:r w:rsidRPr="003974B5">
        <w:rPr>
          <w:rFonts w:ascii="Century" w:hAnsi="Century"/>
        </w:rPr>
        <w:t>Organem podatkowym jest właściwy urząd skarbowy</w:t>
      </w:r>
      <w:r w:rsidR="003974B5">
        <w:rPr>
          <w:rFonts w:ascii="Century" w:hAnsi="Century"/>
        </w:rPr>
        <w:t>.</w:t>
      </w:r>
    </w:p>
    <w:p w:rsidR="00952AF2" w:rsidRDefault="00526B5A" w:rsidP="00862E19">
      <w:pPr>
        <w:spacing w:after="0"/>
        <w:rPr>
          <w:rFonts w:ascii="Century" w:hAnsi="Century"/>
        </w:rPr>
      </w:pPr>
      <w:r w:rsidRPr="003974B5">
        <w:rPr>
          <w:rFonts w:ascii="Century" w:hAnsi="Century"/>
        </w:rPr>
        <w:t>Wpływy przyjęto na podstawie przewidywanego wykonania dochodów w roku 201</w:t>
      </w:r>
      <w:r w:rsidR="00BB2B10">
        <w:rPr>
          <w:rFonts w:ascii="Century" w:hAnsi="Century"/>
        </w:rPr>
        <w:t>8</w:t>
      </w:r>
      <w:r w:rsidRPr="006F42C1">
        <w:rPr>
          <w:rFonts w:ascii="Century" w:hAnsi="Century"/>
        </w:rPr>
        <w:t>.</w:t>
      </w:r>
    </w:p>
    <w:p w:rsidR="00526B5A" w:rsidRPr="006F42C1" w:rsidRDefault="00526B5A" w:rsidP="00862E19">
      <w:pPr>
        <w:spacing w:after="0"/>
        <w:rPr>
          <w:rFonts w:ascii="Century" w:hAnsi="Century"/>
        </w:rPr>
      </w:pPr>
      <w:r w:rsidRPr="006F42C1">
        <w:rPr>
          <w:rFonts w:ascii="Century" w:hAnsi="Century"/>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946"/>
        <w:gridCol w:w="1307"/>
      </w:tblGrid>
      <w:tr w:rsidR="00952AF2" w:rsidRPr="00952AF2" w:rsidTr="00952AF2">
        <w:tc>
          <w:tcPr>
            <w:tcW w:w="959" w:type="dxa"/>
            <w:shd w:val="clear" w:color="auto" w:fill="FFFFFF" w:themeFill="background1"/>
          </w:tcPr>
          <w:p w:rsidR="00952AF2" w:rsidRPr="00952AF2" w:rsidRDefault="00952AF2" w:rsidP="00952AF2">
            <w:pPr>
              <w:spacing w:after="0"/>
              <w:rPr>
                <w:rFonts w:ascii="Century" w:hAnsi="Century"/>
                <w:b/>
              </w:rPr>
            </w:pPr>
            <w:r w:rsidRPr="00952AF2">
              <w:rPr>
                <w:rFonts w:ascii="Century" w:hAnsi="Century"/>
                <w:b/>
              </w:rPr>
              <w:t xml:space="preserve">§0640 </w:t>
            </w:r>
          </w:p>
        </w:tc>
        <w:tc>
          <w:tcPr>
            <w:tcW w:w="6946" w:type="dxa"/>
            <w:shd w:val="clear" w:color="auto" w:fill="FFFFFF" w:themeFill="background1"/>
          </w:tcPr>
          <w:p w:rsidR="00952AF2" w:rsidRPr="00952AF2" w:rsidRDefault="00952AF2" w:rsidP="00952AF2">
            <w:pPr>
              <w:spacing w:after="0"/>
              <w:rPr>
                <w:rFonts w:ascii="Century" w:hAnsi="Century"/>
                <w:b/>
              </w:rPr>
            </w:pPr>
            <w:r w:rsidRPr="00952AF2">
              <w:rPr>
                <w:rFonts w:ascii="Century" w:hAnsi="Century"/>
                <w:b/>
              </w:rPr>
              <w:t>Wpływy z tytułu kosztów egzekucyjnych, opłaty komorniczej i kosztów upomnień</w:t>
            </w:r>
          </w:p>
        </w:tc>
        <w:tc>
          <w:tcPr>
            <w:tcW w:w="1307" w:type="dxa"/>
            <w:shd w:val="clear" w:color="auto" w:fill="FFFFFF" w:themeFill="background1"/>
          </w:tcPr>
          <w:p w:rsidR="00952AF2" w:rsidRPr="00952AF2" w:rsidRDefault="00952AF2" w:rsidP="00A078D8">
            <w:pPr>
              <w:spacing w:after="0"/>
              <w:jc w:val="right"/>
              <w:rPr>
                <w:rFonts w:ascii="Century" w:hAnsi="Century"/>
                <w:b/>
              </w:rPr>
            </w:pPr>
          </w:p>
          <w:p w:rsidR="00952AF2" w:rsidRPr="00952AF2" w:rsidRDefault="00952AF2" w:rsidP="00A078D8">
            <w:pPr>
              <w:spacing w:after="0"/>
              <w:jc w:val="right"/>
              <w:rPr>
                <w:rFonts w:ascii="Century" w:hAnsi="Century"/>
                <w:b/>
              </w:rPr>
            </w:pPr>
            <w:r w:rsidRPr="00952AF2">
              <w:rPr>
                <w:rFonts w:ascii="Century" w:hAnsi="Century"/>
                <w:b/>
              </w:rPr>
              <w:t xml:space="preserve">1.000 </w:t>
            </w:r>
          </w:p>
        </w:tc>
      </w:tr>
    </w:tbl>
    <w:p w:rsidR="003B356A" w:rsidRDefault="003B356A" w:rsidP="00BB2B10">
      <w:pPr>
        <w:spacing w:after="0"/>
        <w:jc w:val="both"/>
        <w:rPr>
          <w:rFonts w:ascii="Century" w:hAnsi="Century"/>
        </w:rPr>
      </w:pPr>
      <w:r w:rsidRPr="006F42C1">
        <w:rPr>
          <w:rFonts w:ascii="Century" w:hAnsi="Century"/>
        </w:rPr>
        <w:t xml:space="preserve">Przewidywane wpływy od osób prawnych z tytułu zwrotu kosztów egzekucyjnych wynikających z prowadzonej egzekucji administracyjnej. </w:t>
      </w:r>
    </w:p>
    <w:p w:rsidR="00104A7F" w:rsidRPr="006F42C1" w:rsidRDefault="00104A7F"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449"/>
      </w:tblGrid>
      <w:tr w:rsidR="004F7E34" w:rsidRPr="00952AF2" w:rsidTr="002744CC">
        <w:tc>
          <w:tcPr>
            <w:tcW w:w="959" w:type="dxa"/>
            <w:shd w:val="clear" w:color="auto" w:fill="FFFFFF" w:themeFill="background1"/>
          </w:tcPr>
          <w:p w:rsidR="004F7E34" w:rsidRPr="00952AF2" w:rsidRDefault="002744CC" w:rsidP="00737055">
            <w:pPr>
              <w:spacing w:after="0"/>
              <w:rPr>
                <w:rFonts w:ascii="Century" w:hAnsi="Century"/>
                <w:b/>
              </w:rPr>
            </w:pPr>
            <w:r w:rsidRPr="00952AF2">
              <w:rPr>
                <w:rFonts w:ascii="Century" w:hAnsi="Century"/>
                <w:b/>
              </w:rPr>
              <w:t xml:space="preserve">§0910  </w:t>
            </w:r>
          </w:p>
        </w:tc>
        <w:tc>
          <w:tcPr>
            <w:tcW w:w="6804" w:type="dxa"/>
            <w:shd w:val="clear" w:color="auto" w:fill="FFFFFF" w:themeFill="background1"/>
          </w:tcPr>
          <w:p w:rsidR="004F7E34" w:rsidRPr="00952AF2" w:rsidRDefault="002744CC" w:rsidP="00737055">
            <w:pPr>
              <w:spacing w:after="0"/>
              <w:rPr>
                <w:rFonts w:ascii="Century" w:hAnsi="Century"/>
                <w:b/>
              </w:rPr>
            </w:pPr>
            <w:r w:rsidRPr="00952AF2">
              <w:rPr>
                <w:rFonts w:ascii="Century" w:hAnsi="Century"/>
                <w:b/>
              </w:rPr>
              <w:t>Wpływy z odsetek od nieterminowych wpłat z tytułu podatków i opłat</w:t>
            </w:r>
          </w:p>
        </w:tc>
        <w:tc>
          <w:tcPr>
            <w:tcW w:w="1449" w:type="dxa"/>
            <w:shd w:val="clear" w:color="auto" w:fill="FFFFFF" w:themeFill="background1"/>
          </w:tcPr>
          <w:p w:rsidR="00952AF2" w:rsidRPr="00952AF2" w:rsidRDefault="00952AF2" w:rsidP="00737055">
            <w:pPr>
              <w:spacing w:after="0"/>
              <w:jc w:val="right"/>
              <w:rPr>
                <w:rFonts w:ascii="Century" w:hAnsi="Century"/>
                <w:b/>
              </w:rPr>
            </w:pPr>
          </w:p>
          <w:p w:rsidR="004F7E34" w:rsidRPr="00952AF2" w:rsidRDefault="00A4032A" w:rsidP="00737055">
            <w:pPr>
              <w:spacing w:after="0"/>
              <w:jc w:val="right"/>
              <w:rPr>
                <w:rFonts w:ascii="Century" w:hAnsi="Century"/>
                <w:b/>
              </w:rPr>
            </w:pPr>
            <w:r>
              <w:rPr>
                <w:rFonts w:ascii="Century" w:hAnsi="Century"/>
                <w:b/>
              </w:rPr>
              <w:t>40</w:t>
            </w:r>
            <w:r w:rsidR="00952AF2" w:rsidRPr="00952AF2">
              <w:rPr>
                <w:rFonts w:ascii="Century" w:hAnsi="Century"/>
                <w:b/>
              </w:rPr>
              <w:t>.000</w:t>
            </w:r>
            <w:r w:rsidR="002744CC" w:rsidRPr="00952AF2">
              <w:rPr>
                <w:rFonts w:ascii="Century" w:hAnsi="Century"/>
                <w:b/>
              </w:rPr>
              <w:t xml:space="preserve"> </w:t>
            </w:r>
            <w:r w:rsidR="004F7E34" w:rsidRPr="00952AF2">
              <w:rPr>
                <w:rFonts w:ascii="Century" w:hAnsi="Century"/>
                <w:b/>
              </w:rPr>
              <w:t xml:space="preserve"> </w:t>
            </w:r>
          </w:p>
        </w:tc>
      </w:tr>
    </w:tbl>
    <w:p w:rsidR="003B356A" w:rsidRPr="006F42C1" w:rsidRDefault="00526B5A" w:rsidP="00862E19">
      <w:pPr>
        <w:spacing w:after="0"/>
        <w:jc w:val="both"/>
        <w:rPr>
          <w:rFonts w:ascii="Century" w:hAnsi="Century"/>
        </w:rPr>
      </w:pPr>
      <w:r w:rsidRPr="006F42C1">
        <w:rPr>
          <w:rFonts w:ascii="Century" w:hAnsi="Century"/>
        </w:rPr>
        <w:t>Dochody realizowane na podstawie ustaw</w:t>
      </w:r>
      <w:r w:rsidR="00305D3D" w:rsidRPr="006F42C1">
        <w:rPr>
          <w:rFonts w:ascii="Century" w:hAnsi="Century"/>
        </w:rPr>
        <w:t xml:space="preserve">y Ordynacja podatkowa. </w:t>
      </w:r>
      <w:r w:rsidR="003B356A" w:rsidRPr="006F42C1">
        <w:rPr>
          <w:rFonts w:ascii="Century" w:hAnsi="Century"/>
        </w:rPr>
        <w:t xml:space="preserve">Dochody realizowane na podstawie ustawy Ordynacja podatkowa. Wysokość dochodów z odsetek z nieterminowych wpłat z tytułu podatków i opłat lokalnych. </w:t>
      </w:r>
    </w:p>
    <w:p w:rsidR="003B356A" w:rsidRDefault="005C60E0" w:rsidP="00862E19">
      <w:pPr>
        <w:spacing w:after="0"/>
        <w:jc w:val="both"/>
        <w:rPr>
          <w:rFonts w:ascii="Century" w:hAnsi="Century"/>
        </w:rPr>
      </w:pPr>
      <w:r w:rsidRPr="006F42C1">
        <w:rPr>
          <w:rFonts w:ascii="Century" w:hAnsi="Century"/>
        </w:rPr>
        <w:t xml:space="preserve">Stawka podstawowa </w:t>
      </w:r>
      <w:proofErr w:type="gramStart"/>
      <w:r w:rsidRPr="006F42C1">
        <w:rPr>
          <w:rFonts w:ascii="Century" w:hAnsi="Century"/>
        </w:rPr>
        <w:t>o</w:t>
      </w:r>
      <w:r w:rsidR="003B356A" w:rsidRPr="006F42C1">
        <w:rPr>
          <w:rFonts w:ascii="Century" w:hAnsi="Century"/>
        </w:rPr>
        <w:t>dset</w:t>
      </w:r>
      <w:r w:rsidR="00CF5326" w:rsidRPr="006F42C1">
        <w:rPr>
          <w:rFonts w:ascii="Century" w:hAnsi="Century"/>
        </w:rPr>
        <w:t>e</w:t>
      </w:r>
      <w:r w:rsidR="003B356A" w:rsidRPr="006F42C1">
        <w:rPr>
          <w:rFonts w:ascii="Century" w:hAnsi="Century"/>
        </w:rPr>
        <w:t>k</w:t>
      </w:r>
      <w:r w:rsidR="00CF5326" w:rsidRPr="006F42C1">
        <w:rPr>
          <w:rFonts w:ascii="Century" w:hAnsi="Century"/>
        </w:rPr>
        <w:t xml:space="preserve"> </w:t>
      </w:r>
      <w:r w:rsidR="003B356A" w:rsidRPr="006F42C1">
        <w:rPr>
          <w:rFonts w:ascii="Century" w:hAnsi="Century"/>
        </w:rPr>
        <w:t xml:space="preserve"> od</w:t>
      </w:r>
      <w:proofErr w:type="gramEnd"/>
      <w:r w:rsidR="003B356A" w:rsidRPr="006F42C1">
        <w:rPr>
          <w:rFonts w:ascii="Century" w:hAnsi="Century"/>
        </w:rPr>
        <w:t xml:space="preserve"> zaległości podatkowych od 9 października 2014 r. (Obwieszc</w:t>
      </w:r>
      <w:r w:rsidR="009C6EF2" w:rsidRPr="006F42C1">
        <w:rPr>
          <w:rFonts w:ascii="Century" w:hAnsi="Century"/>
        </w:rPr>
        <w:t>zenie Ministra Finansów</w:t>
      </w:r>
      <w:r w:rsidR="003B356A" w:rsidRPr="006F42C1">
        <w:rPr>
          <w:rFonts w:ascii="Century" w:hAnsi="Century"/>
        </w:rPr>
        <w:t>) wynos</w:t>
      </w:r>
      <w:r w:rsidRPr="006F42C1">
        <w:rPr>
          <w:rFonts w:ascii="Century" w:hAnsi="Century"/>
        </w:rPr>
        <w:t>i</w:t>
      </w:r>
      <w:r w:rsidR="003B356A" w:rsidRPr="006F42C1">
        <w:rPr>
          <w:rFonts w:ascii="Century" w:hAnsi="Century"/>
        </w:rPr>
        <w:t xml:space="preserve"> 8,00</w:t>
      </w:r>
      <w:r w:rsidRPr="006F42C1">
        <w:rPr>
          <w:rFonts w:ascii="Century" w:hAnsi="Century"/>
        </w:rPr>
        <w:t xml:space="preserve">%.  </w:t>
      </w:r>
    </w:p>
    <w:p w:rsidR="00BB2B10" w:rsidRPr="006F42C1" w:rsidRDefault="00BB2B10" w:rsidP="00862E19">
      <w:pPr>
        <w:spacing w:after="0"/>
        <w:jc w:val="both"/>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520"/>
        <w:gridCol w:w="1733"/>
      </w:tblGrid>
      <w:tr w:rsidR="00526B5A" w:rsidRPr="006F42C1" w:rsidTr="00CE4E53">
        <w:tc>
          <w:tcPr>
            <w:tcW w:w="959" w:type="dxa"/>
            <w:shd w:val="clear" w:color="auto" w:fill="FFFFFF" w:themeFill="background1"/>
            <w:vAlign w:val="center"/>
          </w:tcPr>
          <w:p w:rsidR="00526B5A" w:rsidRPr="006F42C1" w:rsidRDefault="00526B5A" w:rsidP="00862E19">
            <w:pPr>
              <w:spacing w:after="0"/>
              <w:jc w:val="center"/>
              <w:rPr>
                <w:rFonts w:ascii="Century" w:hAnsi="Century"/>
                <w:b/>
              </w:rPr>
            </w:pPr>
            <w:r w:rsidRPr="006F42C1">
              <w:rPr>
                <w:rFonts w:ascii="Century" w:hAnsi="Century"/>
                <w:b/>
              </w:rPr>
              <w:t>75616</w:t>
            </w:r>
          </w:p>
        </w:tc>
        <w:tc>
          <w:tcPr>
            <w:tcW w:w="6520" w:type="dxa"/>
            <w:shd w:val="clear" w:color="auto" w:fill="FFFFFF" w:themeFill="background1"/>
            <w:vAlign w:val="center"/>
          </w:tcPr>
          <w:p w:rsidR="00526B5A" w:rsidRPr="006F42C1" w:rsidRDefault="00526B5A" w:rsidP="00862E19">
            <w:pPr>
              <w:spacing w:after="0"/>
              <w:rPr>
                <w:rFonts w:ascii="Century" w:hAnsi="Century"/>
                <w:b/>
              </w:rPr>
            </w:pPr>
            <w:r w:rsidRPr="006F42C1">
              <w:rPr>
                <w:rFonts w:ascii="Century" w:hAnsi="Century"/>
                <w:b/>
              </w:rPr>
              <w:t>Wpływy z podatku rolnego, podatku leśnego, podatku od spadków i darowizn, podatku od czynności cywilnoprawnych oraz podatków i opłat lokalnych od osób fizycznych</w:t>
            </w:r>
          </w:p>
        </w:tc>
        <w:tc>
          <w:tcPr>
            <w:tcW w:w="1733" w:type="dxa"/>
            <w:shd w:val="clear" w:color="auto" w:fill="FFFFFF" w:themeFill="background1"/>
            <w:vAlign w:val="center"/>
          </w:tcPr>
          <w:p w:rsidR="00526B5A" w:rsidRPr="00A4032A" w:rsidRDefault="002B3E86" w:rsidP="00862E19">
            <w:pPr>
              <w:spacing w:after="0"/>
              <w:jc w:val="right"/>
              <w:rPr>
                <w:rFonts w:ascii="Century" w:hAnsi="Century"/>
                <w:b/>
              </w:rPr>
            </w:pPr>
            <w:r>
              <w:rPr>
                <w:rFonts w:ascii="Century" w:hAnsi="Century"/>
                <w:b/>
              </w:rPr>
              <w:t>2.229.408</w:t>
            </w:r>
          </w:p>
        </w:tc>
      </w:tr>
    </w:tbl>
    <w:p w:rsidR="00E85E54" w:rsidRDefault="00E85E54"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2744CC" w:rsidRPr="006F42C1" w:rsidTr="00956521">
        <w:tc>
          <w:tcPr>
            <w:tcW w:w="959" w:type="dxa"/>
            <w:shd w:val="clear" w:color="auto" w:fill="FFFFFF" w:themeFill="background1"/>
          </w:tcPr>
          <w:p w:rsidR="002744CC" w:rsidRPr="006F42C1" w:rsidRDefault="002744CC" w:rsidP="00956521">
            <w:pPr>
              <w:spacing w:after="0"/>
              <w:rPr>
                <w:rFonts w:ascii="Century" w:hAnsi="Century"/>
                <w:b/>
                <w:strike/>
              </w:rPr>
            </w:pPr>
            <w:r w:rsidRPr="006F42C1">
              <w:rPr>
                <w:rFonts w:ascii="Century" w:hAnsi="Century"/>
                <w:b/>
              </w:rPr>
              <w:t xml:space="preserve">§0310  </w:t>
            </w:r>
          </w:p>
        </w:tc>
        <w:tc>
          <w:tcPr>
            <w:tcW w:w="5182" w:type="dxa"/>
            <w:shd w:val="clear" w:color="auto" w:fill="FFFFFF" w:themeFill="background1"/>
          </w:tcPr>
          <w:p w:rsidR="002744CC" w:rsidRPr="006F42C1" w:rsidRDefault="002744CC" w:rsidP="00956521">
            <w:pPr>
              <w:spacing w:after="0"/>
              <w:rPr>
                <w:rFonts w:ascii="Century" w:hAnsi="Century"/>
                <w:b/>
                <w:strike/>
              </w:rPr>
            </w:pPr>
            <w:r>
              <w:rPr>
                <w:rFonts w:ascii="Century" w:hAnsi="Century"/>
                <w:b/>
              </w:rPr>
              <w:t>W</w:t>
            </w:r>
            <w:r w:rsidRPr="006F42C1">
              <w:rPr>
                <w:rFonts w:ascii="Century" w:hAnsi="Century"/>
                <w:b/>
              </w:rPr>
              <w:t xml:space="preserve">pływy z podatku od nieruchomości                                                  </w:t>
            </w:r>
          </w:p>
        </w:tc>
        <w:tc>
          <w:tcPr>
            <w:tcW w:w="3071" w:type="dxa"/>
            <w:shd w:val="clear" w:color="auto" w:fill="FFFFFF" w:themeFill="background1"/>
          </w:tcPr>
          <w:p w:rsidR="002744CC" w:rsidRPr="00A4032A" w:rsidRDefault="00283A6C" w:rsidP="002B46DC">
            <w:pPr>
              <w:spacing w:after="0"/>
              <w:jc w:val="right"/>
              <w:rPr>
                <w:rFonts w:ascii="Century" w:hAnsi="Century"/>
                <w:b/>
              </w:rPr>
            </w:pPr>
            <w:r w:rsidRPr="00A4032A">
              <w:rPr>
                <w:rFonts w:ascii="Century" w:hAnsi="Century"/>
                <w:b/>
              </w:rPr>
              <w:t>1.</w:t>
            </w:r>
            <w:r w:rsidR="002B46DC">
              <w:rPr>
                <w:rFonts w:ascii="Century" w:hAnsi="Century"/>
                <w:b/>
              </w:rPr>
              <w:t>200</w:t>
            </w:r>
            <w:r w:rsidR="00A4032A">
              <w:rPr>
                <w:rFonts w:ascii="Century" w:hAnsi="Century"/>
                <w:b/>
              </w:rPr>
              <w:t>.837</w:t>
            </w:r>
            <w:r w:rsidR="002744CC" w:rsidRPr="00A4032A">
              <w:rPr>
                <w:rFonts w:ascii="Century" w:hAnsi="Century"/>
                <w:b/>
              </w:rPr>
              <w:t xml:space="preserve">  </w:t>
            </w:r>
          </w:p>
        </w:tc>
      </w:tr>
    </w:tbl>
    <w:p w:rsidR="00526B5A" w:rsidRDefault="00526B5A" w:rsidP="00862E19">
      <w:pPr>
        <w:spacing w:after="0"/>
        <w:rPr>
          <w:rFonts w:ascii="Century" w:hAnsi="Century"/>
        </w:rPr>
      </w:pPr>
    </w:p>
    <w:tbl>
      <w:tblPr>
        <w:tblW w:w="9137" w:type="dxa"/>
        <w:tblInd w:w="75" w:type="dxa"/>
        <w:tblCellMar>
          <w:left w:w="70" w:type="dxa"/>
          <w:right w:w="70" w:type="dxa"/>
        </w:tblCellMar>
        <w:tblLook w:val="04A0" w:firstRow="1" w:lastRow="0" w:firstColumn="1" w:lastColumn="0" w:noHBand="0" w:noVBand="1"/>
      </w:tblPr>
      <w:tblGrid>
        <w:gridCol w:w="408"/>
        <w:gridCol w:w="6108"/>
        <w:gridCol w:w="1276"/>
        <w:gridCol w:w="1345"/>
      </w:tblGrid>
      <w:tr w:rsidR="003408B1" w:rsidRPr="00624143" w:rsidTr="00624143">
        <w:trPr>
          <w:trHeight w:val="929"/>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8B1" w:rsidRPr="00624143" w:rsidRDefault="003408B1" w:rsidP="00C2269F">
            <w:pPr>
              <w:spacing w:after="0"/>
              <w:rPr>
                <w:rFonts w:ascii="Century" w:hAnsi="Century"/>
                <w:sz w:val="16"/>
                <w:szCs w:val="16"/>
              </w:rPr>
            </w:pPr>
            <w:proofErr w:type="gramStart"/>
            <w:r w:rsidRPr="00624143">
              <w:rPr>
                <w:rFonts w:ascii="Century" w:hAnsi="Century"/>
                <w:sz w:val="16"/>
                <w:szCs w:val="16"/>
              </w:rPr>
              <w:t>l</w:t>
            </w:r>
            <w:proofErr w:type="gramEnd"/>
            <w:r w:rsidRPr="00624143">
              <w:rPr>
                <w:rFonts w:ascii="Century" w:hAnsi="Century"/>
                <w:sz w:val="16"/>
                <w:szCs w:val="16"/>
              </w:rPr>
              <w:t>.</w:t>
            </w:r>
            <w:proofErr w:type="gramStart"/>
            <w:r w:rsidRPr="00624143">
              <w:rPr>
                <w:rFonts w:ascii="Century" w:hAnsi="Century"/>
                <w:sz w:val="16"/>
                <w:szCs w:val="16"/>
              </w:rPr>
              <w:t>p</w:t>
            </w:r>
            <w:proofErr w:type="gramEnd"/>
            <w:r w:rsidRPr="00624143">
              <w:rPr>
                <w:rFonts w:ascii="Century" w:hAnsi="Century"/>
                <w:sz w:val="16"/>
                <w:szCs w:val="16"/>
              </w:rPr>
              <w:t>.</w:t>
            </w:r>
          </w:p>
        </w:tc>
        <w:tc>
          <w:tcPr>
            <w:tcW w:w="6108" w:type="dxa"/>
            <w:tcBorders>
              <w:top w:val="single" w:sz="4" w:space="0" w:color="auto"/>
              <w:left w:val="nil"/>
              <w:bottom w:val="single" w:sz="4" w:space="0" w:color="auto"/>
              <w:right w:val="single" w:sz="4" w:space="0" w:color="auto"/>
            </w:tcBorders>
            <w:shd w:val="clear" w:color="auto" w:fill="auto"/>
            <w:noWrap/>
            <w:vAlign w:val="center"/>
            <w:hideMark/>
          </w:tcPr>
          <w:p w:rsidR="003408B1" w:rsidRPr="00624143" w:rsidRDefault="003408B1" w:rsidP="00C2269F">
            <w:pPr>
              <w:spacing w:after="0"/>
              <w:jc w:val="center"/>
              <w:rPr>
                <w:rFonts w:ascii="Century" w:hAnsi="Century"/>
                <w:sz w:val="16"/>
                <w:szCs w:val="16"/>
              </w:rPr>
            </w:pPr>
            <w:proofErr w:type="gramStart"/>
            <w:r w:rsidRPr="00624143">
              <w:rPr>
                <w:rFonts w:ascii="Century" w:hAnsi="Century"/>
                <w:sz w:val="16"/>
                <w:szCs w:val="16"/>
              </w:rPr>
              <w:t>wyszczególnienie</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08B1" w:rsidRPr="00624143" w:rsidRDefault="003408B1" w:rsidP="00C2269F">
            <w:pPr>
              <w:spacing w:after="0"/>
              <w:jc w:val="center"/>
              <w:rPr>
                <w:rFonts w:ascii="Century" w:hAnsi="Century"/>
                <w:sz w:val="16"/>
                <w:szCs w:val="16"/>
              </w:rPr>
            </w:pPr>
            <w:proofErr w:type="gramStart"/>
            <w:r w:rsidRPr="00624143">
              <w:rPr>
                <w:rFonts w:ascii="Century" w:hAnsi="Century"/>
                <w:sz w:val="16"/>
                <w:szCs w:val="16"/>
              </w:rPr>
              <w:t>stawka</w:t>
            </w:r>
            <w:proofErr w:type="gramEnd"/>
            <w:r w:rsidRPr="00624143">
              <w:rPr>
                <w:rFonts w:ascii="Century" w:hAnsi="Century"/>
                <w:sz w:val="16"/>
                <w:szCs w:val="16"/>
              </w:rPr>
              <w:br/>
              <w:t>2019 r.</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3408B1" w:rsidRPr="00624143" w:rsidRDefault="003408B1" w:rsidP="00C2269F">
            <w:pPr>
              <w:spacing w:after="0"/>
              <w:jc w:val="center"/>
              <w:rPr>
                <w:rFonts w:ascii="Century" w:hAnsi="Century"/>
                <w:sz w:val="16"/>
                <w:szCs w:val="16"/>
              </w:rPr>
            </w:pPr>
            <w:proofErr w:type="gramStart"/>
            <w:r w:rsidRPr="00624143">
              <w:rPr>
                <w:rFonts w:ascii="Century" w:hAnsi="Century"/>
                <w:sz w:val="16"/>
                <w:szCs w:val="16"/>
              </w:rPr>
              <w:t>podatek</w:t>
            </w:r>
            <w:proofErr w:type="gramEnd"/>
            <w:r w:rsidRPr="00624143">
              <w:rPr>
                <w:rFonts w:ascii="Century" w:hAnsi="Century"/>
                <w:sz w:val="16"/>
                <w:szCs w:val="16"/>
              </w:rPr>
              <w:t xml:space="preserve"> wg złożonych deklaracji</w:t>
            </w:r>
          </w:p>
          <w:p w:rsidR="003408B1" w:rsidRPr="00624143" w:rsidRDefault="003408B1" w:rsidP="00C2269F">
            <w:pPr>
              <w:spacing w:after="0"/>
              <w:jc w:val="center"/>
              <w:rPr>
                <w:rFonts w:ascii="Century" w:hAnsi="Century"/>
                <w:sz w:val="16"/>
                <w:szCs w:val="16"/>
              </w:rPr>
            </w:pPr>
            <w:proofErr w:type="gramStart"/>
            <w:r w:rsidRPr="00624143">
              <w:rPr>
                <w:rFonts w:ascii="Century" w:hAnsi="Century"/>
                <w:sz w:val="16"/>
                <w:szCs w:val="16"/>
              </w:rPr>
              <w:t>w</w:t>
            </w:r>
            <w:proofErr w:type="gramEnd"/>
            <w:r w:rsidRPr="00624143">
              <w:rPr>
                <w:rFonts w:ascii="Century" w:hAnsi="Century"/>
                <w:sz w:val="16"/>
                <w:szCs w:val="16"/>
              </w:rPr>
              <w:t xml:space="preserve"> 2018 r.</w:t>
            </w:r>
          </w:p>
        </w:tc>
      </w:tr>
      <w:tr w:rsidR="003408B1" w:rsidRPr="00624143" w:rsidTr="00624143">
        <w:trPr>
          <w:trHeight w:val="178"/>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3408B1" w:rsidRPr="00624143" w:rsidRDefault="003408B1" w:rsidP="00C2269F">
            <w:pPr>
              <w:spacing w:after="0"/>
              <w:jc w:val="center"/>
              <w:rPr>
                <w:rFonts w:ascii="Century" w:hAnsi="Century"/>
                <w:sz w:val="16"/>
                <w:szCs w:val="16"/>
              </w:rPr>
            </w:pPr>
            <w:r w:rsidRPr="00624143">
              <w:rPr>
                <w:rFonts w:ascii="Century" w:hAnsi="Century"/>
                <w:sz w:val="16"/>
                <w:szCs w:val="16"/>
              </w:rPr>
              <w:t>1</w:t>
            </w:r>
          </w:p>
        </w:tc>
        <w:tc>
          <w:tcPr>
            <w:tcW w:w="6108" w:type="dxa"/>
            <w:tcBorders>
              <w:top w:val="nil"/>
              <w:left w:val="nil"/>
              <w:bottom w:val="single" w:sz="4" w:space="0" w:color="auto"/>
              <w:right w:val="single" w:sz="4" w:space="0" w:color="auto"/>
            </w:tcBorders>
            <w:shd w:val="clear" w:color="auto" w:fill="auto"/>
            <w:noWrap/>
            <w:vAlign w:val="center"/>
            <w:hideMark/>
          </w:tcPr>
          <w:p w:rsidR="003408B1" w:rsidRPr="00624143" w:rsidRDefault="003408B1" w:rsidP="00C2269F">
            <w:pPr>
              <w:spacing w:after="0"/>
              <w:jc w:val="center"/>
              <w:rPr>
                <w:rFonts w:ascii="Century" w:hAnsi="Century"/>
                <w:sz w:val="16"/>
                <w:szCs w:val="16"/>
              </w:rPr>
            </w:pPr>
            <w:r w:rsidRPr="00624143">
              <w:rPr>
                <w:rFonts w:ascii="Century" w:hAnsi="Century"/>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rsidR="003408B1" w:rsidRPr="00624143" w:rsidRDefault="003408B1" w:rsidP="00C2269F">
            <w:pPr>
              <w:spacing w:after="0"/>
              <w:jc w:val="center"/>
              <w:rPr>
                <w:rFonts w:ascii="Century" w:hAnsi="Century"/>
                <w:sz w:val="16"/>
                <w:szCs w:val="16"/>
              </w:rPr>
            </w:pPr>
            <w:r w:rsidRPr="00624143">
              <w:rPr>
                <w:rFonts w:ascii="Century" w:hAnsi="Century"/>
                <w:sz w:val="16"/>
                <w:szCs w:val="16"/>
              </w:rPr>
              <w:t>3</w:t>
            </w:r>
          </w:p>
        </w:tc>
        <w:tc>
          <w:tcPr>
            <w:tcW w:w="1345" w:type="dxa"/>
            <w:tcBorders>
              <w:top w:val="nil"/>
              <w:left w:val="nil"/>
              <w:bottom w:val="single" w:sz="4" w:space="0" w:color="auto"/>
              <w:right w:val="single" w:sz="4" w:space="0" w:color="auto"/>
            </w:tcBorders>
            <w:shd w:val="clear" w:color="auto" w:fill="auto"/>
            <w:vAlign w:val="center"/>
            <w:hideMark/>
          </w:tcPr>
          <w:p w:rsidR="003408B1" w:rsidRPr="00624143" w:rsidRDefault="003408B1" w:rsidP="00C2269F">
            <w:pPr>
              <w:spacing w:after="0"/>
              <w:jc w:val="center"/>
              <w:rPr>
                <w:rFonts w:ascii="Century" w:hAnsi="Century"/>
                <w:sz w:val="16"/>
                <w:szCs w:val="16"/>
              </w:rPr>
            </w:pPr>
            <w:r w:rsidRPr="00624143">
              <w:rPr>
                <w:rFonts w:ascii="Century" w:hAnsi="Century"/>
                <w:sz w:val="16"/>
                <w:szCs w:val="16"/>
              </w:rPr>
              <w:t>4</w:t>
            </w:r>
          </w:p>
        </w:tc>
      </w:tr>
      <w:tr w:rsidR="003408B1" w:rsidRPr="00104A7F" w:rsidTr="00624143">
        <w:trPr>
          <w:trHeight w:val="262"/>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1</w:t>
            </w:r>
          </w:p>
        </w:tc>
        <w:tc>
          <w:tcPr>
            <w:tcW w:w="6108" w:type="dxa"/>
            <w:tcBorders>
              <w:top w:val="nil"/>
              <w:left w:val="nil"/>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Budynki mieszkalne i ich części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0,7</w:t>
            </w:r>
            <w:r>
              <w:rPr>
                <w:rFonts w:ascii="Century" w:hAnsi="Century"/>
                <w:sz w:val="18"/>
                <w:szCs w:val="18"/>
              </w:rPr>
              <w:t>9</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150 771,06</w:t>
            </w:r>
          </w:p>
        </w:tc>
      </w:tr>
      <w:tr w:rsidR="003408B1" w:rsidRPr="00104A7F" w:rsidTr="00624143">
        <w:trPr>
          <w:trHeight w:val="279"/>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2</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Budynki związane z prowadzeniem działalności gospodarcze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23,</w:t>
            </w:r>
            <w:r>
              <w:rPr>
                <w:rFonts w:ascii="Century" w:hAnsi="Century"/>
                <w:sz w:val="18"/>
                <w:szCs w:val="18"/>
              </w:rPr>
              <w:t>47</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306 208,16</w:t>
            </w:r>
          </w:p>
        </w:tc>
      </w:tr>
      <w:tr w:rsidR="003408B1" w:rsidRPr="00104A7F" w:rsidTr="00624143">
        <w:trPr>
          <w:trHeight w:val="485"/>
        </w:trPr>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3</w:t>
            </w:r>
          </w:p>
        </w:tc>
        <w:tc>
          <w:tcPr>
            <w:tcW w:w="6108" w:type="dxa"/>
            <w:tcBorders>
              <w:top w:val="single" w:sz="4" w:space="0" w:color="auto"/>
              <w:left w:val="nil"/>
              <w:bottom w:val="single" w:sz="4" w:space="0" w:color="auto"/>
              <w:right w:val="single" w:sz="4" w:space="0" w:color="auto"/>
            </w:tcBorders>
            <w:shd w:val="clear" w:color="auto" w:fill="FFFFFF" w:themeFill="background1"/>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Budynki pozostałe, w tym zajęte na prowadzenie odpłatnej działalności statutowej pożytku publicznego przez organizacje pożytku publicznego (m2)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7,</w:t>
            </w:r>
            <w:r>
              <w:rPr>
                <w:rFonts w:ascii="Century" w:hAnsi="Century"/>
                <w:sz w:val="18"/>
                <w:szCs w:val="18"/>
              </w:rPr>
              <w:t>90</w:t>
            </w:r>
          </w:p>
        </w:tc>
        <w:tc>
          <w:tcPr>
            <w:tcW w:w="134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283 670,44</w:t>
            </w:r>
          </w:p>
        </w:tc>
      </w:tr>
      <w:tr w:rsidR="003408B1" w:rsidRPr="00104A7F" w:rsidTr="00624143">
        <w:trPr>
          <w:trHeight w:val="215"/>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4</w:t>
            </w:r>
          </w:p>
        </w:tc>
        <w:tc>
          <w:tcPr>
            <w:tcW w:w="6108" w:type="dxa"/>
            <w:tcBorders>
              <w:top w:val="nil"/>
              <w:left w:val="nil"/>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Budowle</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2% wartości</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32 309,21</w:t>
            </w:r>
          </w:p>
        </w:tc>
      </w:tr>
      <w:tr w:rsidR="003408B1" w:rsidRPr="00104A7F" w:rsidTr="004A0CE9">
        <w:trPr>
          <w:trHeight w:val="326"/>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5</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Grunty związane z prowadzenie działalności gospodarczej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0,9</w:t>
            </w:r>
            <w:r>
              <w:rPr>
                <w:rFonts w:ascii="Century" w:hAnsi="Century"/>
                <w:sz w:val="18"/>
                <w:szCs w:val="18"/>
              </w:rPr>
              <w:t>3</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51 852,72</w:t>
            </w:r>
          </w:p>
        </w:tc>
      </w:tr>
      <w:tr w:rsidR="004A0CE9" w:rsidRPr="004A0CE9" w:rsidTr="004A0CE9">
        <w:trPr>
          <w:trHeight w:val="274"/>
        </w:trPr>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A0CE9" w:rsidRPr="004A0CE9" w:rsidRDefault="004A0CE9" w:rsidP="004A0CE9">
            <w:pPr>
              <w:shd w:val="clear" w:color="auto" w:fill="FFFFFF" w:themeFill="background1"/>
              <w:spacing w:after="0"/>
              <w:jc w:val="center"/>
              <w:rPr>
                <w:rFonts w:ascii="Century" w:hAnsi="Century"/>
                <w:sz w:val="16"/>
                <w:szCs w:val="16"/>
              </w:rPr>
            </w:pPr>
            <w:r w:rsidRPr="004A0CE9">
              <w:rPr>
                <w:rFonts w:ascii="Century" w:hAnsi="Century"/>
                <w:sz w:val="16"/>
                <w:szCs w:val="16"/>
              </w:rPr>
              <w:lastRenderedPageBreak/>
              <w:t>1</w:t>
            </w:r>
          </w:p>
        </w:tc>
        <w:tc>
          <w:tcPr>
            <w:tcW w:w="6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0CE9" w:rsidRPr="004A0CE9" w:rsidRDefault="004A0CE9" w:rsidP="004A0CE9">
            <w:pPr>
              <w:shd w:val="clear" w:color="auto" w:fill="FFFFFF" w:themeFill="background1"/>
              <w:spacing w:after="0"/>
              <w:jc w:val="center"/>
              <w:rPr>
                <w:rFonts w:ascii="Century" w:hAnsi="Century"/>
                <w:sz w:val="16"/>
                <w:szCs w:val="16"/>
              </w:rPr>
            </w:pPr>
            <w:r w:rsidRPr="004A0CE9">
              <w:rPr>
                <w:rFonts w:ascii="Century" w:hAnsi="Century"/>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A0CE9" w:rsidRPr="004A0CE9" w:rsidRDefault="004A0CE9" w:rsidP="004A0CE9">
            <w:pPr>
              <w:shd w:val="clear" w:color="auto" w:fill="FFFFFF" w:themeFill="background1"/>
              <w:spacing w:after="0"/>
              <w:jc w:val="center"/>
              <w:rPr>
                <w:rFonts w:ascii="Century" w:hAnsi="Century"/>
                <w:sz w:val="16"/>
                <w:szCs w:val="16"/>
              </w:rPr>
            </w:pPr>
            <w:r w:rsidRPr="004A0CE9">
              <w:rPr>
                <w:rFonts w:ascii="Century" w:hAnsi="Century"/>
                <w:sz w:val="16"/>
                <w:szCs w:val="16"/>
              </w:rPr>
              <w:t>3</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A0CE9" w:rsidRPr="004A0CE9" w:rsidRDefault="004A0CE9" w:rsidP="004A0CE9">
            <w:pPr>
              <w:shd w:val="clear" w:color="auto" w:fill="FFFFFF" w:themeFill="background1"/>
              <w:spacing w:after="0"/>
              <w:jc w:val="center"/>
              <w:rPr>
                <w:rFonts w:ascii="Century" w:hAnsi="Century" w:cs="Arial"/>
                <w:color w:val="000000"/>
                <w:sz w:val="16"/>
                <w:szCs w:val="16"/>
              </w:rPr>
            </w:pPr>
            <w:r w:rsidRPr="004A0CE9">
              <w:rPr>
                <w:rFonts w:ascii="Century" w:hAnsi="Century" w:cs="Arial"/>
                <w:color w:val="000000"/>
                <w:sz w:val="16"/>
                <w:szCs w:val="16"/>
              </w:rPr>
              <w:t>4</w:t>
            </w:r>
          </w:p>
        </w:tc>
      </w:tr>
      <w:tr w:rsidR="003408B1" w:rsidRPr="00104A7F" w:rsidTr="00624143">
        <w:trPr>
          <w:trHeight w:val="431"/>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6</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Grunty pozostałe, w tym zajęte na prowadzenie odpłatnej statutowej działalności pożytku publicznego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0,4</w:t>
            </w:r>
            <w:r>
              <w:rPr>
                <w:rFonts w:ascii="Century" w:hAnsi="Century"/>
                <w:sz w:val="18"/>
                <w:szCs w:val="18"/>
              </w:rPr>
              <w:t>9</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360 127,83</w:t>
            </w:r>
          </w:p>
        </w:tc>
      </w:tr>
      <w:tr w:rsidR="003408B1" w:rsidRPr="00104A7F" w:rsidTr="00624143">
        <w:trPr>
          <w:trHeight w:val="485"/>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7</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Budynki gospodarcze lub ich części położone na gruntach byłych gospodarstw rolnych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4,</w:t>
            </w:r>
            <w:r>
              <w:rPr>
                <w:rFonts w:ascii="Century" w:hAnsi="Century"/>
                <w:sz w:val="18"/>
                <w:szCs w:val="18"/>
              </w:rPr>
              <w:t>25</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475,11</w:t>
            </w:r>
          </w:p>
        </w:tc>
      </w:tr>
      <w:tr w:rsidR="003408B1" w:rsidRPr="00104A7F" w:rsidTr="00624143">
        <w:trPr>
          <w:trHeight w:val="587"/>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8</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Budynki lub ich części zajęte na prowadzenie działalności gospodarczej w zakresie obrotu kwalifikowanym materiałem siewnym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10,8</w:t>
            </w:r>
            <w:r>
              <w:rPr>
                <w:rFonts w:ascii="Century" w:hAnsi="Century"/>
                <w:sz w:val="18"/>
                <w:szCs w:val="18"/>
              </w:rPr>
              <w:t>9</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0,00</w:t>
            </w:r>
          </w:p>
        </w:tc>
      </w:tr>
      <w:tr w:rsidR="003408B1" w:rsidRPr="00104A7F" w:rsidTr="00624143">
        <w:trPr>
          <w:trHeight w:val="427"/>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9</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Grunty pod wodami powierzchniowymi stojącymi lub wodami powierzchniowymi płynącymi jezior i zbiorników sztucznych jeziorami, zajęte na zbiorniki wodne retencyjne lub elektrowni wodnych (ha)</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4,</w:t>
            </w:r>
            <w:r>
              <w:rPr>
                <w:rFonts w:ascii="Century" w:hAnsi="Century"/>
                <w:sz w:val="18"/>
                <w:szCs w:val="18"/>
              </w:rPr>
              <w:t>71</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0,00</w:t>
            </w:r>
          </w:p>
        </w:tc>
      </w:tr>
      <w:tr w:rsidR="003408B1" w:rsidRPr="00104A7F" w:rsidTr="00624143">
        <w:trPr>
          <w:trHeight w:val="680"/>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624143" w:rsidRDefault="003408B1" w:rsidP="00A4032A">
            <w:pPr>
              <w:shd w:val="clear" w:color="auto" w:fill="FFFFFF" w:themeFill="background1"/>
              <w:spacing w:after="0"/>
              <w:jc w:val="center"/>
              <w:rPr>
                <w:rFonts w:ascii="Century" w:hAnsi="Century"/>
                <w:sz w:val="16"/>
                <w:szCs w:val="16"/>
              </w:rPr>
            </w:pPr>
            <w:r w:rsidRPr="00624143">
              <w:rPr>
                <w:rFonts w:ascii="Century" w:hAnsi="Century"/>
                <w:sz w:val="16"/>
                <w:szCs w:val="16"/>
              </w:rPr>
              <w:t>10</w:t>
            </w:r>
          </w:p>
        </w:tc>
        <w:tc>
          <w:tcPr>
            <w:tcW w:w="6108" w:type="dxa"/>
            <w:tcBorders>
              <w:top w:val="nil"/>
              <w:left w:val="nil"/>
              <w:bottom w:val="single" w:sz="4" w:space="0" w:color="auto"/>
              <w:right w:val="single" w:sz="4" w:space="0" w:color="auto"/>
            </w:tcBorders>
            <w:shd w:val="clear" w:color="auto" w:fill="FFFFFF" w:themeFill="background1"/>
            <w:vAlign w:val="center"/>
            <w:hideMark/>
          </w:tcPr>
          <w:p w:rsidR="003408B1" w:rsidRPr="00624143" w:rsidRDefault="003408B1" w:rsidP="00A4032A">
            <w:pPr>
              <w:shd w:val="clear" w:color="auto" w:fill="FFFFFF" w:themeFill="background1"/>
              <w:spacing w:after="0"/>
              <w:rPr>
                <w:rFonts w:ascii="Century" w:hAnsi="Century"/>
                <w:sz w:val="16"/>
                <w:szCs w:val="16"/>
              </w:rPr>
            </w:pPr>
            <w:r w:rsidRPr="00624143">
              <w:rPr>
                <w:rFonts w:ascii="Century" w:hAnsi="Century"/>
                <w:sz w:val="16"/>
                <w:szCs w:val="16"/>
              </w:rPr>
              <w:t>Budynki lub ich części związane z prowadzeniem działalności gospodarczej w zakresie udzielania świadczeń zdrowotnych zajętych przez podmioty udzielające tych świadczeń (m2)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sz w:val="18"/>
                <w:szCs w:val="18"/>
              </w:rPr>
            </w:pPr>
            <w:r w:rsidRPr="00104A7F">
              <w:rPr>
                <w:rFonts w:ascii="Century" w:hAnsi="Century"/>
                <w:sz w:val="18"/>
                <w:szCs w:val="18"/>
              </w:rPr>
              <w:t>4,7</w:t>
            </w:r>
            <w:r>
              <w:rPr>
                <w:rFonts w:ascii="Century" w:hAnsi="Century"/>
                <w:sz w:val="18"/>
                <w:szCs w:val="18"/>
              </w:rPr>
              <w:t>8</w:t>
            </w:r>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Default="003408B1" w:rsidP="00A4032A">
            <w:pPr>
              <w:shd w:val="clear" w:color="auto" w:fill="FFFFFF" w:themeFill="background1"/>
              <w:spacing w:after="0"/>
              <w:jc w:val="right"/>
              <w:rPr>
                <w:rFonts w:ascii="Century" w:hAnsi="Century" w:cs="Arial"/>
                <w:color w:val="000000"/>
                <w:sz w:val="18"/>
                <w:szCs w:val="18"/>
              </w:rPr>
            </w:pPr>
            <w:r>
              <w:rPr>
                <w:rFonts w:ascii="Century" w:hAnsi="Century" w:cs="Arial"/>
                <w:color w:val="000000"/>
                <w:sz w:val="18"/>
                <w:szCs w:val="18"/>
              </w:rPr>
              <w:t>2 834,78</w:t>
            </w:r>
          </w:p>
        </w:tc>
      </w:tr>
      <w:tr w:rsidR="003408B1" w:rsidRPr="00104A7F" w:rsidTr="00624143">
        <w:trPr>
          <w:trHeight w:val="436"/>
        </w:trPr>
        <w:tc>
          <w:tcPr>
            <w:tcW w:w="4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rPr>
                <w:rFonts w:ascii="Century" w:hAnsi="Century"/>
                <w:b/>
                <w:sz w:val="18"/>
                <w:szCs w:val="18"/>
              </w:rPr>
            </w:pPr>
          </w:p>
        </w:tc>
        <w:tc>
          <w:tcPr>
            <w:tcW w:w="6108"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b/>
                <w:sz w:val="18"/>
                <w:szCs w:val="18"/>
              </w:rPr>
            </w:pPr>
            <w:proofErr w:type="gramStart"/>
            <w:r w:rsidRPr="00104A7F">
              <w:rPr>
                <w:rFonts w:ascii="Century" w:hAnsi="Century"/>
                <w:b/>
                <w:sz w:val="18"/>
                <w:szCs w:val="18"/>
              </w:rPr>
              <w:t>razem</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408B1" w:rsidRPr="00104A7F" w:rsidRDefault="003408B1" w:rsidP="00A4032A">
            <w:pPr>
              <w:shd w:val="clear" w:color="auto" w:fill="FFFFFF" w:themeFill="background1"/>
              <w:spacing w:after="0"/>
              <w:jc w:val="center"/>
              <w:rPr>
                <w:rFonts w:ascii="Century" w:hAnsi="Century"/>
                <w:b/>
                <w:sz w:val="18"/>
                <w:szCs w:val="18"/>
              </w:rPr>
            </w:pPr>
            <w:proofErr w:type="gramStart"/>
            <w:r w:rsidRPr="00104A7F">
              <w:rPr>
                <w:rFonts w:ascii="Century" w:hAnsi="Century"/>
                <w:b/>
                <w:sz w:val="18"/>
                <w:szCs w:val="18"/>
              </w:rPr>
              <w:t>x</w:t>
            </w:r>
            <w:proofErr w:type="gramEnd"/>
          </w:p>
        </w:tc>
        <w:tc>
          <w:tcPr>
            <w:tcW w:w="1345" w:type="dxa"/>
            <w:tcBorders>
              <w:top w:val="nil"/>
              <w:left w:val="nil"/>
              <w:bottom w:val="single" w:sz="4" w:space="0" w:color="auto"/>
              <w:right w:val="single" w:sz="4" w:space="0" w:color="auto"/>
            </w:tcBorders>
            <w:shd w:val="clear" w:color="auto" w:fill="FFFFFF" w:themeFill="background1"/>
            <w:noWrap/>
            <w:vAlign w:val="center"/>
            <w:hideMark/>
          </w:tcPr>
          <w:p w:rsidR="003408B1" w:rsidRPr="003408B1" w:rsidRDefault="003408B1" w:rsidP="00A4032A">
            <w:pPr>
              <w:shd w:val="clear" w:color="auto" w:fill="FFFFFF" w:themeFill="background1"/>
              <w:spacing w:after="0"/>
              <w:jc w:val="right"/>
              <w:rPr>
                <w:rFonts w:ascii="Century" w:hAnsi="Century" w:cs="Arial"/>
                <w:b/>
                <w:color w:val="000000"/>
                <w:sz w:val="18"/>
                <w:szCs w:val="18"/>
              </w:rPr>
            </w:pPr>
            <w:r w:rsidRPr="003408B1">
              <w:rPr>
                <w:rFonts w:ascii="Century" w:hAnsi="Century" w:cs="Arial"/>
                <w:b/>
                <w:color w:val="000000"/>
                <w:sz w:val="18"/>
                <w:szCs w:val="18"/>
              </w:rPr>
              <w:t>1 188 249,31</w:t>
            </w:r>
          </w:p>
        </w:tc>
      </w:tr>
    </w:tbl>
    <w:p w:rsidR="003408B1" w:rsidRPr="00010413" w:rsidRDefault="003408B1" w:rsidP="00A4032A">
      <w:pPr>
        <w:shd w:val="clear" w:color="auto" w:fill="FFFFFF" w:themeFill="background1"/>
        <w:spacing w:after="0"/>
        <w:rPr>
          <w:rFonts w:ascii="Century" w:hAnsi="Century" w:cs="Arial"/>
          <w:u w:val="single"/>
        </w:rPr>
      </w:pPr>
    </w:p>
    <w:p w:rsidR="00A00350" w:rsidRPr="006F42C1" w:rsidRDefault="00A00350" w:rsidP="00862E19">
      <w:pPr>
        <w:spacing w:after="0"/>
        <w:rPr>
          <w:rFonts w:ascii="Century" w:hAnsi="Century"/>
          <w:u w:val="single"/>
        </w:rPr>
      </w:pPr>
      <w:r w:rsidRPr="006F42C1">
        <w:rPr>
          <w:rFonts w:ascii="Century" w:hAnsi="Century"/>
          <w:u w:val="single"/>
        </w:rPr>
        <w:t>Podstawowe założenia:</w:t>
      </w:r>
    </w:p>
    <w:p w:rsidR="00526B5A" w:rsidRPr="00A4032A" w:rsidRDefault="00526B5A" w:rsidP="009C08E2">
      <w:pPr>
        <w:pStyle w:val="Akapitzlist"/>
        <w:numPr>
          <w:ilvl w:val="0"/>
          <w:numId w:val="24"/>
        </w:numPr>
        <w:spacing w:after="0"/>
        <w:rPr>
          <w:rFonts w:ascii="Century" w:hAnsi="Century"/>
        </w:rPr>
      </w:pPr>
      <w:proofErr w:type="gramStart"/>
      <w:r w:rsidRPr="00A4032A">
        <w:rPr>
          <w:rFonts w:ascii="Century" w:hAnsi="Century"/>
        </w:rPr>
        <w:t>przypis</w:t>
      </w:r>
      <w:proofErr w:type="gramEnd"/>
      <w:r w:rsidRPr="00A4032A">
        <w:rPr>
          <w:rFonts w:ascii="Century" w:hAnsi="Century"/>
        </w:rPr>
        <w:t xml:space="preserve"> x wskaźnik ściągalności + spodziewane wpływy zaległe - odliczenia</w:t>
      </w:r>
    </w:p>
    <w:p w:rsidR="00526B5A" w:rsidRPr="00A4032A" w:rsidRDefault="00E3692A" w:rsidP="009C08E2">
      <w:pPr>
        <w:pStyle w:val="Akapitzlist"/>
        <w:numPr>
          <w:ilvl w:val="0"/>
          <w:numId w:val="24"/>
        </w:numPr>
        <w:spacing w:after="0"/>
        <w:rPr>
          <w:rFonts w:ascii="Century" w:hAnsi="Century"/>
        </w:rPr>
      </w:pPr>
      <w:r w:rsidRPr="00A4032A">
        <w:rPr>
          <w:rFonts w:ascii="Century" w:hAnsi="Century"/>
        </w:rPr>
        <w:t>Przypis na 201</w:t>
      </w:r>
      <w:r w:rsidR="003408B1" w:rsidRPr="00A4032A">
        <w:rPr>
          <w:rFonts w:ascii="Century" w:hAnsi="Century"/>
        </w:rPr>
        <w:t xml:space="preserve">9 </w:t>
      </w:r>
      <w:proofErr w:type="gramStart"/>
      <w:r w:rsidR="00B4541A" w:rsidRPr="00A4032A">
        <w:rPr>
          <w:rFonts w:ascii="Century" w:hAnsi="Century"/>
        </w:rPr>
        <w:t xml:space="preserve">r.         </w:t>
      </w:r>
      <w:r w:rsidR="00526B5A" w:rsidRPr="00A4032A">
        <w:rPr>
          <w:rFonts w:ascii="Century" w:hAnsi="Century"/>
        </w:rPr>
        <w:t xml:space="preserve"> – </w:t>
      </w:r>
      <w:r w:rsidR="00283A6C" w:rsidRPr="00A4032A">
        <w:rPr>
          <w:rFonts w:ascii="Century" w:hAnsi="Century"/>
        </w:rPr>
        <w:t>1.</w:t>
      </w:r>
      <w:r w:rsidR="00A4032A">
        <w:rPr>
          <w:rFonts w:ascii="Century" w:hAnsi="Century"/>
        </w:rPr>
        <w:t>188</w:t>
      </w:r>
      <w:r w:rsidR="00283A6C" w:rsidRPr="00A4032A">
        <w:rPr>
          <w:rFonts w:ascii="Century" w:hAnsi="Century"/>
        </w:rPr>
        <w:t>.2</w:t>
      </w:r>
      <w:r w:rsidR="00A4032A">
        <w:rPr>
          <w:rFonts w:ascii="Century" w:hAnsi="Century"/>
        </w:rPr>
        <w:t>49,31</w:t>
      </w:r>
      <w:r w:rsidR="00526B5A" w:rsidRPr="00A4032A">
        <w:rPr>
          <w:rFonts w:ascii="Century" w:hAnsi="Century"/>
        </w:rPr>
        <w:t xml:space="preserve"> zł</w:t>
      </w:r>
      <w:proofErr w:type="gramEnd"/>
      <w:r w:rsidR="00526B5A" w:rsidRPr="00A4032A">
        <w:rPr>
          <w:rFonts w:ascii="Century" w:hAnsi="Century"/>
        </w:rPr>
        <w:t xml:space="preserve"> </w:t>
      </w:r>
    </w:p>
    <w:p w:rsidR="00526B5A" w:rsidRPr="00A4032A" w:rsidRDefault="00526B5A" w:rsidP="009C08E2">
      <w:pPr>
        <w:pStyle w:val="Akapitzlist"/>
        <w:numPr>
          <w:ilvl w:val="0"/>
          <w:numId w:val="24"/>
        </w:numPr>
        <w:spacing w:after="0"/>
        <w:rPr>
          <w:rFonts w:ascii="Century" w:hAnsi="Century"/>
        </w:rPr>
      </w:pPr>
      <w:r w:rsidRPr="00A4032A">
        <w:rPr>
          <w:rFonts w:ascii="Century" w:hAnsi="Century"/>
        </w:rPr>
        <w:t xml:space="preserve">Wskaźnik </w:t>
      </w:r>
      <w:proofErr w:type="gramStart"/>
      <w:r w:rsidRPr="00A4032A">
        <w:rPr>
          <w:rFonts w:ascii="Century" w:hAnsi="Century"/>
        </w:rPr>
        <w:t>windy</w:t>
      </w:r>
      <w:r w:rsidR="00B4541A" w:rsidRPr="00A4032A">
        <w:rPr>
          <w:rFonts w:ascii="Century" w:hAnsi="Century"/>
        </w:rPr>
        <w:t xml:space="preserve">kacji            </w:t>
      </w:r>
      <w:r w:rsidRPr="00A4032A">
        <w:rPr>
          <w:rFonts w:ascii="Century" w:hAnsi="Century"/>
        </w:rPr>
        <w:t>x</w:t>
      </w:r>
      <w:proofErr w:type="gramEnd"/>
      <w:r w:rsidRPr="00A4032A">
        <w:rPr>
          <w:rFonts w:ascii="Century" w:hAnsi="Century"/>
        </w:rPr>
        <w:t xml:space="preserve">  0,</w:t>
      </w:r>
      <w:r w:rsidR="000D461A" w:rsidRPr="00A4032A">
        <w:rPr>
          <w:rFonts w:ascii="Century" w:hAnsi="Century"/>
        </w:rPr>
        <w:t>950</w:t>
      </w:r>
    </w:p>
    <w:p w:rsidR="00526B5A" w:rsidRPr="003408B1" w:rsidRDefault="00526B5A" w:rsidP="009C08E2">
      <w:pPr>
        <w:pStyle w:val="Akapitzlist"/>
        <w:numPr>
          <w:ilvl w:val="0"/>
          <w:numId w:val="24"/>
        </w:numPr>
        <w:spacing w:after="0"/>
        <w:rPr>
          <w:rFonts w:ascii="Century" w:hAnsi="Century"/>
          <w:strike/>
        </w:rPr>
      </w:pPr>
      <w:r w:rsidRPr="00A4032A">
        <w:rPr>
          <w:rFonts w:ascii="Century" w:hAnsi="Century"/>
        </w:rPr>
        <w:t>Spodzie</w:t>
      </w:r>
      <w:r w:rsidR="002950FA">
        <w:rPr>
          <w:rFonts w:ascii="Century" w:hAnsi="Century"/>
        </w:rPr>
        <w:t xml:space="preserve">wane wpływy zaległości  + </w:t>
      </w:r>
      <w:r w:rsidRPr="00A4032A">
        <w:rPr>
          <w:rFonts w:ascii="Century" w:hAnsi="Century"/>
        </w:rPr>
        <w:t xml:space="preserve"> </w:t>
      </w:r>
      <w:r w:rsidR="002B46DC">
        <w:rPr>
          <w:rFonts w:ascii="Century" w:hAnsi="Century"/>
        </w:rPr>
        <w:t>72</w:t>
      </w:r>
      <w:r w:rsidRPr="00A4032A">
        <w:rPr>
          <w:rFonts w:ascii="Century" w:hAnsi="Century"/>
        </w:rPr>
        <w:t xml:space="preserve">.000,00 </w:t>
      </w:r>
      <w:proofErr w:type="gramStart"/>
      <w:r w:rsidRPr="00A4032A">
        <w:rPr>
          <w:rFonts w:ascii="Century" w:hAnsi="Century"/>
        </w:rPr>
        <w:t>zł</w:t>
      </w:r>
      <w:proofErr w:type="gramEnd"/>
      <w:r w:rsidRPr="003408B1">
        <w:rPr>
          <w:rFonts w:ascii="Century" w:hAnsi="Century"/>
          <w:strike/>
        </w:rPr>
        <w:t xml:space="preserve"> </w:t>
      </w:r>
    </w:p>
    <w:p w:rsidR="006D7933" w:rsidRPr="003408B1" w:rsidRDefault="006D7933" w:rsidP="00862E19">
      <w:pPr>
        <w:spacing w:after="0"/>
        <w:rPr>
          <w:rFonts w:ascii="Century" w:hAnsi="Century"/>
          <w:strike/>
        </w:rPr>
      </w:pPr>
    </w:p>
    <w:p w:rsidR="00A00350" w:rsidRPr="006F42C1" w:rsidRDefault="00A00350" w:rsidP="00862E19">
      <w:pPr>
        <w:spacing w:after="0"/>
        <w:rPr>
          <w:rFonts w:ascii="Century" w:hAnsi="Century"/>
          <w:u w:val="single"/>
        </w:rPr>
      </w:pPr>
      <w:r w:rsidRPr="006F42C1">
        <w:rPr>
          <w:rFonts w:ascii="Century" w:hAnsi="Century"/>
          <w:u w:val="single"/>
        </w:rPr>
        <w:t xml:space="preserve">Wyliczenia: </w:t>
      </w:r>
    </w:p>
    <w:p w:rsidR="000D461A" w:rsidRPr="006F42C1" w:rsidRDefault="006A7AA2" w:rsidP="00862E19">
      <w:pPr>
        <w:spacing w:after="0"/>
        <w:rPr>
          <w:rFonts w:ascii="Century" w:hAnsi="Century"/>
        </w:rPr>
      </w:pPr>
      <w:r w:rsidRPr="006F42C1">
        <w:rPr>
          <w:rFonts w:ascii="Century" w:hAnsi="Century"/>
        </w:rPr>
        <w:t>1.</w:t>
      </w:r>
      <w:r w:rsidR="00A4032A">
        <w:rPr>
          <w:rFonts w:ascii="Century" w:hAnsi="Century"/>
        </w:rPr>
        <w:t>188.249,31</w:t>
      </w:r>
      <w:r w:rsidRPr="006F42C1">
        <w:rPr>
          <w:rFonts w:ascii="Century" w:hAnsi="Century"/>
        </w:rPr>
        <w:t xml:space="preserve"> </w:t>
      </w:r>
      <w:proofErr w:type="gramStart"/>
      <w:r w:rsidR="000D461A" w:rsidRPr="006F42C1">
        <w:rPr>
          <w:rFonts w:ascii="Century" w:hAnsi="Century"/>
        </w:rPr>
        <w:t>zł</w:t>
      </w:r>
      <w:proofErr w:type="gramEnd"/>
      <w:r w:rsidR="000D461A" w:rsidRPr="006F42C1">
        <w:rPr>
          <w:rFonts w:ascii="Century" w:hAnsi="Century"/>
        </w:rPr>
        <w:t xml:space="preserve"> x 0,950 + </w:t>
      </w:r>
      <w:r w:rsidR="002B46DC">
        <w:rPr>
          <w:rFonts w:ascii="Century" w:hAnsi="Century"/>
        </w:rPr>
        <w:t>72</w:t>
      </w:r>
      <w:r w:rsidR="000D461A" w:rsidRPr="006F42C1">
        <w:rPr>
          <w:rFonts w:ascii="Century" w:hAnsi="Century"/>
        </w:rPr>
        <w:t xml:space="preserve">.000 </w:t>
      </w:r>
      <w:proofErr w:type="gramStart"/>
      <w:r w:rsidR="000D461A" w:rsidRPr="006F42C1">
        <w:rPr>
          <w:rFonts w:ascii="Century" w:hAnsi="Century"/>
        </w:rPr>
        <w:t>zł</w:t>
      </w:r>
      <w:proofErr w:type="gramEnd"/>
      <w:r w:rsidR="000D461A" w:rsidRPr="006F42C1">
        <w:rPr>
          <w:rFonts w:ascii="Century" w:hAnsi="Century"/>
        </w:rPr>
        <w:t xml:space="preserve"> = </w:t>
      </w:r>
      <w:r w:rsidR="00283A6C">
        <w:rPr>
          <w:rFonts w:ascii="Century" w:hAnsi="Century"/>
        </w:rPr>
        <w:t>1.</w:t>
      </w:r>
      <w:r w:rsidR="002B46DC">
        <w:rPr>
          <w:rFonts w:ascii="Century" w:hAnsi="Century"/>
        </w:rPr>
        <w:t>200</w:t>
      </w:r>
      <w:r w:rsidR="00A4032A">
        <w:rPr>
          <w:rFonts w:ascii="Century" w:hAnsi="Century"/>
        </w:rPr>
        <w:t>.836,84</w:t>
      </w:r>
      <w:r w:rsidR="000D461A" w:rsidRPr="006F42C1">
        <w:rPr>
          <w:rFonts w:ascii="Century" w:hAnsi="Century"/>
        </w:rPr>
        <w:t xml:space="preserve"> </w:t>
      </w:r>
      <w:proofErr w:type="gramStart"/>
      <w:r w:rsidR="000D461A" w:rsidRPr="006F42C1">
        <w:rPr>
          <w:rFonts w:ascii="Century" w:hAnsi="Century"/>
        </w:rPr>
        <w:t>zł</w:t>
      </w:r>
      <w:proofErr w:type="gramEnd"/>
    </w:p>
    <w:p w:rsidR="009C6EF2" w:rsidRPr="006F42C1" w:rsidRDefault="00B4541A" w:rsidP="00862E19">
      <w:pPr>
        <w:spacing w:after="0"/>
        <w:rPr>
          <w:rFonts w:ascii="Century" w:hAnsi="Century"/>
        </w:rPr>
      </w:pPr>
      <w:r w:rsidRPr="006F42C1">
        <w:rPr>
          <w:rFonts w:ascii="Century" w:hAnsi="Century"/>
        </w:rPr>
        <w:t xml:space="preserve">Ogółem planowane wpływy  </w:t>
      </w:r>
      <w:r w:rsidR="009C6EF2" w:rsidRPr="006F42C1">
        <w:rPr>
          <w:rFonts w:ascii="Century" w:hAnsi="Century"/>
        </w:rPr>
        <w:t xml:space="preserve"> </w:t>
      </w:r>
      <w:r w:rsidR="009C6EF2" w:rsidRPr="006F42C1">
        <w:rPr>
          <w:rFonts w:ascii="Century" w:hAnsi="Century"/>
          <w:u w:val="single"/>
        </w:rPr>
        <w:t>≈ 1</w:t>
      </w:r>
      <w:r w:rsidR="00283A6C">
        <w:rPr>
          <w:rFonts w:ascii="Century" w:hAnsi="Century"/>
          <w:u w:val="single"/>
        </w:rPr>
        <w:t>.</w:t>
      </w:r>
      <w:r w:rsidR="002B46DC">
        <w:rPr>
          <w:rFonts w:ascii="Century" w:hAnsi="Century"/>
          <w:u w:val="single"/>
        </w:rPr>
        <w:t>200</w:t>
      </w:r>
      <w:r w:rsidR="00A4032A">
        <w:rPr>
          <w:rFonts w:ascii="Century" w:hAnsi="Century"/>
          <w:u w:val="single"/>
        </w:rPr>
        <w:t>.837</w:t>
      </w:r>
      <w:r w:rsidR="009C6EF2" w:rsidRPr="006F42C1">
        <w:rPr>
          <w:rFonts w:ascii="Century" w:hAnsi="Century"/>
          <w:u w:val="single"/>
        </w:rPr>
        <w:t xml:space="preserve"> </w:t>
      </w:r>
      <w:proofErr w:type="gramStart"/>
      <w:r w:rsidR="009C6EF2" w:rsidRPr="006F42C1">
        <w:rPr>
          <w:rFonts w:ascii="Century" w:hAnsi="Century"/>
          <w:u w:val="single"/>
        </w:rPr>
        <w:t>zł</w:t>
      </w:r>
      <w:proofErr w:type="gramEnd"/>
      <w:r w:rsidR="009C6EF2" w:rsidRPr="006F42C1">
        <w:rPr>
          <w:rFonts w:ascii="Century" w:hAnsi="Century"/>
        </w:rPr>
        <w:t xml:space="preserve"> </w:t>
      </w:r>
    </w:p>
    <w:p w:rsidR="00A00350" w:rsidRPr="006F42C1" w:rsidRDefault="00A00350" w:rsidP="00862E19">
      <w:pPr>
        <w:spacing w:after="0"/>
        <w:rPr>
          <w:rFonts w:ascii="Century" w:hAnsi="Century"/>
        </w:rPr>
      </w:pPr>
    </w:p>
    <w:p w:rsidR="00B22902" w:rsidRDefault="00B22902" w:rsidP="00862E19">
      <w:pPr>
        <w:spacing w:after="0"/>
        <w:rPr>
          <w:rFonts w:ascii="Century" w:hAnsi="Century"/>
          <w:shd w:val="clear" w:color="auto" w:fill="FFFFFF" w:themeFill="background1"/>
        </w:rPr>
      </w:pPr>
      <w:r w:rsidRPr="006F42C1">
        <w:rPr>
          <w:rFonts w:ascii="Century" w:hAnsi="Century"/>
        </w:rPr>
        <w:t xml:space="preserve">Podatek od </w:t>
      </w:r>
      <w:proofErr w:type="gramStart"/>
      <w:r w:rsidRPr="006F42C1">
        <w:rPr>
          <w:rFonts w:ascii="Century" w:hAnsi="Century"/>
          <w:shd w:val="clear" w:color="auto" w:fill="FFFFFF" w:themeFill="background1"/>
        </w:rPr>
        <w:t>nieruchomości  od</w:t>
      </w:r>
      <w:proofErr w:type="gramEnd"/>
      <w:r w:rsidRPr="006F42C1">
        <w:rPr>
          <w:rFonts w:ascii="Century" w:hAnsi="Century"/>
          <w:shd w:val="clear" w:color="auto" w:fill="FFFFFF" w:themeFill="background1"/>
        </w:rPr>
        <w:t xml:space="preserve"> osób  fizycznych płatny jest w 4 ratach: do 15 marca, do 15 maja, do 15 września, do 15 listopada.</w:t>
      </w:r>
    </w:p>
    <w:p w:rsidR="002744CC" w:rsidRPr="006F42C1" w:rsidRDefault="002744CC"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520"/>
        <w:gridCol w:w="1733"/>
      </w:tblGrid>
      <w:tr w:rsidR="004F7E34" w:rsidRPr="006F42C1" w:rsidTr="002744CC">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§0320  </w:t>
            </w:r>
          </w:p>
        </w:tc>
        <w:tc>
          <w:tcPr>
            <w:tcW w:w="6520" w:type="dxa"/>
            <w:shd w:val="clear" w:color="auto" w:fill="FFFFFF" w:themeFill="background1"/>
          </w:tcPr>
          <w:p w:rsidR="004F7E34" w:rsidRPr="006F42C1" w:rsidRDefault="002744CC" w:rsidP="002744CC">
            <w:pPr>
              <w:spacing w:after="0"/>
              <w:rPr>
                <w:rFonts w:ascii="Century" w:hAnsi="Century"/>
                <w:b/>
                <w:strike/>
              </w:rPr>
            </w:pPr>
            <w:r>
              <w:rPr>
                <w:rFonts w:ascii="Century" w:hAnsi="Century"/>
                <w:b/>
              </w:rPr>
              <w:t>W</w:t>
            </w:r>
            <w:r w:rsidRPr="006F42C1">
              <w:rPr>
                <w:rFonts w:ascii="Century" w:hAnsi="Century"/>
                <w:b/>
              </w:rPr>
              <w:t xml:space="preserve">pływy z podatku </w:t>
            </w:r>
            <w:proofErr w:type="gramStart"/>
            <w:r w:rsidRPr="006F42C1">
              <w:rPr>
                <w:rFonts w:ascii="Century" w:hAnsi="Century"/>
                <w:b/>
              </w:rPr>
              <w:t xml:space="preserve">rolnego  </w:t>
            </w:r>
            <w:r w:rsidRPr="006F42C1">
              <w:rPr>
                <w:rFonts w:ascii="Century" w:hAnsi="Century"/>
              </w:rPr>
              <w:t xml:space="preserve">       </w:t>
            </w:r>
            <w:r w:rsidRPr="006F42C1">
              <w:rPr>
                <w:rFonts w:ascii="Century" w:hAnsi="Century"/>
                <w:b/>
              </w:rPr>
              <w:t xml:space="preserve">                                         </w:t>
            </w:r>
            <w:proofErr w:type="gramEnd"/>
            <w:r w:rsidRPr="006F42C1">
              <w:rPr>
                <w:rFonts w:ascii="Century" w:hAnsi="Century"/>
                <w:b/>
              </w:rPr>
              <w:t xml:space="preserve">                       </w:t>
            </w:r>
          </w:p>
        </w:tc>
        <w:tc>
          <w:tcPr>
            <w:tcW w:w="1733" w:type="dxa"/>
            <w:shd w:val="clear" w:color="auto" w:fill="FFFFFF" w:themeFill="background1"/>
          </w:tcPr>
          <w:p w:rsidR="004F7E34" w:rsidRPr="00974D79" w:rsidRDefault="000B0ED3" w:rsidP="00974D79">
            <w:pPr>
              <w:spacing w:after="0"/>
              <w:jc w:val="right"/>
              <w:rPr>
                <w:rFonts w:ascii="Century" w:hAnsi="Century"/>
                <w:b/>
              </w:rPr>
            </w:pPr>
            <w:r>
              <w:rPr>
                <w:rFonts w:ascii="Century" w:hAnsi="Century"/>
                <w:b/>
              </w:rPr>
              <w:t>578.033</w:t>
            </w:r>
          </w:p>
        </w:tc>
      </w:tr>
    </w:tbl>
    <w:p w:rsidR="00526B5A" w:rsidRPr="006F42C1" w:rsidRDefault="00526B5A" w:rsidP="00862E19">
      <w:pPr>
        <w:spacing w:after="0"/>
        <w:rPr>
          <w:rFonts w:ascii="Century" w:hAnsi="Century"/>
        </w:rPr>
      </w:pPr>
      <w:r w:rsidRPr="006F42C1">
        <w:rPr>
          <w:rFonts w:ascii="Century" w:hAnsi="Century"/>
        </w:rPr>
        <w:t xml:space="preserve">Zasady poboru podatku rolnego str. </w:t>
      </w:r>
      <w:r w:rsidR="00DF4F0F">
        <w:rPr>
          <w:rFonts w:ascii="Century" w:hAnsi="Century"/>
        </w:rPr>
        <w:t>6</w:t>
      </w:r>
      <w:r w:rsidR="00763B11" w:rsidRPr="006F42C1">
        <w:rPr>
          <w:rFonts w:ascii="Century" w:hAnsi="Century"/>
        </w:rPr>
        <w:t>.</w:t>
      </w:r>
    </w:p>
    <w:p w:rsidR="00794EBF" w:rsidRPr="00641817" w:rsidRDefault="00526B5A" w:rsidP="00794EBF">
      <w:pPr>
        <w:spacing w:after="0"/>
        <w:jc w:val="both"/>
        <w:rPr>
          <w:rFonts w:ascii="Century" w:hAnsi="Century"/>
        </w:rPr>
      </w:pPr>
      <w:r w:rsidRPr="006F42C1">
        <w:rPr>
          <w:rFonts w:ascii="Century" w:hAnsi="Century"/>
        </w:rPr>
        <w:t xml:space="preserve">Średnia cena skupu żyta za okres 11 kwartałów wynosi </w:t>
      </w:r>
      <w:r w:rsidR="00794EBF">
        <w:rPr>
          <w:rFonts w:ascii="Century" w:hAnsi="Century"/>
        </w:rPr>
        <w:t>54,36 zł</w:t>
      </w:r>
      <w:r w:rsidR="00794EBF" w:rsidRPr="00641817">
        <w:rPr>
          <w:rFonts w:ascii="Century" w:hAnsi="Century"/>
        </w:rPr>
        <w:t xml:space="preserve"> (52,</w:t>
      </w:r>
      <w:r w:rsidR="00794EBF">
        <w:rPr>
          <w:rFonts w:ascii="Century" w:hAnsi="Century"/>
        </w:rPr>
        <w:t xml:space="preserve">49 </w:t>
      </w:r>
      <w:r w:rsidR="00794EBF" w:rsidRPr="00641817">
        <w:rPr>
          <w:rFonts w:ascii="Century" w:hAnsi="Century"/>
        </w:rPr>
        <w:t>w 201</w:t>
      </w:r>
      <w:r w:rsidR="00794EBF">
        <w:rPr>
          <w:rFonts w:ascii="Century" w:hAnsi="Century"/>
        </w:rPr>
        <w:t>8</w:t>
      </w:r>
      <w:r w:rsidR="00794EBF" w:rsidRPr="00641817">
        <w:rPr>
          <w:rFonts w:ascii="Century" w:hAnsi="Century"/>
        </w:rPr>
        <w:t xml:space="preserve">r.) </w:t>
      </w:r>
      <w:proofErr w:type="gramStart"/>
      <w:r w:rsidR="00794EBF" w:rsidRPr="00641817">
        <w:rPr>
          <w:rFonts w:ascii="Century" w:hAnsi="Century"/>
        </w:rPr>
        <w:t xml:space="preserve">za  1 </w:t>
      </w:r>
      <w:proofErr w:type="spellStart"/>
      <w:r w:rsidR="00794EBF" w:rsidRPr="00641817">
        <w:rPr>
          <w:rFonts w:ascii="Century" w:hAnsi="Century"/>
        </w:rPr>
        <w:t>dt</w:t>
      </w:r>
      <w:proofErr w:type="spellEnd"/>
      <w:proofErr w:type="gramEnd"/>
      <w:r w:rsidR="00794EBF" w:rsidRPr="00641817">
        <w:rPr>
          <w:rFonts w:ascii="Century" w:hAnsi="Century"/>
        </w:rPr>
        <w:t xml:space="preserve"> (komunikat Prezesa Głównego Urzędu Statystycznego z dnia 18 października 201</w:t>
      </w:r>
      <w:r w:rsidR="00794EBF">
        <w:rPr>
          <w:rFonts w:ascii="Century" w:hAnsi="Century"/>
        </w:rPr>
        <w:t>8</w:t>
      </w:r>
      <w:r w:rsidR="00794EBF" w:rsidRPr="00641817">
        <w:rPr>
          <w:rFonts w:ascii="Century" w:hAnsi="Century"/>
        </w:rPr>
        <w:t xml:space="preserve"> r.). </w:t>
      </w:r>
    </w:p>
    <w:p w:rsidR="00794EBF" w:rsidRPr="00641817" w:rsidRDefault="00794EBF" w:rsidP="00794EBF">
      <w:pPr>
        <w:spacing w:after="0"/>
        <w:rPr>
          <w:rFonts w:ascii="Century" w:hAnsi="Century" w:cs="Arial"/>
          <w:u w:val="single"/>
        </w:rPr>
      </w:pPr>
    </w:p>
    <w:p w:rsidR="00794EBF" w:rsidRPr="00641817" w:rsidRDefault="00794EBF" w:rsidP="00794EBF">
      <w:pPr>
        <w:spacing w:after="0"/>
        <w:rPr>
          <w:rFonts w:ascii="Century" w:hAnsi="Century"/>
          <w:u w:val="single"/>
        </w:rPr>
      </w:pPr>
      <w:r w:rsidRPr="00641817">
        <w:rPr>
          <w:rFonts w:ascii="Century" w:hAnsi="Century" w:cs="Arial"/>
          <w:u w:val="single"/>
        </w:rPr>
        <w:t>Podstawowe założenia:</w:t>
      </w:r>
    </w:p>
    <w:p w:rsidR="00794EBF" w:rsidRPr="00641817" w:rsidRDefault="00794EBF" w:rsidP="00794EBF">
      <w:pPr>
        <w:pStyle w:val="Akapitzlist"/>
        <w:numPr>
          <w:ilvl w:val="0"/>
          <w:numId w:val="13"/>
        </w:numPr>
        <w:tabs>
          <w:tab w:val="left" w:pos="284"/>
        </w:tabs>
        <w:spacing w:after="0"/>
        <w:ind w:left="0" w:firstLine="0"/>
        <w:rPr>
          <w:rFonts w:ascii="Century" w:hAnsi="Century"/>
        </w:rPr>
      </w:pPr>
      <w:r w:rsidRPr="00641817">
        <w:rPr>
          <w:rFonts w:ascii="Century" w:hAnsi="Century"/>
        </w:rPr>
        <w:t xml:space="preserve">Średnia cena skupu żyta za 1 q za okres 11 kwartałów będąca podstawą do    </w:t>
      </w:r>
    </w:p>
    <w:p w:rsidR="00794EBF" w:rsidRPr="00641817" w:rsidRDefault="00794EBF" w:rsidP="00794EBF">
      <w:pPr>
        <w:pStyle w:val="Akapitzlist"/>
        <w:spacing w:after="0"/>
        <w:ind w:left="284"/>
        <w:rPr>
          <w:rFonts w:ascii="Century" w:hAnsi="Century"/>
        </w:rPr>
      </w:pPr>
      <w:r w:rsidRPr="00641817">
        <w:rPr>
          <w:rFonts w:ascii="Century" w:hAnsi="Century"/>
        </w:rPr>
        <w:t>ustalenia podatku rolnego na 201</w:t>
      </w:r>
      <w:r>
        <w:rPr>
          <w:rFonts w:ascii="Century" w:hAnsi="Century"/>
        </w:rPr>
        <w:t>9</w:t>
      </w:r>
      <w:r w:rsidRPr="00641817">
        <w:rPr>
          <w:rFonts w:ascii="Century" w:hAnsi="Century"/>
        </w:rPr>
        <w:t xml:space="preserve"> r. </w:t>
      </w:r>
      <w:proofErr w:type="gramStart"/>
      <w:r w:rsidRPr="00641817">
        <w:rPr>
          <w:rFonts w:ascii="Century" w:hAnsi="Century"/>
        </w:rPr>
        <w:t xml:space="preserve">wynosi  </w:t>
      </w:r>
      <w:r>
        <w:rPr>
          <w:rFonts w:ascii="Century" w:hAnsi="Century"/>
        </w:rPr>
        <w:t>54,36</w:t>
      </w:r>
      <w:r w:rsidRPr="00641817">
        <w:rPr>
          <w:rFonts w:ascii="Century" w:hAnsi="Century"/>
        </w:rPr>
        <w:t xml:space="preserve">  zł</w:t>
      </w:r>
      <w:proofErr w:type="gramEnd"/>
      <w:r w:rsidRPr="00641817">
        <w:rPr>
          <w:rFonts w:ascii="Century" w:hAnsi="Century"/>
        </w:rPr>
        <w:t xml:space="preserve"> za 1 </w:t>
      </w:r>
      <w:proofErr w:type="spellStart"/>
      <w:r w:rsidRPr="00641817">
        <w:rPr>
          <w:rFonts w:ascii="Century" w:hAnsi="Century"/>
        </w:rPr>
        <w:t>dt</w:t>
      </w:r>
      <w:proofErr w:type="spellEnd"/>
      <w:r w:rsidRPr="00641817">
        <w:rPr>
          <w:rFonts w:ascii="Century" w:hAnsi="Century"/>
        </w:rPr>
        <w:t xml:space="preserve">;  </w:t>
      </w:r>
    </w:p>
    <w:p w:rsidR="00794EBF" w:rsidRPr="00641817" w:rsidRDefault="00794EBF" w:rsidP="00794EBF">
      <w:pPr>
        <w:spacing w:after="0"/>
        <w:rPr>
          <w:rFonts w:ascii="Century" w:hAnsi="Century"/>
        </w:rPr>
      </w:pPr>
      <w:r w:rsidRPr="00641817">
        <w:rPr>
          <w:rFonts w:ascii="Century" w:hAnsi="Century"/>
        </w:rPr>
        <w:t>2. Wskaźnik ściągalnośc</w:t>
      </w:r>
      <w:r>
        <w:rPr>
          <w:rFonts w:ascii="Century" w:hAnsi="Century"/>
        </w:rPr>
        <w:t>i kształtuje się na poziomie 0,900</w:t>
      </w:r>
      <w:r w:rsidRPr="00641817">
        <w:rPr>
          <w:rFonts w:ascii="Century" w:hAnsi="Century"/>
        </w:rPr>
        <w:t>;</w:t>
      </w:r>
    </w:p>
    <w:p w:rsidR="00794EBF" w:rsidRPr="00641817" w:rsidRDefault="00794EBF" w:rsidP="00794EBF">
      <w:pPr>
        <w:spacing w:after="0"/>
        <w:rPr>
          <w:rFonts w:ascii="Century" w:hAnsi="Century"/>
        </w:rPr>
      </w:pPr>
      <w:r w:rsidRPr="00641817">
        <w:rPr>
          <w:rFonts w:ascii="Century" w:hAnsi="Century"/>
        </w:rPr>
        <w:t>3. Wysokość stawek podatkowych:</w:t>
      </w:r>
    </w:p>
    <w:p w:rsidR="00794EBF" w:rsidRPr="00641817" w:rsidRDefault="00794EBF" w:rsidP="00794EBF">
      <w:pPr>
        <w:pStyle w:val="Akapitzlist"/>
        <w:numPr>
          <w:ilvl w:val="0"/>
          <w:numId w:val="14"/>
        </w:numPr>
        <w:spacing w:after="0"/>
        <w:rPr>
          <w:rFonts w:ascii="Century" w:hAnsi="Century"/>
        </w:rPr>
      </w:pPr>
      <w:proofErr w:type="gramStart"/>
      <w:r w:rsidRPr="00641817">
        <w:rPr>
          <w:rFonts w:ascii="Century" w:hAnsi="Century"/>
        </w:rPr>
        <w:t>dla</w:t>
      </w:r>
      <w:proofErr w:type="gramEnd"/>
      <w:r w:rsidRPr="00641817">
        <w:rPr>
          <w:rFonts w:ascii="Century" w:hAnsi="Century"/>
        </w:rPr>
        <w:t xml:space="preserve"> powierzchni ha przeliczeniowych 2,50 q żyta x </w:t>
      </w:r>
      <w:r>
        <w:rPr>
          <w:rFonts w:ascii="Century" w:hAnsi="Century"/>
        </w:rPr>
        <w:t>54,36</w:t>
      </w:r>
      <w:r w:rsidRPr="00641817">
        <w:rPr>
          <w:rFonts w:ascii="Century" w:hAnsi="Century"/>
        </w:rPr>
        <w:t xml:space="preserve"> zł = </w:t>
      </w:r>
      <w:r>
        <w:rPr>
          <w:rFonts w:ascii="Century" w:hAnsi="Century"/>
        </w:rPr>
        <w:t>135,90</w:t>
      </w:r>
      <w:r w:rsidRPr="00641817">
        <w:rPr>
          <w:rFonts w:ascii="Century" w:hAnsi="Century"/>
        </w:rPr>
        <w:t xml:space="preserve"> zł</w:t>
      </w:r>
    </w:p>
    <w:p w:rsidR="00794EBF" w:rsidRPr="003974B5" w:rsidRDefault="00794EBF" w:rsidP="00794EBF">
      <w:pPr>
        <w:pStyle w:val="Akapitzlist"/>
        <w:numPr>
          <w:ilvl w:val="0"/>
          <w:numId w:val="14"/>
        </w:numPr>
        <w:spacing w:after="0"/>
        <w:rPr>
          <w:rFonts w:ascii="Century" w:hAnsi="Century"/>
        </w:rPr>
      </w:pPr>
      <w:proofErr w:type="gramStart"/>
      <w:r w:rsidRPr="00641817">
        <w:rPr>
          <w:rFonts w:ascii="Century" w:hAnsi="Century"/>
        </w:rPr>
        <w:t>dla</w:t>
      </w:r>
      <w:proofErr w:type="gramEnd"/>
      <w:r w:rsidRPr="00641817">
        <w:rPr>
          <w:rFonts w:ascii="Century" w:hAnsi="Century"/>
        </w:rPr>
        <w:t xml:space="preserve"> powierzchni ha fizycznych 5,00 q żyta </w:t>
      </w:r>
      <w:r w:rsidRPr="003974B5">
        <w:rPr>
          <w:rFonts w:ascii="Century" w:hAnsi="Century"/>
        </w:rPr>
        <w:t xml:space="preserve">x </w:t>
      </w:r>
      <w:r>
        <w:rPr>
          <w:rFonts w:ascii="Century" w:hAnsi="Century"/>
        </w:rPr>
        <w:t>54,36</w:t>
      </w:r>
      <w:r w:rsidRPr="003974B5">
        <w:rPr>
          <w:rFonts w:ascii="Century" w:hAnsi="Century"/>
        </w:rPr>
        <w:t xml:space="preserve"> zł = </w:t>
      </w:r>
      <w:r>
        <w:rPr>
          <w:rFonts w:ascii="Century" w:hAnsi="Century"/>
        </w:rPr>
        <w:t>271,80</w:t>
      </w:r>
      <w:r w:rsidRPr="003974B5">
        <w:rPr>
          <w:rFonts w:ascii="Century" w:hAnsi="Century"/>
        </w:rPr>
        <w:t xml:space="preserve"> zł</w:t>
      </w:r>
    </w:p>
    <w:p w:rsidR="00794EBF" w:rsidRPr="003974B5" w:rsidRDefault="00794EBF" w:rsidP="00794EBF">
      <w:pPr>
        <w:spacing w:after="0"/>
        <w:rPr>
          <w:rFonts w:ascii="Century" w:hAnsi="Century"/>
        </w:rPr>
      </w:pPr>
      <w:r w:rsidRPr="003974B5">
        <w:rPr>
          <w:rFonts w:ascii="Century" w:hAnsi="Century"/>
        </w:rPr>
        <w:t>4. Struktura opodatkowania:</w:t>
      </w:r>
    </w:p>
    <w:p w:rsidR="00794EBF" w:rsidRPr="003974B5" w:rsidRDefault="00794EBF" w:rsidP="00794EBF">
      <w:pPr>
        <w:pStyle w:val="Akapitzlist"/>
        <w:numPr>
          <w:ilvl w:val="0"/>
          <w:numId w:val="17"/>
        </w:numPr>
        <w:spacing w:after="0"/>
        <w:rPr>
          <w:rFonts w:ascii="Century" w:hAnsi="Century"/>
        </w:rPr>
      </w:pPr>
      <w:proofErr w:type="gramStart"/>
      <w:r w:rsidRPr="003974B5">
        <w:rPr>
          <w:rFonts w:ascii="Century" w:hAnsi="Century"/>
        </w:rPr>
        <w:t>powierzchnia</w:t>
      </w:r>
      <w:proofErr w:type="gramEnd"/>
      <w:r w:rsidRPr="003974B5">
        <w:rPr>
          <w:rFonts w:ascii="Century" w:hAnsi="Century"/>
        </w:rPr>
        <w:t xml:space="preserve"> ha przeliczeniowych   </w:t>
      </w:r>
      <w:r>
        <w:rPr>
          <w:rFonts w:ascii="Century" w:hAnsi="Century"/>
        </w:rPr>
        <w:t>4.357,0988</w:t>
      </w:r>
      <w:r w:rsidRPr="003974B5">
        <w:rPr>
          <w:rFonts w:ascii="Century" w:hAnsi="Century"/>
        </w:rPr>
        <w:t xml:space="preserve"> </w:t>
      </w:r>
      <w:proofErr w:type="gramStart"/>
      <w:r w:rsidRPr="003974B5">
        <w:rPr>
          <w:rFonts w:ascii="Century" w:hAnsi="Century"/>
        </w:rPr>
        <w:t>ha</w:t>
      </w:r>
      <w:proofErr w:type="gramEnd"/>
      <w:r w:rsidRPr="003974B5">
        <w:rPr>
          <w:rFonts w:ascii="Century" w:hAnsi="Century"/>
        </w:rPr>
        <w:t xml:space="preserve"> x </w:t>
      </w:r>
      <w:r>
        <w:rPr>
          <w:rFonts w:ascii="Century" w:hAnsi="Century"/>
        </w:rPr>
        <w:t>135,90</w:t>
      </w:r>
      <w:r w:rsidRPr="003974B5">
        <w:rPr>
          <w:rFonts w:ascii="Century" w:hAnsi="Century"/>
        </w:rPr>
        <w:t xml:space="preserve"> zł = </w:t>
      </w:r>
      <w:r>
        <w:rPr>
          <w:rFonts w:ascii="Century" w:hAnsi="Century"/>
        </w:rPr>
        <w:t>592.129,73</w:t>
      </w:r>
      <w:r w:rsidRPr="003974B5">
        <w:rPr>
          <w:rFonts w:ascii="Century" w:hAnsi="Century"/>
        </w:rPr>
        <w:t xml:space="preserve"> </w:t>
      </w:r>
      <w:proofErr w:type="gramStart"/>
      <w:r w:rsidRPr="003974B5">
        <w:rPr>
          <w:rFonts w:ascii="Century" w:hAnsi="Century"/>
        </w:rPr>
        <w:t>zł</w:t>
      </w:r>
      <w:proofErr w:type="gramEnd"/>
    </w:p>
    <w:p w:rsidR="00794EBF" w:rsidRPr="003974B5" w:rsidRDefault="00794EBF" w:rsidP="00794EBF">
      <w:pPr>
        <w:pStyle w:val="Akapitzlist"/>
        <w:numPr>
          <w:ilvl w:val="0"/>
          <w:numId w:val="17"/>
        </w:numPr>
        <w:spacing w:after="0"/>
        <w:rPr>
          <w:rFonts w:ascii="Century" w:hAnsi="Century"/>
        </w:rPr>
      </w:pPr>
      <w:r w:rsidRPr="003974B5">
        <w:rPr>
          <w:rFonts w:ascii="Century" w:hAnsi="Century"/>
        </w:rPr>
        <w:t xml:space="preserve">powierzchnia ha </w:t>
      </w:r>
      <w:proofErr w:type="gramStart"/>
      <w:r w:rsidRPr="003974B5">
        <w:rPr>
          <w:rFonts w:ascii="Century" w:hAnsi="Century"/>
        </w:rPr>
        <w:t xml:space="preserve">fizycznych                      </w:t>
      </w:r>
      <w:r>
        <w:rPr>
          <w:rFonts w:ascii="Century" w:hAnsi="Century"/>
        </w:rPr>
        <w:t>47,10</w:t>
      </w:r>
      <w:r w:rsidRPr="003974B5">
        <w:rPr>
          <w:rFonts w:ascii="Century" w:hAnsi="Century"/>
        </w:rPr>
        <w:t xml:space="preserve"> ha</w:t>
      </w:r>
      <w:proofErr w:type="gramEnd"/>
      <w:r w:rsidRPr="003974B5">
        <w:rPr>
          <w:rFonts w:ascii="Century" w:hAnsi="Century"/>
        </w:rPr>
        <w:t xml:space="preserve"> x </w:t>
      </w:r>
      <w:r>
        <w:rPr>
          <w:rFonts w:ascii="Century" w:hAnsi="Century"/>
        </w:rPr>
        <w:t>271,80 zł  =   12.804,01</w:t>
      </w:r>
      <w:r w:rsidRPr="003974B5">
        <w:rPr>
          <w:rFonts w:ascii="Century" w:hAnsi="Century"/>
        </w:rPr>
        <w:t xml:space="preserve"> </w:t>
      </w:r>
      <w:proofErr w:type="gramStart"/>
      <w:r w:rsidRPr="003974B5">
        <w:rPr>
          <w:rFonts w:ascii="Century" w:hAnsi="Century"/>
        </w:rPr>
        <w:t>zł</w:t>
      </w:r>
      <w:proofErr w:type="gramEnd"/>
    </w:p>
    <w:p w:rsidR="00794EBF" w:rsidRPr="003974B5" w:rsidRDefault="00794EBF" w:rsidP="00794EBF">
      <w:pPr>
        <w:spacing w:after="0"/>
        <w:rPr>
          <w:rFonts w:ascii="Century" w:hAnsi="Century"/>
        </w:rPr>
      </w:pPr>
      <w:r w:rsidRPr="003974B5">
        <w:rPr>
          <w:rFonts w:ascii="Century" w:hAnsi="Century"/>
        </w:rPr>
        <w:t xml:space="preserve">                                                                 ----------------------------------------------------------------</w:t>
      </w:r>
    </w:p>
    <w:p w:rsidR="00794EBF" w:rsidRPr="006F42C1" w:rsidRDefault="00794EBF" w:rsidP="00794EBF">
      <w:pPr>
        <w:spacing w:after="0"/>
        <w:jc w:val="center"/>
        <w:rPr>
          <w:rFonts w:ascii="Century" w:hAnsi="Century"/>
        </w:rPr>
      </w:pPr>
      <w:r w:rsidRPr="003974B5">
        <w:rPr>
          <w:rFonts w:ascii="Century" w:hAnsi="Century"/>
        </w:rPr>
        <w:t xml:space="preserve">                                                                                                Razem: </w:t>
      </w:r>
      <w:r>
        <w:rPr>
          <w:rFonts w:ascii="Century" w:hAnsi="Century"/>
        </w:rPr>
        <w:t>604.933,74</w:t>
      </w:r>
      <w:r w:rsidRPr="006F42C1">
        <w:rPr>
          <w:rFonts w:ascii="Century" w:hAnsi="Century"/>
        </w:rPr>
        <w:t xml:space="preserve"> </w:t>
      </w:r>
      <w:proofErr w:type="gramStart"/>
      <w:r w:rsidRPr="006F42C1">
        <w:rPr>
          <w:rFonts w:ascii="Century" w:hAnsi="Century"/>
        </w:rPr>
        <w:t>zł</w:t>
      </w:r>
      <w:proofErr w:type="gramEnd"/>
    </w:p>
    <w:p w:rsidR="002A4068" w:rsidRPr="000B0ED3" w:rsidRDefault="002A4068" w:rsidP="00862E19">
      <w:pPr>
        <w:spacing w:after="0"/>
        <w:rPr>
          <w:rFonts w:ascii="Century" w:hAnsi="Century"/>
          <w:u w:val="single"/>
        </w:rPr>
      </w:pPr>
      <w:r w:rsidRPr="000B0ED3">
        <w:rPr>
          <w:rFonts w:ascii="Century" w:hAnsi="Century"/>
          <w:u w:val="single"/>
        </w:rPr>
        <w:t xml:space="preserve">Wyliczenia: </w:t>
      </w:r>
    </w:p>
    <w:p w:rsidR="002A4068" w:rsidRPr="000B0ED3" w:rsidRDefault="002A4068" w:rsidP="00862E19">
      <w:pPr>
        <w:spacing w:after="0"/>
        <w:rPr>
          <w:rFonts w:ascii="Century" w:hAnsi="Century"/>
        </w:rPr>
      </w:pPr>
      <w:r w:rsidRPr="000B0ED3">
        <w:rPr>
          <w:rFonts w:ascii="Century" w:hAnsi="Century"/>
        </w:rPr>
        <w:t>Przypis na 20</w:t>
      </w:r>
      <w:r w:rsidR="005E3E76" w:rsidRPr="000B0ED3">
        <w:rPr>
          <w:rFonts w:ascii="Century" w:hAnsi="Century"/>
        </w:rPr>
        <w:t>1</w:t>
      </w:r>
      <w:r w:rsidR="000B0ED3" w:rsidRPr="000B0ED3">
        <w:rPr>
          <w:rFonts w:ascii="Century" w:hAnsi="Century"/>
        </w:rPr>
        <w:t>9</w:t>
      </w:r>
      <w:r w:rsidR="00B4541A" w:rsidRPr="000B0ED3">
        <w:rPr>
          <w:rFonts w:ascii="Century" w:hAnsi="Century"/>
        </w:rPr>
        <w:t xml:space="preserve"> </w:t>
      </w:r>
      <w:proofErr w:type="gramStart"/>
      <w:r w:rsidR="00B4541A" w:rsidRPr="000B0ED3">
        <w:rPr>
          <w:rFonts w:ascii="Century" w:hAnsi="Century"/>
        </w:rPr>
        <w:t xml:space="preserve">r.         </w:t>
      </w:r>
      <w:r w:rsidR="000B0ED3" w:rsidRPr="000B0ED3">
        <w:rPr>
          <w:rFonts w:ascii="Century" w:hAnsi="Century"/>
        </w:rPr>
        <w:t>604.933,74</w:t>
      </w:r>
      <w:r w:rsidRPr="000B0ED3">
        <w:rPr>
          <w:rFonts w:ascii="Century" w:hAnsi="Century"/>
        </w:rPr>
        <w:t xml:space="preserve"> zł</w:t>
      </w:r>
      <w:proofErr w:type="gramEnd"/>
      <w:r w:rsidR="006D7933" w:rsidRPr="000B0ED3">
        <w:rPr>
          <w:rFonts w:ascii="Century" w:hAnsi="Century"/>
        </w:rPr>
        <w:t>;</w:t>
      </w:r>
      <w:r w:rsidRPr="000B0ED3">
        <w:rPr>
          <w:rFonts w:ascii="Century" w:hAnsi="Century"/>
        </w:rPr>
        <w:t xml:space="preserve"> </w:t>
      </w:r>
    </w:p>
    <w:p w:rsidR="002A4068" w:rsidRPr="000B0ED3" w:rsidRDefault="002A4068" w:rsidP="009C08E2">
      <w:pPr>
        <w:pStyle w:val="Akapitzlist"/>
        <w:numPr>
          <w:ilvl w:val="0"/>
          <w:numId w:val="18"/>
        </w:numPr>
        <w:spacing w:after="0"/>
        <w:rPr>
          <w:rFonts w:ascii="Century" w:hAnsi="Century"/>
        </w:rPr>
      </w:pPr>
      <w:r w:rsidRPr="000B0ED3">
        <w:rPr>
          <w:rFonts w:ascii="Century" w:hAnsi="Century"/>
        </w:rPr>
        <w:t xml:space="preserve">Wskaźnik </w:t>
      </w:r>
      <w:proofErr w:type="gramStart"/>
      <w:r w:rsidRPr="000B0ED3">
        <w:rPr>
          <w:rFonts w:ascii="Century" w:hAnsi="Century"/>
        </w:rPr>
        <w:t>win</w:t>
      </w:r>
      <w:r w:rsidR="00B4541A" w:rsidRPr="000B0ED3">
        <w:rPr>
          <w:rFonts w:ascii="Century" w:hAnsi="Century"/>
        </w:rPr>
        <w:t xml:space="preserve">dykacji     </w:t>
      </w:r>
      <w:r w:rsidRPr="000B0ED3">
        <w:rPr>
          <w:rFonts w:ascii="Century" w:hAnsi="Century"/>
        </w:rPr>
        <w:t xml:space="preserve">  x</w:t>
      </w:r>
      <w:proofErr w:type="gramEnd"/>
      <w:r w:rsidRPr="000B0ED3">
        <w:rPr>
          <w:rFonts w:ascii="Century" w:hAnsi="Century"/>
        </w:rPr>
        <w:t xml:space="preserve">  0,</w:t>
      </w:r>
      <w:r w:rsidR="00042D8C" w:rsidRPr="000B0ED3">
        <w:rPr>
          <w:rFonts w:ascii="Century" w:hAnsi="Century"/>
        </w:rPr>
        <w:t>939</w:t>
      </w:r>
      <w:r w:rsidR="006D7933" w:rsidRPr="000B0ED3">
        <w:rPr>
          <w:rFonts w:ascii="Century" w:hAnsi="Century"/>
        </w:rPr>
        <w:t>;</w:t>
      </w:r>
    </w:p>
    <w:p w:rsidR="002A4068" w:rsidRPr="000B0ED3" w:rsidRDefault="002A4068" w:rsidP="009C08E2">
      <w:pPr>
        <w:pStyle w:val="Akapitzlist"/>
        <w:numPr>
          <w:ilvl w:val="0"/>
          <w:numId w:val="18"/>
        </w:numPr>
        <w:spacing w:after="0"/>
        <w:rPr>
          <w:rFonts w:ascii="Century" w:hAnsi="Century"/>
        </w:rPr>
      </w:pPr>
      <w:r w:rsidRPr="000B0ED3">
        <w:rPr>
          <w:rFonts w:ascii="Century" w:hAnsi="Century"/>
        </w:rPr>
        <w:t xml:space="preserve">Spodziewane wpływy zaległości  +   </w:t>
      </w:r>
      <w:r w:rsidR="0062712A" w:rsidRPr="000B0ED3">
        <w:rPr>
          <w:rFonts w:ascii="Century" w:hAnsi="Century"/>
        </w:rPr>
        <w:t>1</w:t>
      </w:r>
      <w:r w:rsidRPr="000B0ED3">
        <w:rPr>
          <w:rFonts w:ascii="Century" w:hAnsi="Century"/>
        </w:rPr>
        <w:t xml:space="preserve">0.000,00 </w:t>
      </w:r>
      <w:proofErr w:type="gramStart"/>
      <w:r w:rsidRPr="000B0ED3">
        <w:rPr>
          <w:rFonts w:ascii="Century" w:hAnsi="Century"/>
        </w:rPr>
        <w:t>zł</w:t>
      </w:r>
      <w:proofErr w:type="gramEnd"/>
      <w:r w:rsidR="006D7933" w:rsidRPr="000B0ED3">
        <w:rPr>
          <w:rFonts w:ascii="Century" w:hAnsi="Century"/>
        </w:rPr>
        <w:t>;</w:t>
      </w:r>
      <w:r w:rsidRPr="000B0ED3">
        <w:rPr>
          <w:rFonts w:ascii="Century" w:hAnsi="Century"/>
        </w:rPr>
        <w:t xml:space="preserve"> </w:t>
      </w:r>
    </w:p>
    <w:p w:rsidR="00EE2143" w:rsidRPr="00794EBF" w:rsidRDefault="00EE2143" w:rsidP="00862E19">
      <w:pPr>
        <w:spacing w:after="0"/>
        <w:rPr>
          <w:rFonts w:ascii="Century" w:hAnsi="Century"/>
          <w:strike/>
        </w:rPr>
      </w:pPr>
    </w:p>
    <w:p w:rsidR="002A4068" w:rsidRPr="000B0ED3" w:rsidRDefault="000B0ED3" w:rsidP="00862E19">
      <w:pPr>
        <w:spacing w:after="0"/>
        <w:rPr>
          <w:rFonts w:ascii="Century" w:hAnsi="Century"/>
        </w:rPr>
      </w:pPr>
      <w:r w:rsidRPr="000B0ED3">
        <w:rPr>
          <w:rFonts w:ascii="Century" w:hAnsi="Century"/>
        </w:rPr>
        <w:lastRenderedPageBreak/>
        <w:t>604.933,74</w:t>
      </w:r>
      <w:r w:rsidR="00042D8C" w:rsidRPr="000B0ED3">
        <w:rPr>
          <w:rFonts w:ascii="Century" w:hAnsi="Century"/>
        </w:rPr>
        <w:t xml:space="preserve"> </w:t>
      </w:r>
      <w:proofErr w:type="gramStart"/>
      <w:r w:rsidR="002A4068" w:rsidRPr="000B0ED3">
        <w:rPr>
          <w:rFonts w:ascii="Century" w:hAnsi="Century"/>
        </w:rPr>
        <w:t>zł</w:t>
      </w:r>
      <w:proofErr w:type="gramEnd"/>
      <w:r w:rsidR="002A4068" w:rsidRPr="000B0ED3">
        <w:rPr>
          <w:rFonts w:ascii="Century" w:hAnsi="Century"/>
        </w:rPr>
        <w:t xml:space="preserve"> </w:t>
      </w:r>
      <w:r w:rsidR="00042D8C" w:rsidRPr="000B0ED3">
        <w:rPr>
          <w:rFonts w:ascii="Century" w:hAnsi="Century"/>
        </w:rPr>
        <w:t xml:space="preserve">x 0,939 </w:t>
      </w:r>
      <w:r w:rsidR="002A4068" w:rsidRPr="000B0ED3">
        <w:rPr>
          <w:rFonts w:ascii="Century" w:hAnsi="Century"/>
        </w:rPr>
        <w:t xml:space="preserve">+ </w:t>
      </w:r>
      <w:r w:rsidR="0062712A" w:rsidRPr="000B0ED3">
        <w:rPr>
          <w:rFonts w:ascii="Century" w:hAnsi="Century"/>
        </w:rPr>
        <w:t>1</w:t>
      </w:r>
      <w:r w:rsidR="002A4068" w:rsidRPr="000B0ED3">
        <w:rPr>
          <w:rFonts w:ascii="Century" w:hAnsi="Century"/>
        </w:rPr>
        <w:t xml:space="preserve">0.000 </w:t>
      </w:r>
      <w:proofErr w:type="gramStart"/>
      <w:r w:rsidR="002A4068" w:rsidRPr="000B0ED3">
        <w:rPr>
          <w:rFonts w:ascii="Century" w:hAnsi="Century"/>
        </w:rPr>
        <w:t>zł</w:t>
      </w:r>
      <w:proofErr w:type="gramEnd"/>
      <w:r w:rsidR="002A4068" w:rsidRPr="000B0ED3">
        <w:rPr>
          <w:rFonts w:ascii="Century" w:hAnsi="Century"/>
        </w:rPr>
        <w:t xml:space="preserve"> = </w:t>
      </w:r>
      <w:r>
        <w:rPr>
          <w:rFonts w:ascii="Century" w:hAnsi="Century"/>
        </w:rPr>
        <w:t>578.032,78</w:t>
      </w:r>
      <w:r w:rsidR="002A4068" w:rsidRPr="000B0ED3">
        <w:rPr>
          <w:rFonts w:ascii="Century" w:hAnsi="Century"/>
        </w:rPr>
        <w:t xml:space="preserve"> </w:t>
      </w:r>
      <w:proofErr w:type="gramStart"/>
      <w:r w:rsidR="002A4068" w:rsidRPr="000B0ED3">
        <w:rPr>
          <w:rFonts w:ascii="Century" w:hAnsi="Century"/>
        </w:rPr>
        <w:t>zł</w:t>
      </w:r>
      <w:proofErr w:type="gramEnd"/>
      <w:r w:rsidR="006D7933" w:rsidRPr="000B0ED3">
        <w:rPr>
          <w:rFonts w:ascii="Century" w:hAnsi="Century"/>
        </w:rPr>
        <w:t>.</w:t>
      </w:r>
    </w:p>
    <w:p w:rsidR="00EE2143" w:rsidRPr="000B0ED3" w:rsidRDefault="00EE2143" w:rsidP="00862E19">
      <w:pPr>
        <w:spacing w:after="0"/>
        <w:rPr>
          <w:rFonts w:ascii="Century" w:hAnsi="Century"/>
        </w:rPr>
      </w:pPr>
      <w:r w:rsidRPr="000B0ED3">
        <w:rPr>
          <w:rFonts w:ascii="Century" w:hAnsi="Century"/>
        </w:rPr>
        <w:t xml:space="preserve">Ogółem planowane wpływy         </w:t>
      </w:r>
      <w:r w:rsidR="00641817" w:rsidRPr="000B0ED3">
        <w:rPr>
          <w:rFonts w:ascii="Century" w:hAnsi="Century"/>
        </w:rPr>
        <w:t xml:space="preserve">  </w:t>
      </w:r>
      <w:r w:rsidRPr="000B0ED3">
        <w:rPr>
          <w:rFonts w:ascii="Century" w:hAnsi="Century"/>
        </w:rPr>
        <w:t xml:space="preserve"> </w:t>
      </w:r>
      <w:r w:rsidR="000B0ED3">
        <w:rPr>
          <w:rFonts w:ascii="Century" w:hAnsi="Century"/>
        </w:rPr>
        <w:t xml:space="preserve"> </w:t>
      </w:r>
      <w:r w:rsidR="000B0ED3">
        <w:rPr>
          <w:rFonts w:ascii="Century" w:hAnsi="Century"/>
          <w:u w:val="single"/>
        </w:rPr>
        <w:t>578.033</w:t>
      </w:r>
      <w:r w:rsidR="005E3E76" w:rsidRPr="000B0ED3">
        <w:rPr>
          <w:rFonts w:ascii="Century" w:hAnsi="Century"/>
          <w:u w:val="single"/>
        </w:rPr>
        <w:t>,00</w:t>
      </w:r>
      <w:r w:rsidRPr="000B0ED3">
        <w:rPr>
          <w:rFonts w:ascii="Century" w:hAnsi="Century"/>
          <w:u w:val="single"/>
        </w:rPr>
        <w:t xml:space="preserve"> </w:t>
      </w:r>
      <w:proofErr w:type="gramStart"/>
      <w:r w:rsidRPr="000B0ED3">
        <w:rPr>
          <w:rFonts w:ascii="Century" w:hAnsi="Century"/>
          <w:u w:val="single"/>
        </w:rPr>
        <w:t>zł</w:t>
      </w:r>
      <w:proofErr w:type="gramEnd"/>
      <w:r w:rsidRPr="000B0ED3">
        <w:rPr>
          <w:rFonts w:ascii="Century" w:hAnsi="Century"/>
        </w:rPr>
        <w:t xml:space="preserve"> </w:t>
      </w:r>
    </w:p>
    <w:p w:rsidR="00B22902" w:rsidRPr="00794EBF" w:rsidRDefault="00B22902" w:rsidP="00862E19">
      <w:pPr>
        <w:spacing w:after="0"/>
        <w:rPr>
          <w:rFonts w:ascii="Century" w:hAnsi="Century"/>
          <w:strike/>
        </w:rPr>
      </w:pPr>
    </w:p>
    <w:p w:rsidR="00B22902" w:rsidRPr="000B0ED3" w:rsidRDefault="00B22902" w:rsidP="00862E19">
      <w:pPr>
        <w:spacing w:after="0"/>
        <w:rPr>
          <w:rFonts w:ascii="Century" w:hAnsi="Century"/>
        </w:rPr>
      </w:pPr>
      <w:r w:rsidRPr="000B0ED3">
        <w:rPr>
          <w:rFonts w:ascii="Century" w:hAnsi="Century"/>
        </w:rPr>
        <w:t xml:space="preserve">Podatek rolny od </w:t>
      </w:r>
      <w:proofErr w:type="gramStart"/>
      <w:r w:rsidRPr="000B0ED3">
        <w:rPr>
          <w:rFonts w:ascii="Century" w:hAnsi="Century"/>
        </w:rPr>
        <w:t>osób  fizycznych</w:t>
      </w:r>
      <w:proofErr w:type="gramEnd"/>
      <w:r w:rsidRPr="000B0ED3">
        <w:rPr>
          <w:rFonts w:ascii="Century" w:hAnsi="Century"/>
        </w:rPr>
        <w:t xml:space="preserve"> płatny jest w 4 ratach: do 15 marca, do 15 maja, do 15 września, do 15 listopada.</w:t>
      </w:r>
    </w:p>
    <w:p w:rsidR="002744CC" w:rsidRPr="006F42C1" w:rsidRDefault="002744CC"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737055">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§0330  </w:t>
            </w:r>
          </w:p>
        </w:tc>
        <w:tc>
          <w:tcPr>
            <w:tcW w:w="5182" w:type="dxa"/>
            <w:shd w:val="clear" w:color="auto" w:fill="FFFFFF" w:themeFill="background1"/>
          </w:tcPr>
          <w:p w:rsidR="004F7E34" w:rsidRPr="006F42C1" w:rsidRDefault="002744CC" w:rsidP="00737055">
            <w:pPr>
              <w:spacing w:after="0"/>
              <w:rPr>
                <w:rFonts w:ascii="Century" w:hAnsi="Century"/>
                <w:b/>
                <w:strike/>
              </w:rPr>
            </w:pPr>
            <w:r>
              <w:rPr>
                <w:rFonts w:ascii="Century" w:hAnsi="Century"/>
                <w:b/>
              </w:rPr>
              <w:t>W</w:t>
            </w:r>
            <w:r w:rsidRPr="006F42C1">
              <w:rPr>
                <w:rFonts w:ascii="Century" w:hAnsi="Century"/>
                <w:b/>
              </w:rPr>
              <w:t xml:space="preserve">pływy z podatku </w:t>
            </w:r>
            <w:proofErr w:type="gramStart"/>
            <w:r w:rsidRPr="006F42C1">
              <w:rPr>
                <w:rFonts w:ascii="Century" w:hAnsi="Century"/>
                <w:b/>
              </w:rPr>
              <w:t xml:space="preserve">leśnego                                                  </w:t>
            </w:r>
            <w:proofErr w:type="gramEnd"/>
            <w:r w:rsidRPr="006F42C1">
              <w:rPr>
                <w:rFonts w:ascii="Century" w:hAnsi="Century"/>
                <w:b/>
              </w:rPr>
              <w:t xml:space="preserve">                           </w:t>
            </w:r>
          </w:p>
        </w:tc>
        <w:tc>
          <w:tcPr>
            <w:tcW w:w="3071" w:type="dxa"/>
            <w:shd w:val="clear" w:color="auto" w:fill="FFFFFF" w:themeFill="background1"/>
          </w:tcPr>
          <w:p w:rsidR="004F7E34" w:rsidRPr="004657D3" w:rsidRDefault="004657D3" w:rsidP="0036789D">
            <w:pPr>
              <w:spacing w:after="0"/>
              <w:jc w:val="right"/>
              <w:rPr>
                <w:rFonts w:ascii="Century" w:hAnsi="Century"/>
                <w:b/>
              </w:rPr>
            </w:pPr>
            <w:r w:rsidRPr="004657D3">
              <w:rPr>
                <w:rFonts w:ascii="Century" w:hAnsi="Century"/>
                <w:b/>
              </w:rPr>
              <w:t>7.</w:t>
            </w:r>
            <w:r w:rsidR="0036789D">
              <w:rPr>
                <w:rFonts w:ascii="Century" w:hAnsi="Century"/>
                <w:b/>
              </w:rPr>
              <w:t>909</w:t>
            </w:r>
          </w:p>
        </w:tc>
      </w:tr>
    </w:tbl>
    <w:p w:rsidR="00526B5A" w:rsidRPr="006F42C1" w:rsidRDefault="00526B5A" w:rsidP="004657D3">
      <w:pPr>
        <w:spacing w:after="0"/>
        <w:rPr>
          <w:rFonts w:ascii="Century" w:hAnsi="Century"/>
        </w:rPr>
      </w:pPr>
      <w:r w:rsidRPr="006F42C1">
        <w:rPr>
          <w:rFonts w:ascii="Century" w:hAnsi="Century"/>
        </w:rPr>
        <w:t>Zasady poboru podatku leśnego</w:t>
      </w:r>
      <w:r w:rsidR="00B22902" w:rsidRPr="006F42C1">
        <w:rPr>
          <w:rFonts w:ascii="Century" w:hAnsi="Century"/>
        </w:rPr>
        <w:t xml:space="preserve"> str</w:t>
      </w:r>
      <w:r w:rsidRPr="006F42C1">
        <w:rPr>
          <w:rFonts w:ascii="Century" w:hAnsi="Century"/>
        </w:rPr>
        <w:t xml:space="preserve">. </w:t>
      </w:r>
      <w:r w:rsidR="009F2019" w:rsidRPr="006F42C1">
        <w:rPr>
          <w:rFonts w:ascii="Century" w:hAnsi="Century"/>
        </w:rPr>
        <w:t>7</w:t>
      </w:r>
      <w:r w:rsidR="00763B11" w:rsidRPr="006F42C1">
        <w:rPr>
          <w:rFonts w:ascii="Century" w:hAnsi="Century"/>
        </w:rPr>
        <w:t>.</w:t>
      </w:r>
      <w:r w:rsidRPr="006F42C1">
        <w:rPr>
          <w:rFonts w:ascii="Century" w:hAnsi="Century"/>
        </w:rPr>
        <w:t xml:space="preserve"> </w:t>
      </w:r>
    </w:p>
    <w:p w:rsidR="00460584" w:rsidRPr="006F42C1" w:rsidRDefault="00B22902" w:rsidP="00460584">
      <w:pPr>
        <w:spacing w:after="0"/>
        <w:jc w:val="both"/>
        <w:rPr>
          <w:rFonts w:ascii="Century" w:hAnsi="Century"/>
        </w:rPr>
      </w:pPr>
      <w:r w:rsidRPr="006F42C1">
        <w:rPr>
          <w:rFonts w:ascii="Century" w:hAnsi="Century"/>
        </w:rPr>
        <w:t>Średnia cena sprzedaży drewna, obliczona według średniej ceny drewna uzyskanego przez nadleśnictwa za pierwsze trzy kwartały 201</w:t>
      </w:r>
      <w:r w:rsidR="00460584">
        <w:rPr>
          <w:rFonts w:ascii="Century" w:hAnsi="Century"/>
        </w:rPr>
        <w:t>8</w:t>
      </w:r>
      <w:r w:rsidRPr="006F42C1">
        <w:rPr>
          <w:rFonts w:ascii="Century" w:hAnsi="Century"/>
        </w:rPr>
        <w:t xml:space="preserve"> r. wynosi </w:t>
      </w:r>
      <w:r w:rsidR="00460584">
        <w:rPr>
          <w:rFonts w:ascii="Century" w:hAnsi="Century"/>
        </w:rPr>
        <w:t>191</w:t>
      </w:r>
      <w:r w:rsidR="00460584" w:rsidRPr="006F42C1">
        <w:rPr>
          <w:rFonts w:ascii="Century" w:hAnsi="Century"/>
        </w:rPr>
        <w:t>,</w:t>
      </w:r>
      <w:r w:rsidR="00460584">
        <w:rPr>
          <w:rFonts w:ascii="Century" w:hAnsi="Century"/>
        </w:rPr>
        <w:t>98</w:t>
      </w:r>
      <w:r w:rsidR="00460584" w:rsidRPr="006F42C1">
        <w:rPr>
          <w:rFonts w:ascii="Century" w:hAnsi="Century"/>
        </w:rPr>
        <w:t xml:space="preserve"> zł (19</w:t>
      </w:r>
      <w:r w:rsidR="00460584">
        <w:rPr>
          <w:rFonts w:ascii="Century" w:hAnsi="Century"/>
        </w:rPr>
        <w:t>7</w:t>
      </w:r>
      <w:r w:rsidR="00460584" w:rsidRPr="006F42C1">
        <w:rPr>
          <w:rFonts w:ascii="Century" w:hAnsi="Century"/>
        </w:rPr>
        <w:t>,</w:t>
      </w:r>
      <w:r w:rsidR="00460584">
        <w:rPr>
          <w:rFonts w:ascii="Century" w:hAnsi="Century"/>
        </w:rPr>
        <w:t>06</w:t>
      </w:r>
      <w:r w:rsidR="00460584" w:rsidRPr="006F42C1">
        <w:rPr>
          <w:rFonts w:ascii="Century" w:hAnsi="Century"/>
        </w:rPr>
        <w:t xml:space="preserve"> zł w 201</w:t>
      </w:r>
      <w:r w:rsidR="00460584">
        <w:rPr>
          <w:rFonts w:ascii="Century" w:hAnsi="Century"/>
        </w:rPr>
        <w:t>7</w:t>
      </w:r>
      <w:r w:rsidR="00460584" w:rsidRPr="006F42C1">
        <w:rPr>
          <w:rFonts w:ascii="Century" w:hAnsi="Century"/>
        </w:rPr>
        <w:t xml:space="preserve"> </w:t>
      </w:r>
      <w:proofErr w:type="gramStart"/>
      <w:r w:rsidR="00460584" w:rsidRPr="006F42C1">
        <w:rPr>
          <w:rFonts w:ascii="Century" w:hAnsi="Century"/>
        </w:rPr>
        <w:t>r.)  za</w:t>
      </w:r>
      <w:proofErr w:type="gramEnd"/>
      <w:r w:rsidR="00460584" w:rsidRPr="006F42C1">
        <w:rPr>
          <w:rFonts w:ascii="Century" w:hAnsi="Century"/>
        </w:rPr>
        <w:t xml:space="preserve"> 1 m</w:t>
      </w:r>
      <w:r w:rsidR="00460584" w:rsidRPr="006F42C1">
        <w:rPr>
          <w:rFonts w:ascii="Century" w:hAnsi="Century"/>
          <w:vertAlign w:val="superscript"/>
        </w:rPr>
        <w:t>3</w:t>
      </w:r>
      <w:r w:rsidR="00460584" w:rsidRPr="006F42C1">
        <w:rPr>
          <w:rFonts w:ascii="Century" w:hAnsi="Century"/>
        </w:rPr>
        <w:t xml:space="preserve"> (komunikat Prezesa Głównego Urzędu Statystycznego z dnia 20 października 201</w:t>
      </w:r>
      <w:r w:rsidR="00460584">
        <w:rPr>
          <w:rFonts w:ascii="Century" w:hAnsi="Century"/>
        </w:rPr>
        <w:t>8</w:t>
      </w:r>
      <w:r w:rsidR="00460584" w:rsidRPr="006F42C1">
        <w:rPr>
          <w:rFonts w:ascii="Century" w:hAnsi="Century"/>
        </w:rPr>
        <w:t xml:space="preserve"> r.) </w:t>
      </w:r>
    </w:p>
    <w:p w:rsidR="00CE4E53" w:rsidRPr="006F42C1" w:rsidRDefault="00CE4E53" w:rsidP="00460584">
      <w:pPr>
        <w:spacing w:after="0"/>
        <w:jc w:val="both"/>
        <w:rPr>
          <w:rFonts w:ascii="Century" w:hAnsi="Century" w:cs="Arial"/>
          <w:u w:val="single"/>
        </w:rPr>
      </w:pPr>
    </w:p>
    <w:p w:rsidR="00B22902" w:rsidRPr="004657D3" w:rsidRDefault="00B22902" w:rsidP="00862E19">
      <w:pPr>
        <w:spacing w:after="0"/>
        <w:rPr>
          <w:rFonts w:ascii="Century" w:hAnsi="Century"/>
          <w:u w:val="single"/>
        </w:rPr>
      </w:pPr>
      <w:r w:rsidRPr="004657D3">
        <w:rPr>
          <w:rFonts w:ascii="Century" w:hAnsi="Century" w:cs="Arial"/>
          <w:u w:val="single"/>
        </w:rPr>
        <w:t>Podstawowe założenia:</w:t>
      </w:r>
    </w:p>
    <w:p w:rsidR="00B22902" w:rsidRPr="004657D3" w:rsidRDefault="00B22902" w:rsidP="009C08E2">
      <w:pPr>
        <w:pStyle w:val="Akapitzlist"/>
        <w:numPr>
          <w:ilvl w:val="0"/>
          <w:numId w:val="25"/>
        </w:numPr>
        <w:spacing w:after="0"/>
        <w:rPr>
          <w:rFonts w:ascii="Century" w:hAnsi="Century"/>
        </w:rPr>
      </w:pPr>
      <w:r w:rsidRPr="004657D3">
        <w:rPr>
          <w:rFonts w:ascii="Century" w:hAnsi="Century"/>
        </w:rPr>
        <w:t>Przypis na 201</w:t>
      </w:r>
      <w:r w:rsidR="00B73082">
        <w:rPr>
          <w:rFonts w:ascii="Century" w:hAnsi="Century"/>
        </w:rPr>
        <w:t>8</w:t>
      </w:r>
      <w:r w:rsidRPr="004657D3">
        <w:rPr>
          <w:rFonts w:ascii="Century" w:hAnsi="Century"/>
        </w:rPr>
        <w:t xml:space="preserve"> </w:t>
      </w:r>
      <w:proofErr w:type="gramStart"/>
      <w:r w:rsidRPr="004657D3">
        <w:rPr>
          <w:rFonts w:ascii="Century" w:hAnsi="Century"/>
        </w:rPr>
        <w:t xml:space="preserve">r.                   </w:t>
      </w:r>
      <w:r w:rsidR="00474D18" w:rsidRPr="004657D3">
        <w:rPr>
          <w:rFonts w:ascii="Century" w:hAnsi="Century"/>
        </w:rPr>
        <w:t xml:space="preserve">     </w:t>
      </w:r>
      <w:r w:rsidRPr="004657D3">
        <w:rPr>
          <w:rFonts w:ascii="Century" w:hAnsi="Century"/>
        </w:rPr>
        <w:t xml:space="preserve">  – </w:t>
      </w:r>
      <w:r w:rsidR="00474D18" w:rsidRPr="004657D3">
        <w:rPr>
          <w:rFonts w:ascii="Century" w:hAnsi="Century"/>
        </w:rPr>
        <w:t xml:space="preserve">  </w:t>
      </w:r>
      <w:r w:rsidR="0036789D">
        <w:rPr>
          <w:rFonts w:ascii="Century" w:hAnsi="Century"/>
        </w:rPr>
        <w:t>7.989,23</w:t>
      </w:r>
      <w:r w:rsidRPr="004657D3">
        <w:rPr>
          <w:rFonts w:ascii="Century" w:hAnsi="Century"/>
        </w:rPr>
        <w:t xml:space="preserve"> zł</w:t>
      </w:r>
      <w:proofErr w:type="gramEnd"/>
      <w:r w:rsidRPr="004657D3">
        <w:rPr>
          <w:rFonts w:ascii="Century" w:hAnsi="Century"/>
        </w:rPr>
        <w:t xml:space="preserve"> </w:t>
      </w:r>
    </w:p>
    <w:p w:rsidR="00B22902" w:rsidRPr="004657D3" w:rsidRDefault="00B22902" w:rsidP="009C08E2">
      <w:pPr>
        <w:pStyle w:val="Akapitzlist"/>
        <w:numPr>
          <w:ilvl w:val="0"/>
          <w:numId w:val="25"/>
        </w:numPr>
        <w:spacing w:after="0"/>
        <w:rPr>
          <w:rFonts w:ascii="Century" w:hAnsi="Century"/>
        </w:rPr>
      </w:pPr>
      <w:r w:rsidRPr="004657D3">
        <w:rPr>
          <w:rFonts w:ascii="Century" w:hAnsi="Century"/>
        </w:rPr>
        <w:t xml:space="preserve">Wskaźnik </w:t>
      </w:r>
      <w:proofErr w:type="gramStart"/>
      <w:r w:rsidRPr="004657D3">
        <w:rPr>
          <w:rFonts w:ascii="Century" w:hAnsi="Century"/>
        </w:rPr>
        <w:t>windykacji                           x</w:t>
      </w:r>
      <w:proofErr w:type="gramEnd"/>
      <w:r w:rsidRPr="004657D3">
        <w:rPr>
          <w:rFonts w:ascii="Century" w:hAnsi="Century"/>
        </w:rPr>
        <w:t xml:space="preserve">  </w:t>
      </w:r>
      <w:r w:rsidR="00DF6323" w:rsidRPr="004657D3">
        <w:rPr>
          <w:rFonts w:ascii="Century" w:hAnsi="Century"/>
        </w:rPr>
        <w:t>0,990</w:t>
      </w:r>
    </w:p>
    <w:p w:rsidR="00B22902" w:rsidRPr="004657D3" w:rsidRDefault="00B22902" w:rsidP="00862E19">
      <w:pPr>
        <w:spacing w:after="0"/>
        <w:rPr>
          <w:rFonts w:ascii="Century" w:hAnsi="Century"/>
        </w:rPr>
      </w:pPr>
      <w:r w:rsidRPr="004657D3">
        <w:rPr>
          <w:rFonts w:ascii="Century" w:hAnsi="Century"/>
          <w:u w:val="single"/>
        </w:rPr>
        <w:t>Wyliczenia</w:t>
      </w:r>
      <w:r w:rsidRPr="004657D3">
        <w:rPr>
          <w:rFonts w:ascii="Century" w:hAnsi="Century"/>
        </w:rPr>
        <w:t xml:space="preserve">: </w:t>
      </w:r>
    </w:p>
    <w:p w:rsidR="00B22902" w:rsidRPr="004657D3" w:rsidRDefault="00B22902" w:rsidP="00862E19">
      <w:pPr>
        <w:spacing w:after="0"/>
        <w:rPr>
          <w:rFonts w:ascii="Century" w:hAnsi="Century"/>
        </w:rPr>
      </w:pPr>
      <w:r w:rsidRPr="004657D3">
        <w:rPr>
          <w:rFonts w:ascii="Century" w:hAnsi="Century"/>
        </w:rPr>
        <w:t>0,220 m</w:t>
      </w:r>
      <w:r w:rsidRPr="004657D3">
        <w:rPr>
          <w:rFonts w:ascii="Century" w:hAnsi="Century"/>
          <w:vertAlign w:val="superscript"/>
        </w:rPr>
        <w:t>3</w:t>
      </w:r>
      <w:r w:rsidRPr="004657D3">
        <w:rPr>
          <w:rFonts w:ascii="Century" w:hAnsi="Century"/>
        </w:rPr>
        <w:t xml:space="preserve"> x </w:t>
      </w:r>
      <w:r w:rsidR="0036789D">
        <w:rPr>
          <w:rFonts w:ascii="Century" w:hAnsi="Century"/>
        </w:rPr>
        <w:t>191.98</w:t>
      </w:r>
      <w:r w:rsidRPr="004657D3">
        <w:rPr>
          <w:rFonts w:ascii="Century" w:hAnsi="Century"/>
        </w:rPr>
        <w:t xml:space="preserve"> </w:t>
      </w:r>
      <w:proofErr w:type="gramStart"/>
      <w:r w:rsidRPr="004657D3">
        <w:rPr>
          <w:rFonts w:ascii="Century" w:hAnsi="Century"/>
        </w:rPr>
        <w:t>zł</w:t>
      </w:r>
      <w:proofErr w:type="gramEnd"/>
      <w:r w:rsidRPr="004657D3">
        <w:rPr>
          <w:rFonts w:ascii="Century" w:hAnsi="Century"/>
        </w:rPr>
        <w:t xml:space="preserve"> = </w:t>
      </w:r>
      <w:r w:rsidR="0036789D">
        <w:rPr>
          <w:rFonts w:ascii="Century" w:hAnsi="Century"/>
        </w:rPr>
        <w:t>42,2356</w:t>
      </w:r>
      <w:r w:rsidRPr="004657D3">
        <w:rPr>
          <w:rFonts w:ascii="Century" w:hAnsi="Century"/>
        </w:rPr>
        <w:t xml:space="preserve"> zł</w:t>
      </w:r>
    </w:p>
    <w:p w:rsidR="00B22902" w:rsidRPr="004657D3" w:rsidRDefault="0036789D" w:rsidP="00862E19">
      <w:pPr>
        <w:spacing w:after="0"/>
        <w:rPr>
          <w:rFonts w:ascii="Century" w:hAnsi="Century"/>
        </w:rPr>
      </w:pPr>
      <w:r>
        <w:rPr>
          <w:rFonts w:ascii="Century" w:hAnsi="Century"/>
        </w:rPr>
        <w:t>189,1587</w:t>
      </w:r>
      <w:r w:rsidR="00B22902" w:rsidRPr="004657D3">
        <w:rPr>
          <w:rFonts w:ascii="Century" w:hAnsi="Century"/>
        </w:rPr>
        <w:t xml:space="preserve"> ha x </w:t>
      </w:r>
      <w:r>
        <w:rPr>
          <w:rFonts w:ascii="Century" w:hAnsi="Century"/>
        </w:rPr>
        <w:t>42,2356</w:t>
      </w:r>
      <w:r w:rsidR="00B22902" w:rsidRPr="004657D3">
        <w:rPr>
          <w:rFonts w:ascii="Century" w:hAnsi="Century"/>
        </w:rPr>
        <w:t xml:space="preserve"> zł = </w:t>
      </w:r>
      <w:r w:rsidR="004657D3" w:rsidRPr="004657D3">
        <w:rPr>
          <w:rFonts w:ascii="Century" w:hAnsi="Century"/>
        </w:rPr>
        <w:t>7.</w:t>
      </w:r>
      <w:r>
        <w:rPr>
          <w:rFonts w:ascii="Century" w:hAnsi="Century"/>
        </w:rPr>
        <w:t>989,23</w:t>
      </w:r>
      <w:r w:rsidR="00B22902" w:rsidRPr="004657D3">
        <w:rPr>
          <w:rFonts w:ascii="Century" w:hAnsi="Century"/>
        </w:rPr>
        <w:t xml:space="preserve"> </w:t>
      </w:r>
      <w:proofErr w:type="gramStart"/>
      <w:r w:rsidR="00B22902" w:rsidRPr="004657D3">
        <w:rPr>
          <w:rFonts w:ascii="Century" w:hAnsi="Century"/>
        </w:rPr>
        <w:t>zł</w:t>
      </w:r>
      <w:proofErr w:type="gramEnd"/>
      <w:r w:rsidR="00B22902" w:rsidRPr="004657D3">
        <w:rPr>
          <w:rFonts w:ascii="Century" w:hAnsi="Century"/>
        </w:rPr>
        <w:t>.</w:t>
      </w:r>
    </w:p>
    <w:p w:rsidR="00474D18" w:rsidRPr="004657D3" w:rsidRDefault="0036789D" w:rsidP="00862E19">
      <w:pPr>
        <w:spacing w:after="0"/>
        <w:rPr>
          <w:rFonts w:ascii="Century" w:hAnsi="Century"/>
        </w:rPr>
      </w:pPr>
      <w:r>
        <w:rPr>
          <w:rFonts w:ascii="Century" w:hAnsi="Century"/>
        </w:rPr>
        <w:t>7.989,23</w:t>
      </w:r>
      <w:r w:rsidR="004657D3" w:rsidRPr="004657D3">
        <w:rPr>
          <w:rFonts w:ascii="Century" w:hAnsi="Century"/>
        </w:rPr>
        <w:t xml:space="preserve"> </w:t>
      </w:r>
      <w:proofErr w:type="gramStart"/>
      <w:r w:rsidR="004657D3" w:rsidRPr="004657D3">
        <w:rPr>
          <w:rFonts w:ascii="Century" w:hAnsi="Century"/>
        </w:rPr>
        <w:t>x</w:t>
      </w:r>
      <w:proofErr w:type="gramEnd"/>
      <w:r w:rsidR="004657D3" w:rsidRPr="004657D3">
        <w:rPr>
          <w:rFonts w:ascii="Century" w:hAnsi="Century"/>
        </w:rPr>
        <w:t xml:space="preserve"> 0,990 </w:t>
      </w:r>
      <w:r w:rsidR="00474D18" w:rsidRPr="004657D3">
        <w:rPr>
          <w:rFonts w:ascii="Century" w:hAnsi="Century"/>
        </w:rPr>
        <w:t xml:space="preserve">= </w:t>
      </w:r>
      <w:r>
        <w:rPr>
          <w:rFonts w:ascii="Century" w:hAnsi="Century"/>
        </w:rPr>
        <w:t>7.909,35</w:t>
      </w:r>
      <w:r w:rsidR="00474D18" w:rsidRPr="004657D3">
        <w:rPr>
          <w:rFonts w:ascii="Century" w:hAnsi="Century"/>
        </w:rPr>
        <w:t xml:space="preserve"> </w:t>
      </w:r>
      <w:proofErr w:type="gramStart"/>
      <w:r w:rsidR="00474D18" w:rsidRPr="004657D3">
        <w:rPr>
          <w:rFonts w:ascii="Century" w:hAnsi="Century"/>
        </w:rPr>
        <w:t>zł</w:t>
      </w:r>
      <w:proofErr w:type="gramEnd"/>
    </w:p>
    <w:p w:rsidR="00474D18" w:rsidRPr="004657D3" w:rsidRDefault="00474D18" w:rsidP="00862E19">
      <w:pPr>
        <w:spacing w:after="0"/>
        <w:rPr>
          <w:rFonts w:ascii="Century" w:hAnsi="Century"/>
        </w:rPr>
      </w:pPr>
      <w:r w:rsidRPr="004657D3">
        <w:rPr>
          <w:rFonts w:ascii="Century" w:hAnsi="Century"/>
        </w:rPr>
        <w:t xml:space="preserve">Ogółem planowane wpływy   ≈  </w:t>
      </w:r>
      <w:r w:rsidR="004657D3" w:rsidRPr="004657D3">
        <w:rPr>
          <w:rFonts w:ascii="Century" w:hAnsi="Century"/>
          <w:u w:val="single"/>
        </w:rPr>
        <w:t>7.</w:t>
      </w:r>
      <w:r w:rsidR="0036789D">
        <w:rPr>
          <w:rFonts w:ascii="Century" w:hAnsi="Century"/>
          <w:u w:val="single"/>
        </w:rPr>
        <w:t xml:space="preserve">909,00 </w:t>
      </w:r>
      <w:proofErr w:type="gramStart"/>
      <w:r w:rsidRPr="004657D3">
        <w:rPr>
          <w:rFonts w:ascii="Century" w:hAnsi="Century"/>
          <w:u w:val="single"/>
        </w:rPr>
        <w:t>zł</w:t>
      </w:r>
      <w:proofErr w:type="gramEnd"/>
      <w:r w:rsidRPr="004657D3">
        <w:rPr>
          <w:rFonts w:ascii="Century" w:hAnsi="Century"/>
        </w:rPr>
        <w:t xml:space="preserve"> </w:t>
      </w:r>
    </w:p>
    <w:p w:rsidR="00B22902" w:rsidRPr="006F42C1" w:rsidRDefault="00B22902" w:rsidP="00862E19">
      <w:pPr>
        <w:spacing w:after="0"/>
        <w:rPr>
          <w:rFonts w:ascii="Century" w:hAnsi="Century"/>
        </w:rPr>
      </w:pPr>
    </w:p>
    <w:p w:rsidR="00B22902" w:rsidRDefault="00B22902" w:rsidP="00862E19">
      <w:pPr>
        <w:spacing w:after="0"/>
        <w:jc w:val="both"/>
        <w:rPr>
          <w:rFonts w:ascii="Century" w:hAnsi="Century"/>
        </w:rPr>
      </w:pPr>
      <w:r w:rsidRPr="006F42C1">
        <w:rPr>
          <w:rFonts w:ascii="Century" w:hAnsi="Century"/>
        </w:rPr>
        <w:t xml:space="preserve">Podatek leśny od osób </w:t>
      </w:r>
      <w:r w:rsidR="00DF6323" w:rsidRPr="006F42C1">
        <w:rPr>
          <w:rFonts w:ascii="Century" w:hAnsi="Century"/>
        </w:rPr>
        <w:t xml:space="preserve">fizycznych </w:t>
      </w:r>
      <w:r w:rsidRPr="006F42C1">
        <w:rPr>
          <w:rFonts w:ascii="Century" w:hAnsi="Century"/>
        </w:rPr>
        <w:t xml:space="preserve">płatny </w:t>
      </w:r>
      <w:r w:rsidR="00DF6323" w:rsidRPr="006F42C1">
        <w:rPr>
          <w:rFonts w:ascii="Century" w:hAnsi="Century" w:cs="Times New Roman"/>
          <w:iCs/>
        </w:rPr>
        <w:t>w 4</w:t>
      </w:r>
      <w:r w:rsidR="00DF6323" w:rsidRPr="006F42C1">
        <w:rPr>
          <w:rFonts w:ascii="Century" w:hAnsi="Century" w:cs="Arial"/>
          <w:iCs/>
        </w:rPr>
        <w:t xml:space="preserve"> ratach do: 15 marca, 15 </w:t>
      </w:r>
      <w:proofErr w:type="gramStart"/>
      <w:r w:rsidR="00DF6323" w:rsidRPr="006F42C1">
        <w:rPr>
          <w:rFonts w:ascii="Century" w:hAnsi="Century" w:cs="Arial"/>
          <w:iCs/>
        </w:rPr>
        <w:t xml:space="preserve">maja, </w:t>
      </w:r>
      <w:r w:rsidR="00DC7AD4" w:rsidRPr="006F42C1">
        <w:rPr>
          <w:rFonts w:ascii="Century" w:hAnsi="Century" w:cs="Arial"/>
          <w:iCs/>
        </w:rPr>
        <w:t xml:space="preserve">                     </w:t>
      </w:r>
      <w:r w:rsidR="00DF6323" w:rsidRPr="006F42C1">
        <w:rPr>
          <w:rFonts w:ascii="Century" w:hAnsi="Century" w:cs="Arial"/>
          <w:iCs/>
        </w:rPr>
        <w:t xml:space="preserve">15 </w:t>
      </w:r>
      <w:r w:rsidR="00DF6323" w:rsidRPr="006F42C1">
        <w:rPr>
          <w:rFonts w:ascii="Century" w:hAnsi="Century" w:cs="Times New Roman"/>
          <w:iCs/>
        </w:rPr>
        <w:t>września</w:t>
      </w:r>
      <w:proofErr w:type="gramEnd"/>
      <w:r w:rsidR="00DF6323" w:rsidRPr="006F42C1">
        <w:rPr>
          <w:rFonts w:ascii="Century" w:hAnsi="Century" w:cs="Times New Roman"/>
          <w:iCs/>
        </w:rPr>
        <w:t xml:space="preserve">, </w:t>
      </w:r>
      <w:r w:rsidR="00DF6323" w:rsidRPr="006F42C1">
        <w:rPr>
          <w:rFonts w:ascii="Century" w:hAnsi="Century" w:cs="Arial"/>
          <w:iCs/>
        </w:rPr>
        <w:t>15 listopada.</w:t>
      </w:r>
      <w:r w:rsidR="00DF6323" w:rsidRPr="006F42C1">
        <w:rPr>
          <w:rFonts w:ascii="Century" w:hAnsi="Century"/>
        </w:rPr>
        <w:t xml:space="preserve"> </w:t>
      </w:r>
    </w:p>
    <w:p w:rsidR="002744CC" w:rsidRPr="006F42C1" w:rsidRDefault="002744CC"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4242D" w:rsidTr="00737055">
        <w:tc>
          <w:tcPr>
            <w:tcW w:w="959" w:type="dxa"/>
            <w:shd w:val="clear" w:color="auto" w:fill="FFFFFF" w:themeFill="background1"/>
          </w:tcPr>
          <w:p w:rsidR="004F7E34" w:rsidRPr="0064242D" w:rsidRDefault="002744CC" w:rsidP="00737055">
            <w:pPr>
              <w:spacing w:after="0"/>
              <w:rPr>
                <w:rFonts w:ascii="Century" w:hAnsi="Century"/>
                <w:b/>
              </w:rPr>
            </w:pPr>
            <w:r w:rsidRPr="0064242D">
              <w:rPr>
                <w:rFonts w:ascii="Century" w:hAnsi="Century"/>
                <w:b/>
              </w:rPr>
              <w:t xml:space="preserve">§0340  </w:t>
            </w:r>
          </w:p>
        </w:tc>
        <w:tc>
          <w:tcPr>
            <w:tcW w:w="5182" w:type="dxa"/>
            <w:shd w:val="clear" w:color="auto" w:fill="FFFFFF" w:themeFill="background1"/>
          </w:tcPr>
          <w:p w:rsidR="004F7E34" w:rsidRPr="0064242D" w:rsidRDefault="002744CC" w:rsidP="00737055">
            <w:pPr>
              <w:spacing w:after="0"/>
              <w:rPr>
                <w:rFonts w:ascii="Century" w:hAnsi="Century"/>
                <w:b/>
              </w:rPr>
            </w:pPr>
            <w:r w:rsidRPr="0064242D">
              <w:rPr>
                <w:rFonts w:ascii="Century" w:hAnsi="Century"/>
                <w:b/>
              </w:rPr>
              <w:t xml:space="preserve">Wpływy z podatku od środków transportowych                                          </w:t>
            </w:r>
          </w:p>
        </w:tc>
        <w:tc>
          <w:tcPr>
            <w:tcW w:w="3071" w:type="dxa"/>
            <w:shd w:val="clear" w:color="auto" w:fill="FFFFFF" w:themeFill="background1"/>
          </w:tcPr>
          <w:p w:rsidR="004F7E34" w:rsidRPr="0064242D" w:rsidRDefault="0064242D" w:rsidP="0062712A">
            <w:pPr>
              <w:spacing w:after="0"/>
              <w:jc w:val="right"/>
              <w:rPr>
                <w:rFonts w:ascii="Century" w:hAnsi="Century"/>
                <w:b/>
              </w:rPr>
            </w:pPr>
            <w:r>
              <w:rPr>
                <w:rFonts w:ascii="Century" w:hAnsi="Century"/>
                <w:b/>
              </w:rPr>
              <w:t>57.629</w:t>
            </w:r>
          </w:p>
        </w:tc>
      </w:tr>
    </w:tbl>
    <w:p w:rsidR="00526B5A" w:rsidRPr="0064242D" w:rsidRDefault="00526B5A" w:rsidP="00862E19">
      <w:pPr>
        <w:spacing w:after="0"/>
        <w:rPr>
          <w:rFonts w:ascii="Century" w:hAnsi="Century"/>
        </w:rPr>
      </w:pPr>
      <w:r w:rsidRPr="0064242D">
        <w:rPr>
          <w:rFonts w:ascii="Century" w:hAnsi="Century"/>
        </w:rPr>
        <w:t xml:space="preserve">Zasady poboru </w:t>
      </w:r>
      <w:proofErr w:type="gramStart"/>
      <w:r w:rsidRPr="0064242D">
        <w:rPr>
          <w:rFonts w:ascii="Century" w:hAnsi="Century"/>
        </w:rPr>
        <w:t>podatku  str</w:t>
      </w:r>
      <w:proofErr w:type="gramEnd"/>
      <w:r w:rsidRPr="0064242D">
        <w:rPr>
          <w:rFonts w:ascii="Century" w:hAnsi="Century"/>
        </w:rPr>
        <w:t xml:space="preserve">. </w:t>
      </w:r>
      <w:r w:rsidR="008A41BE" w:rsidRPr="0064242D">
        <w:rPr>
          <w:rFonts w:ascii="Century" w:hAnsi="Century"/>
        </w:rPr>
        <w:t>8</w:t>
      </w:r>
      <w:r w:rsidR="00DC7AD4" w:rsidRPr="0064242D">
        <w:rPr>
          <w:rFonts w:ascii="Century" w:hAnsi="Century"/>
        </w:rPr>
        <w:t>.</w:t>
      </w:r>
    </w:p>
    <w:p w:rsidR="00CA2B05" w:rsidRPr="0036789D" w:rsidRDefault="00CA2B05" w:rsidP="00862E19">
      <w:pPr>
        <w:spacing w:after="0"/>
        <w:rPr>
          <w:rFonts w:ascii="Century" w:hAnsi="Century" w:cs="Arial"/>
          <w:strike/>
          <w:u w:val="single"/>
        </w:rPr>
      </w:pPr>
    </w:p>
    <w:p w:rsidR="005424EC" w:rsidRPr="0064242D" w:rsidRDefault="005424EC" w:rsidP="00862E19">
      <w:pPr>
        <w:spacing w:after="0"/>
        <w:rPr>
          <w:rFonts w:ascii="Century" w:hAnsi="Century"/>
          <w:u w:val="single"/>
        </w:rPr>
      </w:pPr>
      <w:r w:rsidRPr="0064242D">
        <w:rPr>
          <w:rFonts w:ascii="Century" w:hAnsi="Century" w:cs="Arial"/>
          <w:u w:val="single"/>
        </w:rPr>
        <w:t>Podstawowe założenia:</w:t>
      </w:r>
    </w:p>
    <w:p w:rsidR="00526B5A" w:rsidRPr="0064242D" w:rsidRDefault="00526B5A" w:rsidP="009C08E2">
      <w:pPr>
        <w:pStyle w:val="Akapitzlist"/>
        <w:numPr>
          <w:ilvl w:val="0"/>
          <w:numId w:val="26"/>
        </w:numPr>
        <w:spacing w:after="0"/>
        <w:rPr>
          <w:rFonts w:ascii="Century" w:hAnsi="Century"/>
        </w:rPr>
      </w:pPr>
      <w:r w:rsidRPr="0064242D">
        <w:rPr>
          <w:rFonts w:ascii="Century" w:hAnsi="Century"/>
        </w:rPr>
        <w:t xml:space="preserve">Liczba pojazdów – </w:t>
      </w:r>
      <w:r w:rsidR="0064242D">
        <w:rPr>
          <w:rFonts w:ascii="Century" w:hAnsi="Century"/>
        </w:rPr>
        <w:t>37</w:t>
      </w:r>
    </w:p>
    <w:p w:rsidR="00526B5A" w:rsidRPr="0064242D" w:rsidRDefault="00526B5A" w:rsidP="009C08E2">
      <w:pPr>
        <w:pStyle w:val="Akapitzlist"/>
        <w:numPr>
          <w:ilvl w:val="0"/>
          <w:numId w:val="26"/>
        </w:numPr>
        <w:spacing w:after="0"/>
        <w:rPr>
          <w:rFonts w:ascii="Century" w:hAnsi="Century"/>
        </w:rPr>
      </w:pPr>
      <w:r w:rsidRPr="0064242D">
        <w:rPr>
          <w:rFonts w:ascii="Century" w:hAnsi="Century"/>
        </w:rPr>
        <w:t>Przypis na 201</w:t>
      </w:r>
      <w:r w:rsidR="0064242D">
        <w:rPr>
          <w:rFonts w:ascii="Century" w:hAnsi="Century"/>
        </w:rPr>
        <w:t>9</w:t>
      </w:r>
      <w:r w:rsidRPr="0064242D">
        <w:rPr>
          <w:rFonts w:ascii="Century" w:hAnsi="Century"/>
        </w:rPr>
        <w:t xml:space="preserve"> r. – </w:t>
      </w:r>
      <w:r w:rsidR="0064242D">
        <w:rPr>
          <w:rFonts w:ascii="Century" w:hAnsi="Century"/>
        </w:rPr>
        <w:t>51.452</w:t>
      </w:r>
      <w:r w:rsidR="001475F4" w:rsidRPr="0064242D">
        <w:rPr>
          <w:rFonts w:ascii="Century" w:hAnsi="Century"/>
        </w:rPr>
        <w:t>,00</w:t>
      </w:r>
      <w:r w:rsidRPr="0064242D">
        <w:rPr>
          <w:rFonts w:ascii="Century" w:hAnsi="Century"/>
        </w:rPr>
        <w:t xml:space="preserve"> zł,</w:t>
      </w:r>
    </w:p>
    <w:p w:rsidR="00526B5A" w:rsidRPr="0064242D" w:rsidRDefault="00526B5A" w:rsidP="009C08E2">
      <w:pPr>
        <w:pStyle w:val="Akapitzlist"/>
        <w:numPr>
          <w:ilvl w:val="0"/>
          <w:numId w:val="26"/>
        </w:numPr>
        <w:spacing w:after="0"/>
        <w:rPr>
          <w:rFonts w:ascii="Century" w:hAnsi="Century"/>
        </w:rPr>
      </w:pPr>
      <w:r w:rsidRPr="0064242D">
        <w:rPr>
          <w:rFonts w:ascii="Century" w:hAnsi="Century"/>
        </w:rPr>
        <w:t xml:space="preserve">Wskaźnik </w:t>
      </w:r>
      <w:proofErr w:type="gramStart"/>
      <w:r w:rsidRPr="0064242D">
        <w:rPr>
          <w:rFonts w:ascii="Century" w:hAnsi="Century"/>
        </w:rPr>
        <w:t xml:space="preserve">windykacji </w:t>
      </w:r>
      <w:r w:rsidR="00E90ADB" w:rsidRPr="0064242D">
        <w:rPr>
          <w:rFonts w:ascii="Century" w:hAnsi="Century"/>
        </w:rPr>
        <w:t xml:space="preserve"> x</w:t>
      </w:r>
      <w:proofErr w:type="gramEnd"/>
      <w:r w:rsidR="00E90ADB" w:rsidRPr="0064242D">
        <w:rPr>
          <w:rFonts w:ascii="Century" w:hAnsi="Century"/>
        </w:rPr>
        <w:t xml:space="preserve"> 0,</w:t>
      </w:r>
      <w:r w:rsidR="001475F4" w:rsidRPr="0064242D">
        <w:rPr>
          <w:rFonts w:ascii="Century" w:hAnsi="Century"/>
        </w:rPr>
        <w:t>9</w:t>
      </w:r>
      <w:r w:rsidR="005E79FC" w:rsidRPr="0064242D">
        <w:rPr>
          <w:rFonts w:ascii="Century" w:hAnsi="Century"/>
        </w:rPr>
        <w:t>84</w:t>
      </w:r>
    </w:p>
    <w:p w:rsidR="00E90ADB" w:rsidRPr="0064242D" w:rsidRDefault="00E90ADB" w:rsidP="009C08E2">
      <w:pPr>
        <w:pStyle w:val="Akapitzlist"/>
        <w:numPr>
          <w:ilvl w:val="0"/>
          <w:numId w:val="26"/>
        </w:numPr>
        <w:spacing w:after="0"/>
        <w:rPr>
          <w:rFonts w:ascii="Century" w:hAnsi="Century"/>
        </w:rPr>
      </w:pPr>
      <w:r w:rsidRPr="0064242D">
        <w:rPr>
          <w:rFonts w:ascii="Century" w:hAnsi="Century"/>
        </w:rPr>
        <w:t>Spo</w:t>
      </w:r>
      <w:r w:rsidR="0064242D">
        <w:rPr>
          <w:rFonts w:ascii="Century" w:hAnsi="Century"/>
        </w:rPr>
        <w:t>dziewane wpływy zaległości  + 7.000,00</w:t>
      </w:r>
      <w:r w:rsidRPr="0064242D">
        <w:rPr>
          <w:rFonts w:ascii="Century" w:hAnsi="Century"/>
        </w:rPr>
        <w:t xml:space="preserve"> </w:t>
      </w:r>
      <w:proofErr w:type="gramStart"/>
      <w:r w:rsidRPr="0064242D">
        <w:rPr>
          <w:rFonts w:ascii="Century" w:hAnsi="Century"/>
        </w:rPr>
        <w:t>zł</w:t>
      </w:r>
      <w:proofErr w:type="gramEnd"/>
      <w:r w:rsidRPr="0064242D">
        <w:rPr>
          <w:rFonts w:ascii="Century" w:hAnsi="Century"/>
        </w:rPr>
        <w:t xml:space="preserve"> </w:t>
      </w:r>
    </w:p>
    <w:p w:rsidR="00E90ADB" w:rsidRPr="0036789D" w:rsidRDefault="00E90ADB" w:rsidP="00862E19">
      <w:pPr>
        <w:spacing w:after="0"/>
        <w:rPr>
          <w:rFonts w:ascii="Century" w:hAnsi="Century"/>
          <w:strike/>
        </w:rPr>
      </w:pPr>
    </w:p>
    <w:p w:rsidR="00E90ADB" w:rsidRPr="00E85E54" w:rsidRDefault="00E90ADB" w:rsidP="00862E19">
      <w:pPr>
        <w:spacing w:after="0"/>
        <w:rPr>
          <w:rFonts w:ascii="Century" w:hAnsi="Century"/>
          <w:u w:val="single"/>
        </w:rPr>
      </w:pPr>
      <w:r w:rsidRPr="00E85E54">
        <w:rPr>
          <w:rFonts w:ascii="Century" w:hAnsi="Century"/>
          <w:u w:val="single"/>
        </w:rPr>
        <w:t>Wyliczenia:</w:t>
      </w:r>
    </w:p>
    <w:p w:rsidR="00E90ADB" w:rsidRPr="006F42C1" w:rsidRDefault="0064242D" w:rsidP="00862E19">
      <w:pPr>
        <w:spacing w:after="0"/>
        <w:rPr>
          <w:rFonts w:ascii="Century" w:hAnsi="Century"/>
        </w:rPr>
      </w:pPr>
      <w:r>
        <w:rPr>
          <w:rFonts w:ascii="Century" w:hAnsi="Century"/>
        </w:rPr>
        <w:t>51.452</w:t>
      </w:r>
      <w:r w:rsidR="001475F4">
        <w:rPr>
          <w:rFonts w:ascii="Century" w:hAnsi="Century"/>
        </w:rPr>
        <w:t>,00</w:t>
      </w:r>
      <w:r w:rsidR="00E90ADB" w:rsidRPr="006F42C1">
        <w:rPr>
          <w:rFonts w:ascii="Century" w:hAnsi="Century"/>
        </w:rPr>
        <w:t xml:space="preserve"> </w:t>
      </w:r>
      <w:proofErr w:type="gramStart"/>
      <w:r w:rsidR="00E90ADB" w:rsidRPr="006F42C1">
        <w:rPr>
          <w:rFonts w:ascii="Century" w:hAnsi="Century"/>
        </w:rPr>
        <w:t>x</w:t>
      </w:r>
      <w:proofErr w:type="gramEnd"/>
      <w:r w:rsidR="00E90ADB" w:rsidRPr="006F42C1">
        <w:rPr>
          <w:rFonts w:ascii="Century" w:hAnsi="Century"/>
        </w:rPr>
        <w:t xml:space="preserve"> 0,</w:t>
      </w:r>
      <w:r w:rsidR="001475F4">
        <w:rPr>
          <w:rFonts w:ascii="Century" w:hAnsi="Century"/>
        </w:rPr>
        <w:t>984</w:t>
      </w:r>
      <w:r w:rsidR="00E90ADB" w:rsidRPr="006F42C1">
        <w:rPr>
          <w:rFonts w:ascii="Century" w:hAnsi="Century"/>
        </w:rPr>
        <w:t xml:space="preserve"> + </w:t>
      </w:r>
      <w:r>
        <w:rPr>
          <w:rFonts w:ascii="Century" w:hAnsi="Century"/>
        </w:rPr>
        <w:t>7.000</w:t>
      </w:r>
      <w:r w:rsidR="005E79FC">
        <w:rPr>
          <w:rFonts w:ascii="Century" w:hAnsi="Century"/>
        </w:rPr>
        <w:t>,00</w:t>
      </w:r>
      <w:r w:rsidR="00E90ADB" w:rsidRPr="006F42C1">
        <w:rPr>
          <w:rFonts w:ascii="Century" w:hAnsi="Century"/>
        </w:rPr>
        <w:t xml:space="preserve"> </w:t>
      </w:r>
      <w:r w:rsidR="00474D18" w:rsidRPr="006F42C1">
        <w:rPr>
          <w:rFonts w:ascii="Century" w:hAnsi="Century"/>
        </w:rPr>
        <w:t xml:space="preserve"> </w:t>
      </w:r>
      <w:r w:rsidR="00E90ADB" w:rsidRPr="006F42C1">
        <w:rPr>
          <w:rFonts w:ascii="Century" w:hAnsi="Century"/>
        </w:rPr>
        <w:t xml:space="preserve">= </w:t>
      </w:r>
      <w:r>
        <w:rPr>
          <w:rFonts w:ascii="Century" w:hAnsi="Century"/>
        </w:rPr>
        <w:t>57.628.77</w:t>
      </w:r>
      <w:r w:rsidR="00974D79">
        <w:rPr>
          <w:rFonts w:ascii="Century" w:hAnsi="Century"/>
        </w:rPr>
        <w:t>,</w:t>
      </w:r>
      <w:r w:rsidR="005E79FC">
        <w:rPr>
          <w:rFonts w:ascii="Century" w:hAnsi="Century"/>
        </w:rPr>
        <w:t>00</w:t>
      </w:r>
      <w:r w:rsidR="00E90ADB" w:rsidRPr="006F42C1">
        <w:rPr>
          <w:rFonts w:ascii="Century" w:hAnsi="Century"/>
        </w:rPr>
        <w:t xml:space="preserve"> </w:t>
      </w:r>
      <w:proofErr w:type="gramStart"/>
      <w:r w:rsidR="00E90ADB" w:rsidRPr="006F42C1">
        <w:rPr>
          <w:rFonts w:ascii="Century" w:hAnsi="Century"/>
        </w:rPr>
        <w:t>zł</w:t>
      </w:r>
      <w:proofErr w:type="gramEnd"/>
      <w:r w:rsidR="00E90ADB" w:rsidRPr="006F42C1">
        <w:rPr>
          <w:rFonts w:ascii="Century" w:hAnsi="Century"/>
        </w:rPr>
        <w:t>.</w:t>
      </w:r>
    </w:p>
    <w:p w:rsidR="00474D18" w:rsidRPr="006F42C1" w:rsidRDefault="00474D18" w:rsidP="00862E19">
      <w:pPr>
        <w:spacing w:after="0"/>
        <w:rPr>
          <w:rFonts w:ascii="Century" w:hAnsi="Century"/>
          <w:strike/>
        </w:rPr>
      </w:pPr>
      <w:r w:rsidRPr="006F42C1">
        <w:rPr>
          <w:rFonts w:ascii="Century" w:hAnsi="Century"/>
        </w:rPr>
        <w:t xml:space="preserve">Ogółem planowane wpływy ≈  </w:t>
      </w:r>
      <w:r w:rsidR="0064242D">
        <w:rPr>
          <w:rFonts w:ascii="Century" w:hAnsi="Century"/>
          <w:u w:val="single"/>
        </w:rPr>
        <w:t>57.629,00</w:t>
      </w:r>
      <w:r w:rsidRPr="006F42C1">
        <w:rPr>
          <w:rFonts w:ascii="Century" w:hAnsi="Century"/>
        </w:rPr>
        <w:t xml:space="preserve"> </w:t>
      </w:r>
      <w:proofErr w:type="gramStart"/>
      <w:r w:rsidRPr="006F42C1">
        <w:rPr>
          <w:rFonts w:ascii="Century" w:hAnsi="Century"/>
        </w:rPr>
        <w:t>zł</w:t>
      </w:r>
      <w:proofErr w:type="gramEnd"/>
      <w:r w:rsidRPr="006F42C1">
        <w:rPr>
          <w:rFonts w:ascii="Century" w:hAnsi="Century"/>
          <w:strike/>
        </w:rPr>
        <w:t xml:space="preserve"> </w:t>
      </w:r>
    </w:p>
    <w:p w:rsidR="00E90ADB" w:rsidRPr="006F42C1" w:rsidRDefault="00E90ADB" w:rsidP="00862E19">
      <w:pPr>
        <w:spacing w:after="0"/>
        <w:rPr>
          <w:rFonts w:ascii="Century" w:hAnsi="Century"/>
        </w:rPr>
      </w:pPr>
    </w:p>
    <w:p w:rsidR="00E90ADB" w:rsidRDefault="00E90ADB" w:rsidP="00862E19">
      <w:pPr>
        <w:spacing w:after="0"/>
        <w:rPr>
          <w:rFonts w:ascii="Century" w:hAnsi="Century"/>
        </w:rPr>
      </w:pPr>
      <w:r w:rsidRPr="006F42C1">
        <w:rPr>
          <w:rFonts w:ascii="Century" w:hAnsi="Century"/>
        </w:rPr>
        <w:t xml:space="preserve">Podatek od środków transportowych od osób </w:t>
      </w:r>
      <w:r w:rsidR="00853D4D" w:rsidRPr="006F42C1">
        <w:rPr>
          <w:rFonts w:ascii="Century" w:hAnsi="Century"/>
        </w:rPr>
        <w:t>fizycznych</w:t>
      </w:r>
      <w:r w:rsidRPr="006F42C1">
        <w:rPr>
          <w:rFonts w:ascii="Century" w:hAnsi="Century"/>
        </w:rPr>
        <w:t xml:space="preserve"> płatny jest w 2 ratach: do 15 marca, do 15 września.</w:t>
      </w:r>
    </w:p>
    <w:p w:rsidR="002744CC" w:rsidRPr="006F42C1" w:rsidRDefault="002744CC"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A02581">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§0360  </w:t>
            </w:r>
          </w:p>
        </w:tc>
        <w:tc>
          <w:tcPr>
            <w:tcW w:w="5182" w:type="dxa"/>
            <w:shd w:val="clear" w:color="auto" w:fill="FFFFFF" w:themeFill="background1"/>
          </w:tcPr>
          <w:p w:rsidR="004F7E34" w:rsidRPr="006F42C1" w:rsidRDefault="002744CC" w:rsidP="00737055">
            <w:pPr>
              <w:spacing w:after="0"/>
              <w:rPr>
                <w:rFonts w:ascii="Century" w:hAnsi="Century"/>
                <w:b/>
                <w:strike/>
              </w:rPr>
            </w:pPr>
            <w:r>
              <w:rPr>
                <w:rFonts w:ascii="Century" w:hAnsi="Century"/>
                <w:b/>
              </w:rPr>
              <w:t>W</w:t>
            </w:r>
            <w:r w:rsidRPr="006F42C1">
              <w:rPr>
                <w:rFonts w:ascii="Century" w:hAnsi="Century"/>
                <w:b/>
              </w:rPr>
              <w:t xml:space="preserve">pływy z podatku od spadków i darowizn                                                  </w:t>
            </w:r>
          </w:p>
        </w:tc>
        <w:tc>
          <w:tcPr>
            <w:tcW w:w="3071" w:type="dxa"/>
            <w:shd w:val="clear" w:color="auto" w:fill="FFFFFF" w:themeFill="background1"/>
          </w:tcPr>
          <w:p w:rsidR="004F7E34" w:rsidRPr="00A02581" w:rsidRDefault="00A02581" w:rsidP="0036789D">
            <w:pPr>
              <w:spacing w:after="0"/>
              <w:jc w:val="right"/>
              <w:rPr>
                <w:rFonts w:ascii="Century" w:hAnsi="Century"/>
                <w:b/>
              </w:rPr>
            </w:pPr>
            <w:r w:rsidRPr="00A02581">
              <w:rPr>
                <w:rFonts w:ascii="Century" w:hAnsi="Century"/>
                <w:b/>
              </w:rPr>
              <w:t>2</w:t>
            </w:r>
            <w:r w:rsidR="0036789D">
              <w:rPr>
                <w:rFonts w:ascii="Century" w:hAnsi="Century"/>
                <w:b/>
              </w:rPr>
              <w:t>5</w:t>
            </w:r>
            <w:r w:rsidRPr="00A02581">
              <w:rPr>
                <w:rFonts w:ascii="Century" w:hAnsi="Century"/>
                <w:b/>
              </w:rPr>
              <w:t>.000</w:t>
            </w:r>
          </w:p>
        </w:tc>
      </w:tr>
    </w:tbl>
    <w:p w:rsidR="00526B5A" w:rsidRPr="006F42C1" w:rsidRDefault="00526B5A" w:rsidP="00862E19">
      <w:pPr>
        <w:spacing w:after="0"/>
        <w:jc w:val="both"/>
        <w:rPr>
          <w:rFonts w:ascii="Century" w:hAnsi="Century"/>
        </w:rPr>
      </w:pPr>
      <w:r w:rsidRPr="006F42C1">
        <w:rPr>
          <w:rFonts w:ascii="Century" w:hAnsi="Century"/>
        </w:rPr>
        <w:t xml:space="preserve">Podatkowi od spadków i darowizn podlega nabycie przez osoby fizyczne własności rzeczy znajdujących się na terytorium Rzeczypospolitej Polskiej lub praw majątkowych wykonywanych na terytorium Rzeczypospolitej Polskiej oraz nabycie własności rzeczy znajdujących się za granicą lub praw majątkowych wykonywanych za granicą, </w:t>
      </w:r>
      <w:proofErr w:type="gramStart"/>
      <w:r w:rsidRPr="006F42C1">
        <w:rPr>
          <w:rFonts w:ascii="Century" w:hAnsi="Century"/>
        </w:rPr>
        <w:t xml:space="preserve">jeżeli </w:t>
      </w:r>
      <w:r w:rsidR="00F3441C">
        <w:rPr>
          <w:rFonts w:ascii="Century" w:hAnsi="Century"/>
        </w:rPr>
        <w:t xml:space="preserve">     </w:t>
      </w:r>
      <w:r w:rsidRPr="006F42C1">
        <w:rPr>
          <w:rFonts w:ascii="Century" w:hAnsi="Century"/>
        </w:rPr>
        <w:t>w</w:t>
      </w:r>
      <w:proofErr w:type="gramEnd"/>
      <w:r w:rsidRPr="006F42C1">
        <w:rPr>
          <w:rFonts w:ascii="Century" w:hAnsi="Century"/>
        </w:rPr>
        <w:t xml:space="preserve"> chwili otwarcia spadku lub zawarcia umowy darowizny nabywca był obywatelem </w:t>
      </w:r>
      <w:r w:rsidRPr="006F42C1">
        <w:rPr>
          <w:rFonts w:ascii="Century" w:hAnsi="Century"/>
        </w:rPr>
        <w:lastRenderedPageBreak/>
        <w:t>polskim lub miał miejsce stałego pobytu na terytorium Rzeczypospolitej Polskiej, tytułem:</w:t>
      </w:r>
    </w:p>
    <w:p w:rsidR="00526B5A" w:rsidRPr="006F42C1" w:rsidRDefault="00526B5A" w:rsidP="00862E19">
      <w:pPr>
        <w:spacing w:after="0"/>
        <w:rPr>
          <w:rFonts w:ascii="Century" w:hAnsi="Century"/>
        </w:rPr>
      </w:pPr>
      <w:proofErr w:type="gramStart"/>
      <w:r w:rsidRPr="006F42C1">
        <w:rPr>
          <w:rFonts w:ascii="Century" w:hAnsi="Century"/>
        </w:rPr>
        <w:t>-  dziedziczenia</w:t>
      </w:r>
      <w:proofErr w:type="gramEnd"/>
      <w:r w:rsidRPr="006F42C1">
        <w:rPr>
          <w:rFonts w:ascii="Century" w:hAnsi="Century"/>
        </w:rPr>
        <w:t xml:space="preserve">, zapisu zwykłego, dalszego zapisu, zapisu windykacyjnego, </w:t>
      </w:r>
    </w:p>
    <w:p w:rsidR="00526B5A" w:rsidRPr="006F42C1" w:rsidRDefault="00526B5A" w:rsidP="00862E19">
      <w:pPr>
        <w:spacing w:after="0"/>
        <w:rPr>
          <w:rFonts w:ascii="Century" w:hAnsi="Century"/>
        </w:rPr>
      </w:pPr>
      <w:r w:rsidRPr="006F42C1">
        <w:rPr>
          <w:rFonts w:ascii="Century" w:hAnsi="Century"/>
        </w:rPr>
        <w:t xml:space="preserve">    </w:t>
      </w:r>
      <w:proofErr w:type="gramStart"/>
      <w:r w:rsidRPr="006F42C1">
        <w:rPr>
          <w:rFonts w:ascii="Century" w:hAnsi="Century"/>
        </w:rPr>
        <w:t>polecenia</w:t>
      </w:r>
      <w:proofErr w:type="gramEnd"/>
      <w:r w:rsidRPr="006F42C1">
        <w:rPr>
          <w:rFonts w:ascii="Century" w:hAnsi="Century"/>
        </w:rPr>
        <w:t xml:space="preserve"> testamentowego,</w:t>
      </w:r>
    </w:p>
    <w:p w:rsidR="00526B5A" w:rsidRPr="006F42C1" w:rsidRDefault="00526B5A" w:rsidP="00862E19">
      <w:pPr>
        <w:spacing w:after="0"/>
        <w:rPr>
          <w:rFonts w:ascii="Century" w:hAnsi="Century"/>
        </w:rPr>
      </w:pPr>
      <w:proofErr w:type="gramStart"/>
      <w:r w:rsidRPr="006F42C1">
        <w:rPr>
          <w:rFonts w:ascii="Century" w:hAnsi="Century"/>
        </w:rPr>
        <w:t>-  darowizny</w:t>
      </w:r>
      <w:proofErr w:type="gramEnd"/>
      <w:r w:rsidRPr="006F42C1">
        <w:rPr>
          <w:rFonts w:ascii="Century" w:hAnsi="Century"/>
        </w:rPr>
        <w:t>, polecenia darczyńcy,</w:t>
      </w:r>
    </w:p>
    <w:p w:rsidR="00526B5A" w:rsidRPr="006F42C1" w:rsidRDefault="00526B5A" w:rsidP="00862E19">
      <w:pPr>
        <w:spacing w:after="0"/>
        <w:rPr>
          <w:rFonts w:ascii="Century" w:hAnsi="Century"/>
        </w:rPr>
      </w:pPr>
      <w:proofErr w:type="gramStart"/>
      <w:r w:rsidRPr="006F42C1">
        <w:rPr>
          <w:rFonts w:ascii="Century" w:hAnsi="Century"/>
        </w:rPr>
        <w:t>-  zasiedzenia</w:t>
      </w:r>
      <w:proofErr w:type="gramEnd"/>
      <w:r w:rsidRPr="006F42C1">
        <w:rPr>
          <w:rFonts w:ascii="Century" w:hAnsi="Century"/>
        </w:rPr>
        <w:t>,</w:t>
      </w:r>
    </w:p>
    <w:p w:rsidR="00526B5A" w:rsidRPr="006F42C1" w:rsidRDefault="00526B5A" w:rsidP="00862E19">
      <w:pPr>
        <w:spacing w:after="0"/>
        <w:rPr>
          <w:rFonts w:ascii="Century" w:hAnsi="Century"/>
        </w:rPr>
      </w:pPr>
      <w:proofErr w:type="gramStart"/>
      <w:r w:rsidRPr="006F42C1">
        <w:rPr>
          <w:rFonts w:ascii="Century" w:hAnsi="Century"/>
        </w:rPr>
        <w:t>-  nieodpłatnego</w:t>
      </w:r>
      <w:proofErr w:type="gramEnd"/>
      <w:r w:rsidRPr="006F42C1">
        <w:rPr>
          <w:rFonts w:ascii="Century" w:hAnsi="Century"/>
        </w:rPr>
        <w:t xml:space="preserve"> zniesienia współwłasności,</w:t>
      </w:r>
    </w:p>
    <w:p w:rsidR="00526B5A" w:rsidRPr="006F42C1" w:rsidRDefault="00526B5A" w:rsidP="00862E19">
      <w:pPr>
        <w:spacing w:after="0"/>
        <w:rPr>
          <w:rFonts w:ascii="Century" w:hAnsi="Century"/>
        </w:rPr>
      </w:pPr>
      <w:proofErr w:type="gramStart"/>
      <w:r w:rsidRPr="006F42C1">
        <w:rPr>
          <w:rFonts w:ascii="Century" w:hAnsi="Century"/>
        </w:rPr>
        <w:t>-  zachowku</w:t>
      </w:r>
      <w:proofErr w:type="gramEnd"/>
      <w:r w:rsidRPr="006F42C1">
        <w:rPr>
          <w:rFonts w:ascii="Century" w:hAnsi="Century"/>
        </w:rPr>
        <w:t xml:space="preserve">, jeżeli uprawniony nie uzyskał go w postaci uczynionej przez </w:t>
      </w:r>
    </w:p>
    <w:p w:rsidR="00526B5A" w:rsidRPr="006F42C1" w:rsidRDefault="00526B5A" w:rsidP="00862E19">
      <w:pPr>
        <w:spacing w:after="0"/>
        <w:rPr>
          <w:rFonts w:ascii="Century" w:hAnsi="Century"/>
        </w:rPr>
      </w:pPr>
      <w:r w:rsidRPr="006F42C1">
        <w:rPr>
          <w:rFonts w:ascii="Century" w:hAnsi="Century"/>
        </w:rPr>
        <w:t xml:space="preserve">   </w:t>
      </w:r>
      <w:proofErr w:type="gramStart"/>
      <w:r w:rsidRPr="006F42C1">
        <w:rPr>
          <w:rFonts w:ascii="Century" w:hAnsi="Century"/>
        </w:rPr>
        <w:t>spadkodawcę</w:t>
      </w:r>
      <w:proofErr w:type="gramEnd"/>
      <w:r w:rsidRPr="006F42C1">
        <w:rPr>
          <w:rFonts w:ascii="Century" w:hAnsi="Century"/>
        </w:rPr>
        <w:t xml:space="preserve"> darowizny lub w drodze dziedziczenia albo w postaci zapisu,</w:t>
      </w:r>
    </w:p>
    <w:p w:rsidR="00526B5A" w:rsidRPr="006F42C1" w:rsidRDefault="00526B5A" w:rsidP="00862E19">
      <w:pPr>
        <w:spacing w:after="0"/>
        <w:rPr>
          <w:rFonts w:ascii="Century" w:hAnsi="Century"/>
        </w:rPr>
      </w:pPr>
      <w:proofErr w:type="gramStart"/>
      <w:r w:rsidRPr="006F42C1">
        <w:rPr>
          <w:rFonts w:ascii="Century" w:hAnsi="Century"/>
        </w:rPr>
        <w:t>-  nieodpłatnej</w:t>
      </w:r>
      <w:proofErr w:type="gramEnd"/>
      <w:r w:rsidRPr="006F42C1">
        <w:rPr>
          <w:rFonts w:ascii="Century" w:hAnsi="Century"/>
        </w:rPr>
        <w:t>: renty, użytkowania oraz służebności,</w:t>
      </w:r>
    </w:p>
    <w:p w:rsidR="00526B5A" w:rsidRPr="006F42C1" w:rsidRDefault="00526B5A" w:rsidP="00862E19">
      <w:pPr>
        <w:spacing w:after="0"/>
        <w:rPr>
          <w:rFonts w:ascii="Century" w:hAnsi="Century"/>
        </w:rPr>
      </w:pPr>
      <w:proofErr w:type="gramStart"/>
      <w:r w:rsidRPr="006F42C1">
        <w:rPr>
          <w:rFonts w:ascii="Century" w:hAnsi="Century"/>
        </w:rPr>
        <w:t>-  nabycia</w:t>
      </w:r>
      <w:proofErr w:type="gramEnd"/>
      <w:r w:rsidRPr="006F42C1">
        <w:rPr>
          <w:rFonts w:ascii="Century" w:hAnsi="Century"/>
        </w:rPr>
        <w:t xml:space="preserve"> praw do wkładu oszczędnościowego na podstawie dyspozycji wkładem </w:t>
      </w:r>
    </w:p>
    <w:p w:rsidR="00526B5A" w:rsidRPr="006F42C1" w:rsidRDefault="00526B5A" w:rsidP="00862E19">
      <w:pPr>
        <w:spacing w:after="0"/>
        <w:rPr>
          <w:rFonts w:ascii="Century" w:hAnsi="Century"/>
        </w:rPr>
      </w:pPr>
      <w:r w:rsidRPr="006F42C1">
        <w:rPr>
          <w:rFonts w:ascii="Century" w:hAnsi="Century"/>
        </w:rPr>
        <w:t xml:space="preserve">   </w:t>
      </w:r>
      <w:proofErr w:type="gramStart"/>
      <w:r w:rsidRPr="006F42C1">
        <w:rPr>
          <w:rFonts w:ascii="Century" w:hAnsi="Century"/>
        </w:rPr>
        <w:t>na</w:t>
      </w:r>
      <w:proofErr w:type="gramEnd"/>
      <w:r w:rsidRPr="006F42C1">
        <w:rPr>
          <w:rFonts w:ascii="Century" w:hAnsi="Century"/>
        </w:rPr>
        <w:t xml:space="preserve"> wypadek śmierci oraz nabycie jednostek uczestnictwa na podstawie </w:t>
      </w:r>
    </w:p>
    <w:p w:rsidR="00526B5A" w:rsidRPr="006F42C1" w:rsidRDefault="00526B5A" w:rsidP="00862E19">
      <w:pPr>
        <w:spacing w:after="0"/>
        <w:rPr>
          <w:rFonts w:ascii="Century" w:hAnsi="Century"/>
        </w:rPr>
      </w:pPr>
      <w:r w:rsidRPr="006F42C1">
        <w:rPr>
          <w:rFonts w:ascii="Century" w:hAnsi="Century"/>
        </w:rPr>
        <w:t xml:space="preserve">   </w:t>
      </w:r>
      <w:proofErr w:type="gramStart"/>
      <w:r w:rsidRPr="006F42C1">
        <w:rPr>
          <w:rFonts w:ascii="Century" w:hAnsi="Century"/>
        </w:rPr>
        <w:t>dyspozycji</w:t>
      </w:r>
      <w:proofErr w:type="gramEnd"/>
      <w:r w:rsidRPr="006F42C1">
        <w:rPr>
          <w:rFonts w:ascii="Century" w:hAnsi="Century"/>
        </w:rPr>
        <w:t xml:space="preserve"> uczestnika funduszu inwestycyjnego otwartego albo    </w:t>
      </w:r>
    </w:p>
    <w:p w:rsidR="00526B5A" w:rsidRPr="006F42C1" w:rsidRDefault="00526B5A" w:rsidP="00862E19">
      <w:pPr>
        <w:spacing w:after="0"/>
        <w:rPr>
          <w:rFonts w:ascii="Century" w:hAnsi="Century"/>
        </w:rPr>
      </w:pPr>
      <w:r w:rsidRPr="006F42C1">
        <w:rPr>
          <w:rFonts w:ascii="Century" w:hAnsi="Century"/>
        </w:rPr>
        <w:t xml:space="preserve">specjalistycznego </w:t>
      </w:r>
      <w:proofErr w:type="gramStart"/>
      <w:r w:rsidRPr="006F42C1">
        <w:rPr>
          <w:rFonts w:ascii="Century" w:hAnsi="Century"/>
        </w:rPr>
        <w:t>funduszu  inwestycyjnego</w:t>
      </w:r>
      <w:proofErr w:type="gramEnd"/>
      <w:r w:rsidRPr="006F42C1">
        <w:rPr>
          <w:rFonts w:ascii="Century" w:hAnsi="Century"/>
        </w:rPr>
        <w:t xml:space="preserve"> otwartego na wypadek jego śmierci.</w:t>
      </w:r>
    </w:p>
    <w:p w:rsidR="00526B5A" w:rsidRPr="006F42C1" w:rsidRDefault="00526B5A" w:rsidP="00862E19">
      <w:pPr>
        <w:spacing w:after="0"/>
        <w:jc w:val="both"/>
        <w:rPr>
          <w:rFonts w:ascii="Century" w:hAnsi="Century"/>
        </w:rPr>
      </w:pPr>
      <w:r w:rsidRPr="006F42C1">
        <w:rPr>
          <w:rFonts w:ascii="Century" w:hAnsi="Century"/>
        </w:rPr>
        <w:t xml:space="preserve">Wielkość dochodów uzależniona jest od wartości rynkowej nabytych rzeczy i </w:t>
      </w:r>
      <w:proofErr w:type="gramStart"/>
      <w:r w:rsidRPr="006F42C1">
        <w:rPr>
          <w:rFonts w:ascii="Century" w:hAnsi="Century"/>
        </w:rPr>
        <w:t>praw</w:t>
      </w:r>
      <w:proofErr w:type="gramEnd"/>
      <w:r w:rsidRPr="006F42C1">
        <w:rPr>
          <w:rFonts w:ascii="Century" w:hAnsi="Century"/>
        </w:rPr>
        <w:t xml:space="preserve"> majątkowych objętych podatkiem oraz ilości załatwianych spraw.</w:t>
      </w:r>
    </w:p>
    <w:p w:rsidR="00526B5A" w:rsidRPr="006F42C1" w:rsidRDefault="00526B5A" w:rsidP="00862E19">
      <w:pPr>
        <w:spacing w:after="0"/>
        <w:jc w:val="both"/>
        <w:rPr>
          <w:rFonts w:ascii="Century" w:hAnsi="Century"/>
        </w:rPr>
      </w:pPr>
      <w:r w:rsidRPr="006F42C1">
        <w:rPr>
          <w:rFonts w:ascii="Century" w:hAnsi="Century"/>
        </w:rPr>
        <w:t>Dochody z tego podatku na 201</w:t>
      </w:r>
      <w:r w:rsidR="00BB2B10">
        <w:rPr>
          <w:rFonts w:ascii="Century" w:hAnsi="Century"/>
        </w:rPr>
        <w:t>9</w:t>
      </w:r>
      <w:r w:rsidR="00D34C4F">
        <w:rPr>
          <w:rFonts w:ascii="Century" w:hAnsi="Century"/>
        </w:rPr>
        <w:t xml:space="preserve"> </w:t>
      </w:r>
      <w:r w:rsidRPr="006F42C1">
        <w:rPr>
          <w:rFonts w:ascii="Century" w:hAnsi="Century"/>
        </w:rPr>
        <w:t xml:space="preserve">r. ustalono na podstawie średniej z </w:t>
      </w:r>
      <w:proofErr w:type="gramStart"/>
      <w:r w:rsidRPr="006F42C1">
        <w:rPr>
          <w:rFonts w:ascii="Century" w:hAnsi="Century"/>
        </w:rPr>
        <w:t>lat 201</w:t>
      </w:r>
      <w:r w:rsidR="00D34C4F">
        <w:rPr>
          <w:rFonts w:ascii="Century" w:hAnsi="Century"/>
        </w:rPr>
        <w:t>1</w:t>
      </w:r>
      <w:r w:rsidRPr="006F42C1">
        <w:rPr>
          <w:rFonts w:ascii="Century" w:hAnsi="Century"/>
        </w:rPr>
        <w:t>-201</w:t>
      </w:r>
      <w:r w:rsidR="00BB2B10">
        <w:rPr>
          <w:rFonts w:ascii="Century" w:hAnsi="Century"/>
        </w:rPr>
        <w:t>7</w:t>
      </w:r>
      <w:r w:rsidRPr="006F42C1">
        <w:rPr>
          <w:rFonts w:ascii="Century" w:hAnsi="Century"/>
        </w:rPr>
        <w:t xml:space="preserve"> </w:t>
      </w:r>
      <w:r w:rsidR="00F3441C">
        <w:rPr>
          <w:rFonts w:ascii="Century" w:hAnsi="Century"/>
        </w:rPr>
        <w:t xml:space="preserve">           </w:t>
      </w:r>
      <w:r w:rsidRPr="006F42C1">
        <w:rPr>
          <w:rFonts w:ascii="Century" w:hAnsi="Century"/>
        </w:rPr>
        <w:t>i</w:t>
      </w:r>
      <w:proofErr w:type="gramEnd"/>
      <w:r w:rsidRPr="006F42C1">
        <w:rPr>
          <w:rFonts w:ascii="Century" w:hAnsi="Century"/>
        </w:rPr>
        <w:t xml:space="preserve"> przewidywanego wykonania 201</w:t>
      </w:r>
      <w:r w:rsidR="00BB2B10">
        <w:rPr>
          <w:rFonts w:ascii="Century" w:hAnsi="Century"/>
        </w:rPr>
        <w:t>8</w:t>
      </w:r>
      <w:r w:rsidR="00D34C4F">
        <w:rPr>
          <w:rFonts w:ascii="Century" w:hAnsi="Century"/>
        </w:rPr>
        <w:t xml:space="preserve"> </w:t>
      </w:r>
      <w:r w:rsidRPr="006F42C1">
        <w:rPr>
          <w:rFonts w:ascii="Century" w:hAnsi="Century"/>
        </w:rPr>
        <w:t>r.</w:t>
      </w:r>
    </w:p>
    <w:p w:rsidR="00526B5A" w:rsidRPr="006F42C1"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237"/>
        <w:gridCol w:w="2016"/>
      </w:tblGrid>
      <w:tr w:rsidR="004F7E34" w:rsidRPr="00C9434E" w:rsidTr="00C9434E">
        <w:tc>
          <w:tcPr>
            <w:tcW w:w="959" w:type="dxa"/>
            <w:shd w:val="clear" w:color="auto" w:fill="FFFFFF" w:themeFill="background1"/>
          </w:tcPr>
          <w:p w:rsidR="004F7E34" w:rsidRPr="00C9434E" w:rsidRDefault="002744CC" w:rsidP="00737055">
            <w:pPr>
              <w:spacing w:after="0"/>
              <w:rPr>
                <w:rFonts w:ascii="Century" w:hAnsi="Century"/>
                <w:b/>
              </w:rPr>
            </w:pPr>
            <w:r w:rsidRPr="00C9434E">
              <w:rPr>
                <w:rFonts w:ascii="Century" w:hAnsi="Century"/>
                <w:b/>
              </w:rPr>
              <w:t xml:space="preserve">§0430  </w:t>
            </w:r>
          </w:p>
        </w:tc>
        <w:tc>
          <w:tcPr>
            <w:tcW w:w="6237" w:type="dxa"/>
            <w:shd w:val="clear" w:color="auto" w:fill="FFFFFF" w:themeFill="background1"/>
          </w:tcPr>
          <w:p w:rsidR="004F7E34" w:rsidRPr="00C9434E" w:rsidRDefault="002744CC" w:rsidP="00737055">
            <w:pPr>
              <w:spacing w:after="0"/>
              <w:rPr>
                <w:rFonts w:ascii="Century" w:hAnsi="Century"/>
                <w:b/>
              </w:rPr>
            </w:pPr>
            <w:r w:rsidRPr="00C9434E">
              <w:rPr>
                <w:rFonts w:ascii="Century" w:hAnsi="Century"/>
                <w:b/>
              </w:rPr>
              <w:t xml:space="preserve">Wpływy z opłaty </w:t>
            </w:r>
            <w:proofErr w:type="gramStart"/>
            <w:r w:rsidRPr="00C9434E">
              <w:rPr>
                <w:rFonts w:ascii="Century" w:hAnsi="Century"/>
                <w:b/>
              </w:rPr>
              <w:t xml:space="preserve">targowej                                                  </w:t>
            </w:r>
            <w:proofErr w:type="gramEnd"/>
            <w:r w:rsidRPr="00C9434E">
              <w:rPr>
                <w:rFonts w:ascii="Century" w:hAnsi="Century"/>
                <w:b/>
              </w:rPr>
              <w:t xml:space="preserve">                          </w:t>
            </w:r>
          </w:p>
        </w:tc>
        <w:tc>
          <w:tcPr>
            <w:tcW w:w="2016" w:type="dxa"/>
            <w:shd w:val="clear" w:color="auto" w:fill="FFFFFF" w:themeFill="background1"/>
          </w:tcPr>
          <w:p w:rsidR="004F7E34" w:rsidRPr="00C9434E" w:rsidRDefault="00A02581" w:rsidP="0036789D">
            <w:pPr>
              <w:spacing w:after="0"/>
              <w:jc w:val="right"/>
              <w:rPr>
                <w:rFonts w:ascii="Century" w:hAnsi="Century"/>
                <w:b/>
              </w:rPr>
            </w:pPr>
            <w:r>
              <w:rPr>
                <w:rFonts w:ascii="Century" w:hAnsi="Century"/>
                <w:b/>
              </w:rPr>
              <w:t>3</w:t>
            </w:r>
            <w:r w:rsidR="0036789D">
              <w:rPr>
                <w:rFonts w:ascii="Century" w:hAnsi="Century"/>
                <w:b/>
              </w:rPr>
              <w:t>5</w:t>
            </w:r>
            <w:r w:rsidR="00C9434E" w:rsidRPr="00C9434E">
              <w:rPr>
                <w:rFonts w:ascii="Century" w:hAnsi="Century"/>
                <w:b/>
              </w:rPr>
              <w:t>.000</w:t>
            </w:r>
          </w:p>
        </w:tc>
      </w:tr>
    </w:tbl>
    <w:p w:rsidR="00526B5A" w:rsidRDefault="00526B5A" w:rsidP="00862E19">
      <w:pPr>
        <w:spacing w:after="0"/>
        <w:jc w:val="both"/>
        <w:rPr>
          <w:rFonts w:ascii="Century" w:hAnsi="Century"/>
        </w:rPr>
      </w:pPr>
      <w:r w:rsidRPr="006F42C1">
        <w:rPr>
          <w:rFonts w:ascii="Century" w:hAnsi="Century"/>
        </w:rPr>
        <w:t>Wpływy z tytułu opłaty targowej za prowadzenie sprzedaży na targowiskach</w:t>
      </w:r>
      <w:r w:rsidR="00AE0B69" w:rsidRPr="006F42C1">
        <w:rPr>
          <w:rFonts w:ascii="Century" w:hAnsi="Century"/>
        </w:rPr>
        <w:t xml:space="preserve"> </w:t>
      </w:r>
      <w:r w:rsidRPr="006F42C1">
        <w:rPr>
          <w:rFonts w:ascii="Century" w:hAnsi="Century"/>
        </w:rPr>
        <w:t>i miejscach do tego wyznaczonych oszacowano na rok 20</w:t>
      </w:r>
      <w:r w:rsidR="00261A93" w:rsidRPr="006F42C1">
        <w:rPr>
          <w:rFonts w:ascii="Century" w:hAnsi="Century"/>
        </w:rPr>
        <w:t>1</w:t>
      </w:r>
      <w:r w:rsidR="00BA3EE4">
        <w:rPr>
          <w:rFonts w:ascii="Century" w:hAnsi="Century"/>
        </w:rPr>
        <w:t>9</w:t>
      </w:r>
      <w:r w:rsidRPr="006F42C1">
        <w:rPr>
          <w:rFonts w:ascii="Century" w:hAnsi="Century"/>
        </w:rPr>
        <w:t xml:space="preserve"> w wysokości </w:t>
      </w:r>
      <w:r w:rsidR="00974D79">
        <w:rPr>
          <w:rFonts w:ascii="Century" w:hAnsi="Century"/>
        </w:rPr>
        <w:t>3</w:t>
      </w:r>
      <w:r w:rsidR="00BA3EE4">
        <w:rPr>
          <w:rFonts w:ascii="Century" w:hAnsi="Century"/>
        </w:rPr>
        <w:t>5</w:t>
      </w:r>
      <w:r w:rsidR="00D60D25" w:rsidRPr="006F42C1">
        <w:rPr>
          <w:rFonts w:ascii="Century" w:hAnsi="Century"/>
        </w:rPr>
        <w:t>.000</w:t>
      </w:r>
      <w:r w:rsidR="00BA3EE4">
        <w:rPr>
          <w:rFonts w:ascii="Century" w:hAnsi="Century"/>
        </w:rPr>
        <w:t>,00</w:t>
      </w:r>
      <w:r w:rsidRPr="006F42C1">
        <w:rPr>
          <w:rFonts w:ascii="Century" w:hAnsi="Century"/>
        </w:rPr>
        <w:t xml:space="preserve"> </w:t>
      </w:r>
      <w:proofErr w:type="gramStart"/>
      <w:r w:rsidRPr="006F42C1">
        <w:rPr>
          <w:rFonts w:ascii="Century" w:hAnsi="Century"/>
        </w:rPr>
        <w:t>zł</w:t>
      </w:r>
      <w:proofErr w:type="gramEnd"/>
      <w:r w:rsidRPr="006F42C1">
        <w:rPr>
          <w:rFonts w:ascii="Century" w:hAnsi="Century"/>
        </w:rPr>
        <w:t>. Planowane wpływy przyjęto na podstawie wykonania w latach 201</w:t>
      </w:r>
      <w:r w:rsidR="00BB2B10">
        <w:rPr>
          <w:rFonts w:ascii="Century" w:hAnsi="Century"/>
        </w:rPr>
        <w:t>3</w:t>
      </w:r>
      <w:r w:rsidRPr="006F42C1">
        <w:rPr>
          <w:rFonts w:ascii="Century" w:hAnsi="Century"/>
        </w:rPr>
        <w:t>-201</w:t>
      </w:r>
      <w:r w:rsidR="00BB2B10">
        <w:rPr>
          <w:rFonts w:ascii="Century" w:hAnsi="Century"/>
        </w:rPr>
        <w:t>7</w:t>
      </w:r>
      <w:r w:rsidR="00AE0B69" w:rsidRPr="006F42C1">
        <w:rPr>
          <w:rFonts w:ascii="Century" w:hAnsi="Century"/>
        </w:rPr>
        <w:t xml:space="preserve"> </w:t>
      </w:r>
      <w:r w:rsidRPr="006F42C1">
        <w:rPr>
          <w:rFonts w:ascii="Century" w:hAnsi="Century"/>
        </w:rPr>
        <w:t xml:space="preserve">i przewidywanego wykonania </w:t>
      </w:r>
      <w:r w:rsidR="00C229AF" w:rsidRPr="006F42C1">
        <w:rPr>
          <w:rFonts w:ascii="Century" w:hAnsi="Century"/>
        </w:rPr>
        <w:t>w</w:t>
      </w:r>
      <w:r w:rsidRPr="006F42C1">
        <w:rPr>
          <w:rFonts w:ascii="Century" w:hAnsi="Century"/>
        </w:rPr>
        <w:t xml:space="preserve"> 201</w:t>
      </w:r>
      <w:r w:rsidR="00BB2B10">
        <w:rPr>
          <w:rFonts w:ascii="Century" w:hAnsi="Century"/>
        </w:rPr>
        <w:t>8</w:t>
      </w:r>
      <w:r w:rsidRPr="006F42C1">
        <w:rPr>
          <w:rFonts w:ascii="Century" w:hAnsi="Century"/>
        </w:rPr>
        <w:t xml:space="preserve"> rok</w:t>
      </w:r>
      <w:r w:rsidR="00C229AF" w:rsidRPr="006F42C1">
        <w:rPr>
          <w:rFonts w:ascii="Century" w:hAnsi="Century"/>
        </w:rPr>
        <w:t>u</w:t>
      </w:r>
      <w:r w:rsidRPr="006F42C1">
        <w:rPr>
          <w:rFonts w:ascii="Century" w:hAnsi="Century"/>
        </w:rPr>
        <w:t xml:space="preserve">. </w:t>
      </w:r>
    </w:p>
    <w:p w:rsidR="00C9434E" w:rsidRPr="006F42C1" w:rsidRDefault="00C9434E"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946"/>
        <w:gridCol w:w="1307"/>
      </w:tblGrid>
      <w:tr w:rsidR="004F7E34" w:rsidRPr="006F42C1" w:rsidTr="008A41BE">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§0500  </w:t>
            </w:r>
          </w:p>
        </w:tc>
        <w:tc>
          <w:tcPr>
            <w:tcW w:w="6946" w:type="dxa"/>
            <w:shd w:val="clear" w:color="auto" w:fill="FFFFFF" w:themeFill="background1"/>
          </w:tcPr>
          <w:p w:rsidR="004F7E34" w:rsidRPr="006F42C1" w:rsidRDefault="002744CC" w:rsidP="00737055">
            <w:pPr>
              <w:spacing w:after="0"/>
              <w:rPr>
                <w:rFonts w:ascii="Century" w:hAnsi="Century"/>
                <w:b/>
                <w:strike/>
              </w:rPr>
            </w:pPr>
            <w:r>
              <w:rPr>
                <w:rFonts w:ascii="Century" w:hAnsi="Century"/>
                <w:b/>
              </w:rPr>
              <w:t>W</w:t>
            </w:r>
            <w:r w:rsidRPr="006F42C1">
              <w:rPr>
                <w:rFonts w:ascii="Century" w:hAnsi="Century"/>
                <w:b/>
              </w:rPr>
              <w:t xml:space="preserve">pływy z podatku od czynności cywilnoprawnych                                   </w:t>
            </w:r>
          </w:p>
        </w:tc>
        <w:tc>
          <w:tcPr>
            <w:tcW w:w="1307" w:type="dxa"/>
            <w:shd w:val="clear" w:color="auto" w:fill="FFFFFF" w:themeFill="background1"/>
          </w:tcPr>
          <w:p w:rsidR="004F7E34" w:rsidRPr="00A02581" w:rsidRDefault="00A02818" w:rsidP="00A02581">
            <w:pPr>
              <w:spacing w:after="0"/>
              <w:jc w:val="right"/>
              <w:rPr>
                <w:rFonts w:ascii="Century" w:hAnsi="Century"/>
                <w:b/>
              </w:rPr>
            </w:pPr>
            <w:r>
              <w:rPr>
                <w:rFonts w:ascii="Century" w:hAnsi="Century"/>
                <w:b/>
              </w:rPr>
              <w:t>3</w:t>
            </w:r>
            <w:r w:rsidR="0036789D">
              <w:rPr>
                <w:rFonts w:ascii="Century" w:hAnsi="Century"/>
                <w:b/>
              </w:rPr>
              <w:t>0</w:t>
            </w:r>
            <w:r w:rsidR="00A02581" w:rsidRPr="00A02581">
              <w:rPr>
                <w:rFonts w:ascii="Century" w:hAnsi="Century"/>
                <w:b/>
              </w:rPr>
              <w:t>0.000</w:t>
            </w:r>
          </w:p>
        </w:tc>
      </w:tr>
    </w:tbl>
    <w:p w:rsidR="00A427AF" w:rsidRPr="006F42C1" w:rsidRDefault="00A427AF" w:rsidP="00862E19">
      <w:pPr>
        <w:spacing w:after="0"/>
        <w:rPr>
          <w:rFonts w:ascii="Century" w:hAnsi="Century"/>
        </w:rPr>
      </w:pPr>
      <w:r w:rsidRPr="006F42C1">
        <w:rPr>
          <w:rFonts w:ascii="Century" w:hAnsi="Century"/>
        </w:rPr>
        <w:t xml:space="preserve">Zasady poboru </w:t>
      </w:r>
      <w:proofErr w:type="gramStart"/>
      <w:r w:rsidRPr="006F42C1">
        <w:rPr>
          <w:rFonts w:ascii="Century" w:hAnsi="Century"/>
        </w:rPr>
        <w:t>podatku  str</w:t>
      </w:r>
      <w:proofErr w:type="gramEnd"/>
      <w:r w:rsidRPr="006F42C1">
        <w:rPr>
          <w:rFonts w:ascii="Century" w:hAnsi="Century"/>
        </w:rPr>
        <w:t xml:space="preserve">. </w:t>
      </w:r>
      <w:r w:rsidR="008A41BE">
        <w:rPr>
          <w:rFonts w:ascii="Century" w:hAnsi="Century"/>
        </w:rPr>
        <w:t>8</w:t>
      </w:r>
      <w:r w:rsidR="00DC7AD4" w:rsidRPr="006F42C1">
        <w:rPr>
          <w:rFonts w:ascii="Century" w:hAnsi="Century"/>
        </w:rPr>
        <w:t>.</w:t>
      </w:r>
    </w:p>
    <w:p w:rsidR="00526B5A" w:rsidRPr="00A02581" w:rsidRDefault="00526B5A" w:rsidP="00862E19">
      <w:pPr>
        <w:spacing w:after="0"/>
        <w:jc w:val="both"/>
        <w:rPr>
          <w:rFonts w:ascii="Century" w:hAnsi="Century"/>
        </w:rPr>
      </w:pPr>
      <w:r w:rsidRPr="00A02581">
        <w:rPr>
          <w:rFonts w:ascii="Century" w:hAnsi="Century"/>
        </w:rPr>
        <w:t>Wpływy z tej opłaty przyjęto na podstawie wykonania w latach 201</w:t>
      </w:r>
      <w:r w:rsidR="00BB2B10">
        <w:rPr>
          <w:rFonts w:ascii="Century" w:hAnsi="Century"/>
        </w:rPr>
        <w:t>3</w:t>
      </w:r>
      <w:r w:rsidRPr="00A02581">
        <w:rPr>
          <w:rFonts w:ascii="Century" w:hAnsi="Century"/>
        </w:rPr>
        <w:t>-2</w:t>
      </w:r>
      <w:r w:rsidR="00C229AF" w:rsidRPr="00A02581">
        <w:rPr>
          <w:rFonts w:ascii="Century" w:hAnsi="Century"/>
        </w:rPr>
        <w:t>01</w:t>
      </w:r>
      <w:r w:rsidR="00BB2B10">
        <w:rPr>
          <w:rFonts w:ascii="Century" w:hAnsi="Century"/>
        </w:rPr>
        <w:t>7</w:t>
      </w:r>
      <w:r w:rsidR="00A02581" w:rsidRPr="00A02581">
        <w:rPr>
          <w:rFonts w:ascii="Century" w:hAnsi="Century"/>
        </w:rPr>
        <w:t xml:space="preserve"> </w:t>
      </w:r>
      <w:r w:rsidR="00C229AF" w:rsidRPr="00A02581">
        <w:rPr>
          <w:rFonts w:ascii="Century" w:hAnsi="Century"/>
        </w:rPr>
        <w:t>i</w:t>
      </w:r>
      <w:r w:rsidR="00C229AF" w:rsidRPr="00C9434E">
        <w:rPr>
          <w:rFonts w:ascii="Century" w:hAnsi="Century"/>
          <w:strike/>
        </w:rPr>
        <w:t xml:space="preserve"> </w:t>
      </w:r>
      <w:r w:rsidR="00C229AF" w:rsidRPr="00A02581">
        <w:rPr>
          <w:rFonts w:ascii="Century" w:hAnsi="Century"/>
        </w:rPr>
        <w:t xml:space="preserve">przewidywanego wykonania w </w:t>
      </w:r>
      <w:r w:rsidRPr="00A02581">
        <w:rPr>
          <w:rFonts w:ascii="Century" w:hAnsi="Century"/>
        </w:rPr>
        <w:t>201</w:t>
      </w:r>
      <w:r w:rsidR="00BB2B10">
        <w:rPr>
          <w:rFonts w:ascii="Century" w:hAnsi="Century"/>
        </w:rPr>
        <w:t>8</w:t>
      </w:r>
      <w:r w:rsidRPr="00A02581">
        <w:rPr>
          <w:rFonts w:ascii="Century" w:hAnsi="Century"/>
        </w:rPr>
        <w:t xml:space="preserve"> rok</w:t>
      </w:r>
      <w:r w:rsidR="00C229AF" w:rsidRPr="00A02581">
        <w:rPr>
          <w:rFonts w:ascii="Century" w:hAnsi="Century"/>
        </w:rPr>
        <w:t>u</w:t>
      </w:r>
      <w:r w:rsidRPr="00A02581">
        <w:rPr>
          <w:rFonts w:ascii="Century" w:hAnsi="Century"/>
        </w:rPr>
        <w:t xml:space="preserve">. </w:t>
      </w:r>
    </w:p>
    <w:p w:rsidR="00C9434E" w:rsidRPr="006F42C1" w:rsidRDefault="00C9434E"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946"/>
        <w:gridCol w:w="1307"/>
      </w:tblGrid>
      <w:tr w:rsidR="00C9434E" w:rsidRPr="00952AF2" w:rsidTr="00A078D8">
        <w:tc>
          <w:tcPr>
            <w:tcW w:w="959" w:type="dxa"/>
            <w:shd w:val="clear" w:color="auto" w:fill="FFFFFF" w:themeFill="background1"/>
          </w:tcPr>
          <w:p w:rsidR="00C9434E" w:rsidRPr="00952AF2" w:rsidRDefault="00C9434E" w:rsidP="00A078D8">
            <w:pPr>
              <w:spacing w:after="0"/>
              <w:rPr>
                <w:rFonts w:ascii="Century" w:hAnsi="Century"/>
                <w:b/>
              </w:rPr>
            </w:pPr>
            <w:r w:rsidRPr="00952AF2">
              <w:rPr>
                <w:rFonts w:ascii="Century" w:hAnsi="Century"/>
                <w:b/>
              </w:rPr>
              <w:t xml:space="preserve">§0640 </w:t>
            </w:r>
          </w:p>
        </w:tc>
        <w:tc>
          <w:tcPr>
            <w:tcW w:w="6946" w:type="dxa"/>
            <w:shd w:val="clear" w:color="auto" w:fill="FFFFFF" w:themeFill="background1"/>
          </w:tcPr>
          <w:p w:rsidR="00C9434E" w:rsidRPr="00952AF2" w:rsidRDefault="00C9434E" w:rsidP="00A078D8">
            <w:pPr>
              <w:spacing w:after="0"/>
              <w:rPr>
                <w:rFonts w:ascii="Century" w:hAnsi="Century"/>
                <w:b/>
              </w:rPr>
            </w:pPr>
            <w:r w:rsidRPr="00952AF2">
              <w:rPr>
                <w:rFonts w:ascii="Century" w:hAnsi="Century"/>
                <w:b/>
              </w:rPr>
              <w:t>Wpływy z tytułu kosztów egzekucyjnych, opłaty komorniczej i kosztów upomnień</w:t>
            </w:r>
          </w:p>
        </w:tc>
        <w:tc>
          <w:tcPr>
            <w:tcW w:w="1307" w:type="dxa"/>
            <w:shd w:val="clear" w:color="auto" w:fill="FFFFFF" w:themeFill="background1"/>
          </w:tcPr>
          <w:p w:rsidR="00C9434E" w:rsidRPr="00952AF2" w:rsidRDefault="00C9434E" w:rsidP="00A078D8">
            <w:pPr>
              <w:spacing w:after="0"/>
              <w:jc w:val="right"/>
              <w:rPr>
                <w:rFonts w:ascii="Century" w:hAnsi="Century"/>
                <w:b/>
              </w:rPr>
            </w:pPr>
          </w:p>
          <w:p w:rsidR="00C9434E" w:rsidRPr="00952AF2" w:rsidRDefault="00C9434E" w:rsidP="00A078D8">
            <w:pPr>
              <w:spacing w:after="0"/>
              <w:jc w:val="right"/>
              <w:rPr>
                <w:rFonts w:ascii="Century" w:hAnsi="Century"/>
                <w:b/>
              </w:rPr>
            </w:pPr>
            <w:r>
              <w:rPr>
                <w:rFonts w:ascii="Century" w:hAnsi="Century"/>
                <w:b/>
              </w:rPr>
              <w:t xml:space="preserve"> 10</w:t>
            </w:r>
            <w:r w:rsidRPr="00952AF2">
              <w:rPr>
                <w:rFonts w:ascii="Century" w:hAnsi="Century"/>
                <w:b/>
              </w:rPr>
              <w:t xml:space="preserve">.000 </w:t>
            </w:r>
          </w:p>
        </w:tc>
      </w:tr>
    </w:tbl>
    <w:p w:rsidR="00526B5A" w:rsidRDefault="00526B5A" w:rsidP="00862E19">
      <w:pPr>
        <w:spacing w:after="0"/>
        <w:jc w:val="both"/>
        <w:rPr>
          <w:rFonts w:ascii="Century" w:hAnsi="Century"/>
        </w:rPr>
      </w:pPr>
      <w:r w:rsidRPr="006F42C1">
        <w:rPr>
          <w:rFonts w:ascii="Century" w:hAnsi="Century"/>
        </w:rPr>
        <w:t xml:space="preserve">Przewidywane wpływy od osób fizycznych z tytułu zwrotu kosztów egzekucyjnych wynikających z prowadzonej egzekucji administracyjnej. </w:t>
      </w:r>
    </w:p>
    <w:p w:rsidR="00C9434E" w:rsidRPr="006F42C1" w:rsidRDefault="00C9434E"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662"/>
        <w:gridCol w:w="1591"/>
      </w:tblGrid>
      <w:tr w:rsidR="004F7E34" w:rsidRPr="00C9434E" w:rsidTr="002744CC">
        <w:tc>
          <w:tcPr>
            <w:tcW w:w="959" w:type="dxa"/>
            <w:shd w:val="clear" w:color="auto" w:fill="FFFFFF" w:themeFill="background1"/>
          </w:tcPr>
          <w:p w:rsidR="004F7E34" w:rsidRPr="00C9434E" w:rsidRDefault="002744CC" w:rsidP="00737055">
            <w:pPr>
              <w:spacing w:after="0"/>
              <w:rPr>
                <w:rFonts w:ascii="Century" w:hAnsi="Century"/>
                <w:b/>
              </w:rPr>
            </w:pPr>
            <w:r w:rsidRPr="00C9434E">
              <w:rPr>
                <w:rFonts w:ascii="Century" w:hAnsi="Century"/>
                <w:b/>
              </w:rPr>
              <w:t xml:space="preserve">§0910  </w:t>
            </w:r>
          </w:p>
        </w:tc>
        <w:tc>
          <w:tcPr>
            <w:tcW w:w="6662" w:type="dxa"/>
            <w:shd w:val="clear" w:color="auto" w:fill="FFFFFF" w:themeFill="background1"/>
          </w:tcPr>
          <w:p w:rsidR="004F7E34" w:rsidRPr="00C9434E" w:rsidRDefault="002744CC" w:rsidP="00737055">
            <w:pPr>
              <w:spacing w:after="0"/>
              <w:rPr>
                <w:rFonts w:ascii="Century" w:hAnsi="Century"/>
                <w:b/>
              </w:rPr>
            </w:pPr>
            <w:r w:rsidRPr="00C9434E">
              <w:rPr>
                <w:rFonts w:ascii="Century" w:hAnsi="Century"/>
                <w:b/>
              </w:rPr>
              <w:t xml:space="preserve">Wpływy z odsetek od nieterminowych wpłat z tytułu podatków i opłat    </w:t>
            </w:r>
          </w:p>
        </w:tc>
        <w:tc>
          <w:tcPr>
            <w:tcW w:w="1591" w:type="dxa"/>
            <w:shd w:val="clear" w:color="auto" w:fill="FFFFFF" w:themeFill="background1"/>
          </w:tcPr>
          <w:p w:rsidR="00C9434E" w:rsidRPr="00C9434E" w:rsidRDefault="00C9434E" w:rsidP="00737055">
            <w:pPr>
              <w:spacing w:after="0"/>
              <w:jc w:val="center"/>
              <w:rPr>
                <w:rFonts w:ascii="Century" w:hAnsi="Century"/>
                <w:b/>
              </w:rPr>
            </w:pPr>
          </w:p>
          <w:p w:rsidR="004F7E34" w:rsidRPr="00C9434E" w:rsidRDefault="00C9434E" w:rsidP="00D34C4F">
            <w:pPr>
              <w:spacing w:after="0"/>
              <w:jc w:val="right"/>
              <w:rPr>
                <w:rFonts w:ascii="Century" w:hAnsi="Century"/>
                <w:b/>
              </w:rPr>
            </w:pPr>
            <w:r w:rsidRPr="00C9434E">
              <w:rPr>
                <w:rFonts w:ascii="Century" w:hAnsi="Century"/>
                <w:b/>
              </w:rPr>
              <w:t xml:space="preserve">       15.000</w:t>
            </w:r>
          </w:p>
        </w:tc>
      </w:tr>
    </w:tbl>
    <w:p w:rsidR="00F95C1B" w:rsidRPr="006F42C1" w:rsidRDefault="00F95C1B" w:rsidP="00862E19">
      <w:pPr>
        <w:spacing w:after="0"/>
        <w:jc w:val="both"/>
        <w:rPr>
          <w:rFonts w:ascii="Century" w:hAnsi="Century"/>
        </w:rPr>
      </w:pPr>
      <w:r w:rsidRPr="006F42C1">
        <w:rPr>
          <w:rFonts w:ascii="Century" w:hAnsi="Century"/>
        </w:rPr>
        <w:t xml:space="preserve">Dochody realizowane na podstawie ustawy Ordynacja podatkowa. Dochody realizowane na podstawie ustawy Ordynacja podatkowa. Wysokość dochodów z </w:t>
      </w:r>
      <w:proofErr w:type="gramStart"/>
      <w:r w:rsidRPr="006F42C1">
        <w:rPr>
          <w:rFonts w:ascii="Century" w:hAnsi="Century"/>
        </w:rPr>
        <w:t xml:space="preserve">odsetek </w:t>
      </w:r>
      <w:r w:rsidR="008E2DF7">
        <w:rPr>
          <w:rFonts w:ascii="Century" w:hAnsi="Century"/>
        </w:rPr>
        <w:t xml:space="preserve">                       </w:t>
      </w:r>
      <w:r w:rsidRPr="006F42C1">
        <w:rPr>
          <w:rFonts w:ascii="Century" w:hAnsi="Century"/>
        </w:rPr>
        <w:t>z</w:t>
      </w:r>
      <w:proofErr w:type="gramEnd"/>
      <w:r w:rsidRPr="006F42C1">
        <w:rPr>
          <w:rFonts w:ascii="Century" w:hAnsi="Century"/>
        </w:rPr>
        <w:t xml:space="preserve"> nieterminowych wpłat z tytułu podatków i opłat lokalnych. </w:t>
      </w:r>
    </w:p>
    <w:p w:rsidR="00F95C1B" w:rsidRPr="006F42C1" w:rsidRDefault="00F95C1B" w:rsidP="00862E19">
      <w:pPr>
        <w:spacing w:after="0"/>
        <w:jc w:val="both"/>
        <w:rPr>
          <w:rFonts w:ascii="Century" w:hAnsi="Century"/>
        </w:rPr>
      </w:pPr>
      <w:r w:rsidRPr="006F42C1">
        <w:rPr>
          <w:rFonts w:ascii="Century" w:hAnsi="Century"/>
        </w:rPr>
        <w:t>Stawka podstawowa odset</w:t>
      </w:r>
      <w:r w:rsidR="00AE0B69" w:rsidRPr="006F42C1">
        <w:rPr>
          <w:rFonts w:ascii="Century" w:hAnsi="Century"/>
        </w:rPr>
        <w:t>ek</w:t>
      </w:r>
      <w:r w:rsidRPr="006F42C1">
        <w:rPr>
          <w:rFonts w:ascii="Century" w:hAnsi="Century"/>
        </w:rPr>
        <w:t xml:space="preserve"> od zaległości podatkowych od 9 października 2014 r. (Obwieszczenie Ministra Finansów) wynosi 8,00%.  </w:t>
      </w:r>
    </w:p>
    <w:p w:rsidR="00526B5A" w:rsidRPr="006F42C1"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526B5A" w:rsidRPr="006F42C1" w:rsidTr="008E243E">
        <w:tc>
          <w:tcPr>
            <w:tcW w:w="959" w:type="dxa"/>
            <w:shd w:val="clear" w:color="auto" w:fill="FFFFFF" w:themeFill="background1"/>
            <w:vAlign w:val="center"/>
          </w:tcPr>
          <w:p w:rsidR="00526B5A" w:rsidRPr="006F42C1" w:rsidRDefault="00526B5A" w:rsidP="00862E19">
            <w:pPr>
              <w:spacing w:after="0"/>
              <w:jc w:val="center"/>
              <w:rPr>
                <w:rFonts w:ascii="Century" w:hAnsi="Century"/>
                <w:b/>
              </w:rPr>
            </w:pPr>
            <w:r w:rsidRPr="006F42C1">
              <w:rPr>
                <w:rFonts w:ascii="Century" w:hAnsi="Century"/>
                <w:b/>
              </w:rPr>
              <w:t>75618</w:t>
            </w:r>
          </w:p>
        </w:tc>
        <w:tc>
          <w:tcPr>
            <w:tcW w:w="6237" w:type="dxa"/>
            <w:shd w:val="clear" w:color="auto" w:fill="FFFFFF" w:themeFill="background1"/>
            <w:vAlign w:val="center"/>
          </w:tcPr>
          <w:p w:rsidR="00526B5A" w:rsidRPr="006F42C1" w:rsidRDefault="00526B5A" w:rsidP="00862E19">
            <w:pPr>
              <w:spacing w:after="0"/>
              <w:rPr>
                <w:rFonts w:ascii="Century" w:hAnsi="Century"/>
                <w:b/>
              </w:rPr>
            </w:pPr>
            <w:r w:rsidRPr="006F42C1">
              <w:rPr>
                <w:rFonts w:ascii="Century" w:hAnsi="Century"/>
                <w:b/>
              </w:rPr>
              <w:t>Wpływy z innych opłat stanowiących dochody jednostek samorządu terytorialnego na podstawie ustaw</w:t>
            </w:r>
          </w:p>
        </w:tc>
        <w:tc>
          <w:tcPr>
            <w:tcW w:w="2016" w:type="dxa"/>
            <w:shd w:val="clear" w:color="auto" w:fill="FFFFFF" w:themeFill="background1"/>
            <w:vAlign w:val="center"/>
          </w:tcPr>
          <w:p w:rsidR="00104A7F" w:rsidRDefault="00104A7F" w:rsidP="00CE4E53">
            <w:pPr>
              <w:spacing w:after="0"/>
              <w:jc w:val="right"/>
              <w:rPr>
                <w:rFonts w:ascii="Century" w:hAnsi="Century"/>
                <w:b/>
              </w:rPr>
            </w:pPr>
          </w:p>
          <w:p w:rsidR="00526B5A" w:rsidRPr="006F42C1" w:rsidRDefault="00A02818" w:rsidP="00C940F0">
            <w:pPr>
              <w:spacing w:after="0"/>
              <w:jc w:val="right"/>
              <w:rPr>
                <w:rFonts w:ascii="Century" w:hAnsi="Century"/>
                <w:b/>
              </w:rPr>
            </w:pPr>
            <w:r>
              <w:rPr>
                <w:rFonts w:ascii="Century" w:hAnsi="Century"/>
                <w:b/>
              </w:rPr>
              <w:t>408.</w:t>
            </w:r>
            <w:r w:rsidR="00C940F0">
              <w:rPr>
                <w:rFonts w:ascii="Century" w:hAnsi="Century"/>
                <w:b/>
              </w:rPr>
              <w:t>0</w:t>
            </w:r>
            <w:r w:rsidR="0062712A">
              <w:rPr>
                <w:rFonts w:ascii="Century" w:hAnsi="Century"/>
                <w:b/>
              </w:rPr>
              <w:t>00</w:t>
            </w:r>
            <w:r w:rsidR="00C9434E">
              <w:rPr>
                <w:rFonts w:ascii="Century" w:hAnsi="Century"/>
                <w:b/>
              </w:rPr>
              <w:t xml:space="preserve"> </w:t>
            </w:r>
            <w:r w:rsidR="00AE0B69" w:rsidRPr="006F42C1">
              <w:rPr>
                <w:rFonts w:ascii="Century" w:hAnsi="Century"/>
                <w:b/>
              </w:rPr>
              <w:t xml:space="preserve"> </w:t>
            </w:r>
          </w:p>
        </w:tc>
      </w:tr>
    </w:tbl>
    <w:p w:rsidR="00526B5A"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C9434E" w:rsidTr="00737055">
        <w:tc>
          <w:tcPr>
            <w:tcW w:w="959" w:type="dxa"/>
            <w:shd w:val="clear" w:color="auto" w:fill="FFFFFF" w:themeFill="background1"/>
          </w:tcPr>
          <w:p w:rsidR="004F7E34" w:rsidRPr="00C9434E" w:rsidRDefault="002744CC" w:rsidP="00737055">
            <w:pPr>
              <w:spacing w:after="0"/>
              <w:rPr>
                <w:rFonts w:ascii="Century" w:hAnsi="Century"/>
                <w:b/>
              </w:rPr>
            </w:pPr>
            <w:r w:rsidRPr="00C9434E">
              <w:rPr>
                <w:rFonts w:ascii="Century" w:hAnsi="Century"/>
                <w:b/>
              </w:rPr>
              <w:t xml:space="preserve">§0410   </w:t>
            </w:r>
          </w:p>
        </w:tc>
        <w:tc>
          <w:tcPr>
            <w:tcW w:w="5182" w:type="dxa"/>
            <w:shd w:val="clear" w:color="auto" w:fill="FFFFFF" w:themeFill="background1"/>
          </w:tcPr>
          <w:p w:rsidR="004F7E34" w:rsidRPr="00C9434E" w:rsidRDefault="002744CC" w:rsidP="00737055">
            <w:pPr>
              <w:spacing w:after="0"/>
              <w:rPr>
                <w:rFonts w:ascii="Century" w:hAnsi="Century"/>
                <w:b/>
              </w:rPr>
            </w:pPr>
            <w:r w:rsidRPr="00C9434E">
              <w:rPr>
                <w:rFonts w:ascii="Century" w:hAnsi="Century"/>
                <w:b/>
              </w:rPr>
              <w:t xml:space="preserve">Wpływy z opłaty </w:t>
            </w:r>
            <w:proofErr w:type="gramStart"/>
            <w:r w:rsidRPr="00C9434E">
              <w:rPr>
                <w:rFonts w:ascii="Century" w:hAnsi="Century"/>
                <w:b/>
              </w:rPr>
              <w:t xml:space="preserve">skarbowej                                                  </w:t>
            </w:r>
            <w:proofErr w:type="gramEnd"/>
            <w:r w:rsidRPr="00C9434E">
              <w:rPr>
                <w:rFonts w:ascii="Century" w:hAnsi="Century"/>
                <w:b/>
              </w:rPr>
              <w:t xml:space="preserve">                       </w:t>
            </w:r>
          </w:p>
        </w:tc>
        <w:tc>
          <w:tcPr>
            <w:tcW w:w="3071" w:type="dxa"/>
            <w:shd w:val="clear" w:color="auto" w:fill="FFFFFF" w:themeFill="background1"/>
          </w:tcPr>
          <w:p w:rsidR="004F7E34" w:rsidRPr="00C9434E" w:rsidRDefault="00C9434E" w:rsidP="0036789D">
            <w:pPr>
              <w:spacing w:after="0"/>
              <w:jc w:val="right"/>
              <w:rPr>
                <w:rFonts w:ascii="Century" w:hAnsi="Century"/>
                <w:b/>
              </w:rPr>
            </w:pPr>
            <w:r>
              <w:rPr>
                <w:rFonts w:ascii="Century" w:hAnsi="Century"/>
                <w:b/>
              </w:rPr>
              <w:t xml:space="preserve">                              </w:t>
            </w:r>
            <w:r w:rsidR="0036789D">
              <w:rPr>
                <w:rFonts w:ascii="Century" w:hAnsi="Century"/>
                <w:b/>
              </w:rPr>
              <w:t>3</w:t>
            </w:r>
            <w:r w:rsidRPr="00C9434E">
              <w:rPr>
                <w:rFonts w:ascii="Century" w:hAnsi="Century"/>
                <w:b/>
              </w:rPr>
              <w:t>5.000</w:t>
            </w:r>
          </w:p>
        </w:tc>
      </w:tr>
    </w:tbl>
    <w:p w:rsidR="00526B5A" w:rsidRPr="006F42C1" w:rsidRDefault="00526B5A" w:rsidP="00862E19">
      <w:pPr>
        <w:spacing w:after="0"/>
        <w:jc w:val="both"/>
        <w:rPr>
          <w:rFonts w:ascii="Century" w:hAnsi="Century"/>
        </w:rPr>
      </w:pPr>
      <w:r w:rsidRPr="006F42C1">
        <w:rPr>
          <w:rFonts w:ascii="Century" w:hAnsi="Century"/>
        </w:rPr>
        <w:lastRenderedPageBreak/>
        <w:t xml:space="preserve">Realizacja wpływów uzależniona jest od zakresu, skali i formy czynności administracyjnych podlegających opłacie skarbowej zgodnie z przepisami </w:t>
      </w:r>
      <w:proofErr w:type="gramStart"/>
      <w:r w:rsidRPr="006F42C1">
        <w:rPr>
          <w:rFonts w:ascii="Century" w:hAnsi="Century"/>
        </w:rPr>
        <w:t xml:space="preserve">ustawy </w:t>
      </w:r>
      <w:r w:rsidR="008E2DF7">
        <w:rPr>
          <w:rFonts w:ascii="Century" w:hAnsi="Century"/>
        </w:rPr>
        <w:t xml:space="preserve">             </w:t>
      </w:r>
      <w:r w:rsidRPr="006F42C1">
        <w:rPr>
          <w:rFonts w:ascii="Century" w:hAnsi="Century"/>
        </w:rPr>
        <w:t>o</w:t>
      </w:r>
      <w:proofErr w:type="gramEnd"/>
      <w:r w:rsidRPr="006F42C1">
        <w:rPr>
          <w:rFonts w:ascii="Century" w:hAnsi="Century"/>
        </w:rPr>
        <w:t xml:space="preserve"> opłacie skarbowej.</w:t>
      </w:r>
    </w:p>
    <w:p w:rsidR="00526B5A" w:rsidRPr="006F42C1" w:rsidRDefault="00526B5A" w:rsidP="00862E19">
      <w:pPr>
        <w:spacing w:after="0"/>
        <w:rPr>
          <w:rFonts w:ascii="Century" w:hAnsi="Century"/>
        </w:rPr>
      </w:pPr>
      <w:r w:rsidRPr="006F42C1">
        <w:rPr>
          <w:rFonts w:ascii="Century" w:hAnsi="Century"/>
        </w:rPr>
        <w:t>Opłacie skarbowej podlega:</w:t>
      </w:r>
    </w:p>
    <w:p w:rsidR="00526B5A" w:rsidRPr="006F42C1" w:rsidRDefault="00526B5A" w:rsidP="00862E19">
      <w:pPr>
        <w:spacing w:after="0"/>
        <w:rPr>
          <w:rFonts w:ascii="Century" w:hAnsi="Century"/>
        </w:rPr>
      </w:pPr>
      <w:r w:rsidRPr="006F42C1">
        <w:rPr>
          <w:rFonts w:ascii="Century" w:hAnsi="Century"/>
        </w:rPr>
        <w:t xml:space="preserve">1. </w:t>
      </w:r>
      <w:proofErr w:type="gramStart"/>
      <w:r w:rsidRPr="006F42C1">
        <w:rPr>
          <w:rFonts w:ascii="Century" w:hAnsi="Century"/>
        </w:rPr>
        <w:t>w</w:t>
      </w:r>
      <w:proofErr w:type="gramEnd"/>
      <w:r w:rsidRPr="006F42C1">
        <w:rPr>
          <w:rFonts w:ascii="Century" w:hAnsi="Century"/>
        </w:rPr>
        <w:t xml:space="preserve"> sprawach indywidualnych z zakresu administracji publicznej:</w:t>
      </w:r>
    </w:p>
    <w:p w:rsidR="00526B5A" w:rsidRPr="006F42C1" w:rsidRDefault="00526B5A" w:rsidP="00862E19">
      <w:pPr>
        <w:spacing w:after="0"/>
        <w:rPr>
          <w:rFonts w:ascii="Century" w:hAnsi="Century"/>
        </w:rPr>
      </w:pPr>
      <w:r w:rsidRPr="006F42C1">
        <w:rPr>
          <w:rFonts w:ascii="Century" w:hAnsi="Century"/>
        </w:rPr>
        <w:t xml:space="preserve">    1) dokonanie czynności urzędowej na podstawie zgłoszenia lub na wniosek</w:t>
      </w:r>
    </w:p>
    <w:p w:rsidR="00526B5A" w:rsidRPr="006F42C1" w:rsidRDefault="00526B5A" w:rsidP="00862E19">
      <w:pPr>
        <w:spacing w:after="0"/>
        <w:rPr>
          <w:rFonts w:ascii="Century" w:hAnsi="Century"/>
        </w:rPr>
      </w:pPr>
      <w:r w:rsidRPr="006F42C1">
        <w:rPr>
          <w:rFonts w:ascii="Century" w:hAnsi="Century"/>
        </w:rPr>
        <w:t xml:space="preserve">        </w:t>
      </w:r>
      <w:proofErr w:type="gramStart"/>
      <w:r w:rsidRPr="006F42C1">
        <w:rPr>
          <w:rFonts w:ascii="Century" w:hAnsi="Century"/>
        </w:rPr>
        <w:t>zainteresowanego</w:t>
      </w:r>
      <w:proofErr w:type="gramEnd"/>
      <w:r w:rsidRPr="006F42C1">
        <w:rPr>
          <w:rFonts w:ascii="Century" w:hAnsi="Century"/>
        </w:rPr>
        <w:t>,</w:t>
      </w:r>
    </w:p>
    <w:p w:rsidR="00526B5A" w:rsidRPr="006F42C1" w:rsidRDefault="00526B5A" w:rsidP="00862E19">
      <w:pPr>
        <w:spacing w:after="0"/>
        <w:rPr>
          <w:rFonts w:ascii="Century" w:hAnsi="Century"/>
        </w:rPr>
      </w:pPr>
      <w:r w:rsidRPr="006F42C1">
        <w:rPr>
          <w:rFonts w:ascii="Century" w:hAnsi="Century"/>
        </w:rPr>
        <w:t xml:space="preserve">    2) wydanie zaświadczenia na wniosek zainteresowanego,</w:t>
      </w:r>
    </w:p>
    <w:p w:rsidR="00526B5A" w:rsidRPr="006F42C1" w:rsidRDefault="00526B5A" w:rsidP="00862E19">
      <w:pPr>
        <w:spacing w:after="0"/>
        <w:rPr>
          <w:rFonts w:ascii="Century" w:hAnsi="Century"/>
        </w:rPr>
      </w:pPr>
      <w:r w:rsidRPr="006F42C1">
        <w:rPr>
          <w:rFonts w:ascii="Century" w:hAnsi="Century"/>
        </w:rPr>
        <w:t xml:space="preserve">    3) wydanie zezwolenia (pozwolenia, koncesji).</w:t>
      </w:r>
    </w:p>
    <w:p w:rsidR="00526B5A" w:rsidRPr="006F42C1" w:rsidRDefault="00526B5A" w:rsidP="00862E19">
      <w:pPr>
        <w:spacing w:after="0"/>
        <w:rPr>
          <w:rFonts w:ascii="Century" w:hAnsi="Century"/>
        </w:rPr>
      </w:pPr>
      <w:r w:rsidRPr="006F42C1">
        <w:rPr>
          <w:rFonts w:ascii="Century" w:hAnsi="Century"/>
        </w:rPr>
        <w:t xml:space="preserve">2. </w:t>
      </w:r>
      <w:proofErr w:type="gramStart"/>
      <w:r w:rsidRPr="006F42C1">
        <w:rPr>
          <w:rFonts w:ascii="Century" w:hAnsi="Century"/>
        </w:rPr>
        <w:t>w</w:t>
      </w:r>
      <w:proofErr w:type="gramEnd"/>
      <w:r w:rsidRPr="006F42C1">
        <w:rPr>
          <w:rFonts w:ascii="Century" w:hAnsi="Century"/>
        </w:rPr>
        <w:t xml:space="preserve"> sprawach z zakresu administracji publicznej lub w postępowaniu sądowym:</w:t>
      </w:r>
    </w:p>
    <w:p w:rsidR="00526B5A" w:rsidRPr="006F42C1" w:rsidRDefault="00526B5A" w:rsidP="00862E19">
      <w:pPr>
        <w:spacing w:after="0"/>
        <w:rPr>
          <w:rFonts w:ascii="Century" w:hAnsi="Century"/>
        </w:rPr>
      </w:pPr>
      <w:r w:rsidRPr="006F42C1">
        <w:rPr>
          <w:rFonts w:ascii="Century" w:hAnsi="Century"/>
        </w:rPr>
        <w:t xml:space="preserve">    1) złożenie dokumentu stwierdzającego udzielenie pełnomocnictwa lub prokury  </w:t>
      </w:r>
    </w:p>
    <w:p w:rsidR="00526B5A" w:rsidRPr="006F42C1" w:rsidRDefault="00526B5A" w:rsidP="00862E19">
      <w:pPr>
        <w:spacing w:after="0"/>
        <w:rPr>
          <w:rFonts w:ascii="Century" w:hAnsi="Century"/>
        </w:rPr>
      </w:pPr>
      <w:r w:rsidRPr="006F42C1">
        <w:rPr>
          <w:rFonts w:ascii="Century" w:hAnsi="Century"/>
        </w:rPr>
        <w:t xml:space="preserve">        </w:t>
      </w:r>
      <w:proofErr w:type="gramStart"/>
      <w:r w:rsidRPr="006F42C1">
        <w:rPr>
          <w:rFonts w:ascii="Century" w:hAnsi="Century"/>
        </w:rPr>
        <w:t>albo</w:t>
      </w:r>
      <w:proofErr w:type="gramEnd"/>
      <w:r w:rsidRPr="006F42C1">
        <w:rPr>
          <w:rFonts w:ascii="Century" w:hAnsi="Century"/>
        </w:rPr>
        <w:t xml:space="preserve"> jego odpisu, wypisu, kopii;</w:t>
      </w:r>
    </w:p>
    <w:p w:rsidR="00526B5A" w:rsidRPr="006F42C1" w:rsidRDefault="00526B5A" w:rsidP="00862E19">
      <w:pPr>
        <w:spacing w:after="0"/>
        <w:jc w:val="both"/>
        <w:rPr>
          <w:rFonts w:ascii="Century" w:hAnsi="Century"/>
        </w:rPr>
      </w:pPr>
      <w:r w:rsidRPr="006F42C1">
        <w:rPr>
          <w:rFonts w:ascii="Century" w:hAnsi="Century"/>
        </w:rPr>
        <w:t xml:space="preserve">dokonanie czynności urzędowej, wydanie zaświadczenia oraz zezwolenia (pozwolenia) przez podmiot inny niż organ administracji rządowej i samorządowej, w </w:t>
      </w:r>
      <w:proofErr w:type="gramStart"/>
      <w:r w:rsidRPr="006F42C1">
        <w:rPr>
          <w:rFonts w:ascii="Century" w:hAnsi="Century"/>
        </w:rPr>
        <w:t xml:space="preserve">związku </w:t>
      </w:r>
      <w:r w:rsidR="008E2DF7">
        <w:rPr>
          <w:rFonts w:ascii="Century" w:hAnsi="Century"/>
        </w:rPr>
        <w:t xml:space="preserve">             </w:t>
      </w:r>
      <w:r w:rsidRPr="006F42C1">
        <w:rPr>
          <w:rFonts w:ascii="Century" w:hAnsi="Century"/>
        </w:rPr>
        <w:t>z</w:t>
      </w:r>
      <w:proofErr w:type="gramEnd"/>
      <w:r w:rsidRPr="006F42C1">
        <w:rPr>
          <w:rFonts w:ascii="Century" w:hAnsi="Century"/>
        </w:rPr>
        <w:t xml:space="preserve"> wykonywaniem zadań z zakresu administracji publicznej, a także złożenie w takim  podmiocie dokumentu stwierdzającego udzielenie pełnomocnictwa lub prokury albo jego odpisu, wypisu lub kopii.</w:t>
      </w:r>
    </w:p>
    <w:p w:rsidR="00526B5A" w:rsidRDefault="00526B5A" w:rsidP="00862E19">
      <w:pPr>
        <w:spacing w:after="0"/>
        <w:jc w:val="both"/>
        <w:rPr>
          <w:rFonts w:ascii="Century" w:hAnsi="Century"/>
        </w:rPr>
      </w:pPr>
      <w:r w:rsidRPr="006F42C1">
        <w:rPr>
          <w:rFonts w:ascii="Century" w:hAnsi="Century"/>
        </w:rPr>
        <w:t xml:space="preserve">Dochody z opłaty </w:t>
      </w:r>
      <w:proofErr w:type="gramStart"/>
      <w:r w:rsidRPr="006F42C1">
        <w:rPr>
          <w:rFonts w:ascii="Century" w:hAnsi="Century"/>
        </w:rPr>
        <w:t>skarbowej  na</w:t>
      </w:r>
      <w:proofErr w:type="gramEnd"/>
      <w:r w:rsidRPr="006F42C1">
        <w:rPr>
          <w:rFonts w:ascii="Century" w:hAnsi="Century"/>
        </w:rPr>
        <w:t xml:space="preserve"> 201</w:t>
      </w:r>
      <w:r w:rsidR="00BB2B10">
        <w:rPr>
          <w:rFonts w:ascii="Century" w:hAnsi="Century"/>
        </w:rPr>
        <w:t>9</w:t>
      </w:r>
      <w:r w:rsidR="00D34C4F">
        <w:rPr>
          <w:rFonts w:ascii="Century" w:hAnsi="Century"/>
        </w:rPr>
        <w:t xml:space="preserve"> </w:t>
      </w:r>
      <w:r w:rsidRPr="006F42C1">
        <w:rPr>
          <w:rFonts w:ascii="Century" w:hAnsi="Century"/>
        </w:rPr>
        <w:t>r. ustalono na podstawie średniej z lat 20</w:t>
      </w:r>
      <w:r w:rsidR="00C9434E">
        <w:rPr>
          <w:rFonts w:ascii="Century" w:hAnsi="Century"/>
        </w:rPr>
        <w:t>1</w:t>
      </w:r>
      <w:r w:rsidR="00BB2B10">
        <w:rPr>
          <w:rFonts w:ascii="Century" w:hAnsi="Century"/>
        </w:rPr>
        <w:t>3</w:t>
      </w:r>
      <w:r w:rsidRPr="006F42C1">
        <w:rPr>
          <w:rFonts w:ascii="Century" w:hAnsi="Century"/>
        </w:rPr>
        <w:t>-201</w:t>
      </w:r>
      <w:r w:rsidR="00BB2B10">
        <w:rPr>
          <w:rFonts w:ascii="Century" w:hAnsi="Century"/>
        </w:rPr>
        <w:t>7</w:t>
      </w:r>
      <w:r w:rsidR="00F3441C">
        <w:rPr>
          <w:rFonts w:ascii="Century" w:hAnsi="Century"/>
        </w:rPr>
        <w:t xml:space="preserve">             </w:t>
      </w:r>
      <w:r w:rsidRPr="006F42C1">
        <w:rPr>
          <w:rFonts w:ascii="Century" w:hAnsi="Century"/>
        </w:rPr>
        <w:t xml:space="preserve"> i przewidywanego wykonania 201</w:t>
      </w:r>
      <w:r w:rsidR="00BB2B10">
        <w:rPr>
          <w:rFonts w:ascii="Century" w:hAnsi="Century"/>
        </w:rPr>
        <w:t>8</w:t>
      </w:r>
      <w:r w:rsidR="00D34C4F">
        <w:rPr>
          <w:rFonts w:ascii="Century" w:hAnsi="Century"/>
        </w:rPr>
        <w:t xml:space="preserve"> </w:t>
      </w:r>
      <w:r w:rsidRPr="006F42C1">
        <w:rPr>
          <w:rFonts w:ascii="Century" w:hAnsi="Century"/>
        </w:rPr>
        <w:t>r.</w:t>
      </w:r>
    </w:p>
    <w:p w:rsidR="00B73082" w:rsidRDefault="00B73082"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C9434E" w:rsidTr="00737055">
        <w:tc>
          <w:tcPr>
            <w:tcW w:w="959" w:type="dxa"/>
            <w:shd w:val="clear" w:color="auto" w:fill="FFFFFF" w:themeFill="background1"/>
          </w:tcPr>
          <w:p w:rsidR="004F7E34" w:rsidRPr="00C9434E" w:rsidRDefault="002744CC" w:rsidP="00737055">
            <w:pPr>
              <w:spacing w:after="0"/>
              <w:rPr>
                <w:rFonts w:ascii="Century" w:hAnsi="Century"/>
                <w:b/>
              </w:rPr>
            </w:pPr>
            <w:r w:rsidRPr="00C9434E">
              <w:rPr>
                <w:rFonts w:ascii="Century" w:hAnsi="Century"/>
                <w:b/>
              </w:rPr>
              <w:t xml:space="preserve">§0460  </w:t>
            </w:r>
          </w:p>
        </w:tc>
        <w:tc>
          <w:tcPr>
            <w:tcW w:w="5182" w:type="dxa"/>
            <w:shd w:val="clear" w:color="auto" w:fill="FFFFFF" w:themeFill="background1"/>
          </w:tcPr>
          <w:p w:rsidR="004F7E34" w:rsidRPr="00C9434E" w:rsidRDefault="002744CC" w:rsidP="002744CC">
            <w:pPr>
              <w:spacing w:after="0"/>
              <w:rPr>
                <w:rFonts w:ascii="Century" w:hAnsi="Century"/>
                <w:b/>
              </w:rPr>
            </w:pPr>
            <w:r w:rsidRPr="00C9434E">
              <w:rPr>
                <w:rFonts w:ascii="Century" w:hAnsi="Century"/>
                <w:b/>
              </w:rPr>
              <w:t xml:space="preserve">Wpływy z opłaty </w:t>
            </w:r>
            <w:proofErr w:type="gramStart"/>
            <w:r w:rsidRPr="00C9434E">
              <w:rPr>
                <w:rFonts w:ascii="Century" w:hAnsi="Century"/>
                <w:b/>
              </w:rPr>
              <w:t xml:space="preserve">eksploatacyjnej                                                  </w:t>
            </w:r>
            <w:proofErr w:type="gramEnd"/>
            <w:r w:rsidRPr="00C9434E">
              <w:rPr>
                <w:rFonts w:ascii="Century" w:hAnsi="Century"/>
                <w:b/>
              </w:rPr>
              <w:t xml:space="preserve">               </w:t>
            </w:r>
          </w:p>
        </w:tc>
        <w:tc>
          <w:tcPr>
            <w:tcW w:w="3071" w:type="dxa"/>
            <w:shd w:val="clear" w:color="auto" w:fill="FFFFFF" w:themeFill="background1"/>
          </w:tcPr>
          <w:p w:rsidR="004F7E34" w:rsidRPr="00C9434E" w:rsidRDefault="00C9434E" w:rsidP="00A600BF">
            <w:pPr>
              <w:spacing w:after="0"/>
              <w:jc w:val="right"/>
              <w:rPr>
                <w:rFonts w:ascii="Century" w:hAnsi="Century"/>
                <w:b/>
              </w:rPr>
            </w:pPr>
            <w:r w:rsidRPr="00C9434E">
              <w:rPr>
                <w:rFonts w:ascii="Century" w:hAnsi="Century"/>
                <w:b/>
              </w:rPr>
              <w:t>8</w:t>
            </w:r>
            <w:r w:rsidR="00A600BF">
              <w:rPr>
                <w:rFonts w:ascii="Century" w:hAnsi="Century"/>
                <w:b/>
              </w:rPr>
              <w:t>8</w:t>
            </w:r>
            <w:r w:rsidRPr="00C9434E">
              <w:rPr>
                <w:rFonts w:ascii="Century" w:hAnsi="Century"/>
                <w:b/>
              </w:rPr>
              <w:t>.000</w:t>
            </w:r>
          </w:p>
        </w:tc>
      </w:tr>
    </w:tbl>
    <w:p w:rsidR="00526B5A" w:rsidRPr="006F42C1" w:rsidRDefault="00526B5A" w:rsidP="00862E19">
      <w:pPr>
        <w:spacing w:after="0"/>
        <w:jc w:val="both"/>
        <w:rPr>
          <w:rFonts w:ascii="Century" w:hAnsi="Century"/>
        </w:rPr>
      </w:pPr>
      <w:r w:rsidRPr="006F42C1">
        <w:rPr>
          <w:rFonts w:ascii="Century" w:hAnsi="Century"/>
        </w:rPr>
        <w:t>Opłata eksploatacyjna pobierana od podmiotów wydobywającym kopalinę lub prowadzącym inną działalność regulowaną ustawą z dnia 4 lutego 1994 r. Prawo geologiczne i górnicze.</w:t>
      </w:r>
    </w:p>
    <w:p w:rsidR="00526B5A" w:rsidRPr="006F42C1" w:rsidRDefault="00526B5A" w:rsidP="00862E19">
      <w:pPr>
        <w:spacing w:after="0"/>
        <w:rPr>
          <w:rFonts w:ascii="Century" w:hAnsi="Century"/>
        </w:rPr>
      </w:pPr>
      <w:r w:rsidRPr="006F42C1">
        <w:rPr>
          <w:rFonts w:ascii="Century" w:hAnsi="Century"/>
        </w:rPr>
        <w:t xml:space="preserve">Przedmiotem opłaty eksploatacyjnej jest przede wszystkim: </w:t>
      </w:r>
    </w:p>
    <w:p w:rsidR="00526B5A" w:rsidRPr="006F42C1" w:rsidRDefault="009034BD" w:rsidP="00862E19">
      <w:pPr>
        <w:spacing w:after="0"/>
        <w:rPr>
          <w:rFonts w:ascii="Century" w:hAnsi="Century"/>
        </w:rPr>
      </w:pPr>
      <w:r w:rsidRPr="006F42C1">
        <w:rPr>
          <w:rFonts w:ascii="Century" w:hAnsi="Century" w:cs="Times New Roman"/>
        </w:rPr>
        <w:t xml:space="preserve">– </w:t>
      </w:r>
      <w:r w:rsidR="00526B5A" w:rsidRPr="006F42C1">
        <w:rPr>
          <w:rFonts w:ascii="Century" w:hAnsi="Century"/>
        </w:rPr>
        <w:t xml:space="preserve">koncesjonowane wydobywanie kopalin ze złoża, </w:t>
      </w:r>
    </w:p>
    <w:p w:rsidR="00526B5A" w:rsidRPr="006F42C1" w:rsidRDefault="009034BD" w:rsidP="00862E19">
      <w:pPr>
        <w:spacing w:after="0"/>
        <w:rPr>
          <w:rFonts w:ascii="Century" w:hAnsi="Century"/>
        </w:rPr>
      </w:pPr>
      <w:r w:rsidRPr="006F42C1">
        <w:rPr>
          <w:rFonts w:ascii="Century" w:hAnsi="Century" w:cs="Times New Roman"/>
        </w:rPr>
        <w:t xml:space="preserve">– </w:t>
      </w:r>
      <w:r w:rsidR="00526B5A" w:rsidRPr="006F42C1">
        <w:rPr>
          <w:rFonts w:ascii="Century" w:hAnsi="Century"/>
        </w:rPr>
        <w:t xml:space="preserve">koncesjonowana działalność inna niż wydobywanie kopalin ze złoża, </w:t>
      </w:r>
    </w:p>
    <w:p w:rsidR="009034BD" w:rsidRPr="006F42C1" w:rsidRDefault="009034BD" w:rsidP="00862E19">
      <w:pPr>
        <w:spacing w:after="0"/>
        <w:rPr>
          <w:rFonts w:ascii="Century" w:hAnsi="Century"/>
        </w:rPr>
      </w:pPr>
      <w:r w:rsidRPr="006F42C1">
        <w:rPr>
          <w:rFonts w:ascii="Century" w:hAnsi="Century" w:cs="Times New Roman"/>
        </w:rPr>
        <w:t xml:space="preserve">– </w:t>
      </w:r>
      <w:r w:rsidR="00526B5A" w:rsidRPr="006F42C1">
        <w:rPr>
          <w:rFonts w:ascii="Century" w:hAnsi="Century"/>
        </w:rPr>
        <w:t xml:space="preserve">działalność regulowana ustawą a prowadzona bez wymaganej koncesji lub z </w:t>
      </w:r>
    </w:p>
    <w:p w:rsidR="00526B5A" w:rsidRPr="006F42C1" w:rsidRDefault="009034BD" w:rsidP="00862E19">
      <w:pPr>
        <w:spacing w:after="0"/>
        <w:rPr>
          <w:rFonts w:ascii="Century" w:hAnsi="Century"/>
        </w:rPr>
      </w:pPr>
      <w:r w:rsidRPr="006F42C1">
        <w:rPr>
          <w:rFonts w:ascii="Century" w:hAnsi="Century"/>
        </w:rPr>
        <w:t xml:space="preserve">   </w:t>
      </w:r>
      <w:proofErr w:type="gramStart"/>
      <w:r w:rsidR="00526B5A" w:rsidRPr="006F42C1">
        <w:rPr>
          <w:rFonts w:ascii="Century" w:hAnsi="Century"/>
        </w:rPr>
        <w:t>rażącym</w:t>
      </w:r>
      <w:proofErr w:type="gramEnd"/>
      <w:r w:rsidR="00526B5A" w:rsidRPr="006F42C1">
        <w:rPr>
          <w:rFonts w:ascii="Century" w:hAnsi="Century"/>
        </w:rPr>
        <w:t xml:space="preserve"> naruszeniem jej warunków.</w:t>
      </w:r>
    </w:p>
    <w:p w:rsidR="00526B5A" w:rsidRDefault="00526B5A" w:rsidP="00862E19">
      <w:pPr>
        <w:spacing w:after="0"/>
        <w:jc w:val="both"/>
        <w:rPr>
          <w:rFonts w:ascii="Century" w:hAnsi="Century"/>
        </w:rPr>
      </w:pPr>
      <w:r w:rsidRPr="006F42C1">
        <w:rPr>
          <w:rFonts w:ascii="Century" w:hAnsi="Century"/>
        </w:rPr>
        <w:t>Dochody z opłaty na 201</w:t>
      </w:r>
      <w:r w:rsidR="00BB2B10">
        <w:rPr>
          <w:rFonts w:ascii="Century" w:hAnsi="Century"/>
        </w:rPr>
        <w:t>9</w:t>
      </w:r>
      <w:r w:rsidR="00D34C4F">
        <w:rPr>
          <w:rFonts w:ascii="Century" w:hAnsi="Century"/>
        </w:rPr>
        <w:t xml:space="preserve"> </w:t>
      </w:r>
      <w:r w:rsidRPr="006F42C1">
        <w:rPr>
          <w:rFonts w:ascii="Century" w:hAnsi="Century"/>
        </w:rPr>
        <w:t xml:space="preserve">r. ustalono na podstawie średniej z </w:t>
      </w:r>
      <w:proofErr w:type="gramStart"/>
      <w:r w:rsidRPr="006F42C1">
        <w:rPr>
          <w:rFonts w:ascii="Century" w:hAnsi="Century"/>
        </w:rPr>
        <w:t>lat 201</w:t>
      </w:r>
      <w:r w:rsidR="00BB2B10">
        <w:rPr>
          <w:rFonts w:ascii="Century" w:hAnsi="Century"/>
        </w:rPr>
        <w:t>3</w:t>
      </w:r>
      <w:r w:rsidRPr="006F42C1">
        <w:rPr>
          <w:rFonts w:ascii="Century" w:hAnsi="Century"/>
        </w:rPr>
        <w:t>-201</w:t>
      </w:r>
      <w:r w:rsidR="00BB2B10">
        <w:rPr>
          <w:rFonts w:ascii="Century" w:hAnsi="Century"/>
        </w:rPr>
        <w:t>7</w:t>
      </w:r>
      <w:r w:rsidR="00C9434E">
        <w:rPr>
          <w:rFonts w:ascii="Century" w:hAnsi="Century"/>
        </w:rPr>
        <w:t xml:space="preserve"> </w:t>
      </w:r>
      <w:r w:rsidR="00F3441C">
        <w:rPr>
          <w:rFonts w:ascii="Century" w:hAnsi="Century"/>
        </w:rPr>
        <w:t xml:space="preserve">                       </w:t>
      </w:r>
      <w:r w:rsidRPr="006F42C1">
        <w:rPr>
          <w:rFonts w:ascii="Century" w:hAnsi="Century"/>
        </w:rPr>
        <w:t>i</w:t>
      </w:r>
      <w:proofErr w:type="gramEnd"/>
      <w:r w:rsidRPr="006F42C1">
        <w:rPr>
          <w:rFonts w:ascii="Century" w:hAnsi="Century"/>
        </w:rPr>
        <w:t xml:space="preserve"> przewidywanego wykonania 201</w:t>
      </w:r>
      <w:r w:rsidR="00BB2B10">
        <w:rPr>
          <w:rFonts w:ascii="Century" w:hAnsi="Century"/>
        </w:rPr>
        <w:t>8</w:t>
      </w:r>
      <w:r w:rsidR="00D34C4F">
        <w:rPr>
          <w:rFonts w:ascii="Century" w:hAnsi="Century"/>
        </w:rPr>
        <w:t xml:space="preserve"> </w:t>
      </w:r>
      <w:r w:rsidRPr="006F42C1">
        <w:rPr>
          <w:rFonts w:ascii="Century" w:hAnsi="Century"/>
        </w:rPr>
        <w:t>r.</w:t>
      </w:r>
    </w:p>
    <w:p w:rsidR="002744CC" w:rsidRPr="006F42C1" w:rsidRDefault="002744CC"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946"/>
        <w:gridCol w:w="1307"/>
      </w:tblGrid>
      <w:tr w:rsidR="004F7E34" w:rsidRPr="003D51FA" w:rsidTr="002744CC">
        <w:tc>
          <w:tcPr>
            <w:tcW w:w="959" w:type="dxa"/>
            <w:shd w:val="clear" w:color="auto" w:fill="FFFFFF" w:themeFill="background1"/>
          </w:tcPr>
          <w:p w:rsidR="004F7E34" w:rsidRPr="003D51FA" w:rsidRDefault="002744CC" w:rsidP="00A600BF">
            <w:pPr>
              <w:shd w:val="clear" w:color="auto" w:fill="FFFFFF" w:themeFill="background1"/>
              <w:spacing w:after="0"/>
              <w:rPr>
                <w:rFonts w:ascii="Century" w:hAnsi="Century"/>
                <w:b/>
              </w:rPr>
            </w:pPr>
            <w:r w:rsidRPr="003D51FA">
              <w:rPr>
                <w:rFonts w:ascii="Century" w:hAnsi="Century"/>
                <w:b/>
              </w:rPr>
              <w:t xml:space="preserve">§0480  </w:t>
            </w:r>
          </w:p>
        </w:tc>
        <w:tc>
          <w:tcPr>
            <w:tcW w:w="6946" w:type="dxa"/>
            <w:shd w:val="clear" w:color="auto" w:fill="FFFFFF" w:themeFill="background1"/>
          </w:tcPr>
          <w:p w:rsidR="004F7E34" w:rsidRPr="003D51FA" w:rsidRDefault="002744CC" w:rsidP="00A600BF">
            <w:pPr>
              <w:shd w:val="clear" w:color="auto" w:fill="FFFFFF" w:themeFill="background1"/>
              <w:spacing w:after="0"/>
              <w:rPr>
                <w:rFonts w:ascii="Century" w:hAnsi="Century"/>
                <w:b/>
              </w:rPr>
            </w:pPr>
            <w:r w:rsidRPr="003D51FA">
              <w:rPr>
                <w:rFonts w:ascii="Century" w:hAnsi="Century"/>
                <w:b/>
              </w:rPr>
              <w:t xml:space="preserve">Wpływy z opłat za zezwolenia na sprzedaż napojów alkoholowych         </w:t>
            </w:r>
          </w:p>
        </w:tc>
        <w:tc>
          <w:tcPr>
            <w:tcW w:w="1307" w:type="dxa"/>
            <w:shd w:val="clear" w:color="auto" w:fill="FFFFFF" w:themeFill="background1"/>
          </w:tcPr>
          <w:p w:rsidR="004F7E34" w:rsidRPr="003D51FA" w:rsidRDefault="003D51FA" w:rsidP="00A600BF">
            <w:pPr>
              <w:shd w:val="clear" w:color="auto" w:fill="FFFFFF" w:themeFill="background1"/>
              <w:spacing w:after="0"/>
              <w:jc w:val="right"/>
              <w:rPr>
                <w:rFonts w:ascii="Century" w:hAnsi="Century"/>
                <w:b/>
              </w:rPr>
            </w:pPr>
            <w:r>
              <w:rPr>
                <w:rFonts w:ascii="Century" w:hAnsi="Century"/>
                <w:b/>
              </w:rPr>
              <w:t xml:space="preserve">   </w:t>
            </w:r>
            <w:r w:rsidRPr="003D51FA">
              <w:rPr>
                <w:rFonts w:ascii="Century" w:hAnsi="Century"/>
                <w:b/>
              </w:rPr>
              <w:t>1</w:t>
            </w:r>
            <w:r w:rsidR="00B92E79">
              <w:rPr>
                <w:rFonts w:ascii="Century" w:hAnsi="Century"/>
                <w:b/>
              </w:rPr>
              <w:t>5</w:t>
            </w:r>
            <w:r w:rsidRPr="003D51FA">
              <w:rPr>
                <w:rFonts w:ascii="Century" w:hAnsi="Century"/>
                <w:b/>
              </w:rPr>
              <w:t>5.000</w:t>
            </w:r>
          </w:p>
        </w:tc>
      </w:tr>
    </w:tbl>
    <w:p w:rsidR="00C47EC7" w:rsidRPr="006F42C1" w:rsidRDefault="00526B5A" w:rsidP="00A600BF">
      <w:pPr>
        <w:shd w:val="clear" w:color="auto" w:fill="FFFFFF" w:themeFill="background1"/>
        <w:autoSpaceDE w:val="0"/>
        <w:autoSpaceDN w:val="0"/>
        <w:adjustRightInd w:val="0"/>
        <w:spacing w:after="0" w:line="240" w:lineRule="auto"/>
        <w:jc w:val="both"/>
        <w:rPr>
          <w:rFonts w:ascii="Century" w:hAnsi="Century" w:cs="Times New Roman"/>
        </w:rPr>
      </w:pPr>
      <w:r w:rsidRPr="006F42C1">
        <w:rPr>
          <w:rFonts w:ascii="Century" w:hAnsi="Century"/>
        </w:rPr>
        <w:t xml:space="preserve">Kwotę wpływów z tytułu wydanych zezwoleń na sprzedaż alkoholu oszacowano na podstawie: </w:t>
      </w:r>
      <w:r w:rsidR="00C47EC7" w:rsidRPr="006F42C1">
        <w:rPr>
          <w:rFonts w:ascii="Century" w:hAnsi="Century" w:cs="Times New Roman"/>
        </w:rPr>
        <w:t xml:space="preserve">Dochody realizowane zgodnie ze złożonymi wnioskami od </w:t>
      </w:r>
      <w:proofErr w:type="gramStart"/>
      <w:r w:rsidR="00C47EC7" w:rsidRPr="006F42C1">
        <w:rPr>
          <w:rFonts w:ascii="Century" w:hAnsi="Century" w:cs="Times New Roman"/>
        </w:rPr>
        <w:t>przedsiębiorców</w:t>
      </w:r>
      <w:r w:rsidR="003D51FA">
        <w:rPr>
          <w:rFonts w:ascii="Century" w:hAnsi="Century" w:cs="Times New Roman"/>
        </w:rPr>
        <w:t xml:space="preserve">      </w:t>
      </w:r>
      <w:r w:rsidR="00C47EC7" w:rsidRPr="006F42C1">
        <w:rPr>
          <w:rFonts w:ascii="Century" w:hAnsi="Century" w:cs="Times New Roman"/>
        </w:rPr>
        <w:t xml:space="preserve"> i</w:t>
      </w:r>
      <w:proofErr w:type="gramEnd"/>
      <w:r w:rsidR="00C47EC7" w:rsidRPr="006F42C1">
        <w:rPr>
          <w:rFonts w:ascii="Century" w:hAnsi="Century" w:cs="Times New Roman"/>
        </w:rPr>
        <w:t xml:space="preserve"> wnoszonymi przez nich opłatami z tytułu sprzedaży napojów alkoholowych. </w:t>
      </w:r>
    </w:p>
    <w:p w:rsidR="004632A4" w:rsidRPr="006F42C1" w:rsidRDefault="004632A4" w:rsidP="00A600BF">
      <w:pPr>
        <w:shd w:val="clear" w:color="auto" w:fill="FFFFFF" w:themeFill="background1"/>
        <w:spacing w:before="40"/>
        <w:jc w:val="both"/>
        <w:rPr>
          <w:rFonts w:ascii="Century" w:hAnsi="Century"/>
        </w:rPr>
      </w:pPr>
      <w:r w:rsidRPr="006F42C1">
        <w:rPr>
          <w:rFonts w:ascii="Century" w:hAnsi="Century"/>
        </w:rPr>
        <w:t>Opłaty wnoszone są w trzech równych ratach płatnych do: 31 stycznia, 31 maja i 31 września.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662"/>
        <w:gridCol w:w="1591"/>
      </w:tblGrid>
      <w:tr w:rsidR="004F7E34" w:rsidRPr="006F42C1" w:rsidTr="002744CC">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§0490  </w:t>
            </w:r>
          </w:p>
        </w:tc>
        <w:tc>
          <w:tcPr>
            <w:tcW w:w="6662" w:type="dxa"/>
            <w:shd w:val="clear" w:color="auto" w:fill="FFFFFF" w:themeFill="background1"/>
          </w:tcPr>
          <w:p w:rsidR="002744CC" w:rsidRPr="006F42C1" w:rsidRDefault="002744CC" w:rsidP="002744CC">
            <w:pPr>
              <w:spacing w:after="0"/>
              <w:rPr>
                <w:rFonts w:ascii="Century" w:hAnsi="Century"/>
                <w:b/>
              </w:rPr>
            </w:pPr>
            <w:r>
              <w:rPr>
                <w:rFonts w:ascii="Century" w:hAnsi="Century"/>
                <w:b/>
              </w:rPr>
              <w:t>W</w:t>
            </w:r>
            <w:r w:rsidRPr="006F42C1">
              <w:rPr>
                <w:rFonts w:ascii="Century" w:hAnsi="Century"/>
                <w:b/>
              </w:rPr>
              <w:t xml:space="preserve">pływy z innych lokalnych opłat pobieranych przez jednostki </w:t>
            </w:r>
          </w:p>
          <w:p w:rsidR="004F7E34" w:rsidRPr="006F42C1" w:rsidRDefault="002744CC" w:rsidP="002744CC">
            <w:pPr>
              <w:spacing w:after="0"/>
              <w:rPr>
                <w:rFonts w:ascii="Century" w:hAnsi="Century"/>
                <w:b/>
                <w:strike/>
              </w:rPr>
            </w:pPr>
            <w:proofErr w:type="gramStart"/>
            <w:r w:rsidRPr="006F42C1">
              <w:rPr>
                <w:rFonts w:ascii="Century" w:hAnsi="Century"/>
                <w:b/>
              </w:rPr>
              <w:t>samorządu</w:t>
            </w:r>
            <w:proofErr w:type="gramEnd"/>
            <w:r w:rsidRPr="006F42C1">
              <w:rPr>
                <w:rFonts w:ascii="Century" w:hAnsi="Century"/>
                <w:b/>
              </w:rPr>
              <w:t xml:space="preserve"> terytorialnego na podstawie odrębnych ustaw                     </w:t>
            </w:r>
          </w:p>
        </w:tc>
        <w:tc>
          <w:tcPr>
            <w:tcW w:w="1591" w:type="dxa"/>
            <w:shd w:val="clear" w:color="auto" w:fill="FFFFFF" w:themeFill="background1"/>
          </w:tcPr>
          <w:p w:rsidR="001934A7" w:rsidRDefault="001934A7" w:rsidP="00737055">
            <w:pPr>
              <w:spacing w:after="0"/>
              <w:jc w:val="center"/>
              <w:rPr>
                <w:rFonts w:ascii="Century" w:hAnsi="Century"/>
                <w:b/>
              </w:rPr>
            </w:pPr>
          </w:p>
          <w:p w:rsidR="004F7E34" w:rsidRPr="001934A7" w:rsidRDefault="001934A7" w:rsidP="00A02818">
            <w:pPr>
              <w:spacing w:after="0"/>
              <w:jc w:val="right"/>
              <w:rPr>
                <w:rFonts w:ascii="Century" w:hAnsi="Century"/>
                <w:b/>
              </w:rPr>
            </w:pPr>
            <w:r>
              <w:rPr>
                <w:rFonts w:ascii="Century" w:hAnsi="Century"/>
                <w:b/>
              </w:rPr>
              <w:t xml:space="preserve">       </w:t>
            </w:r>
            <w:r w:rsidRPr="001934A7">
              <w:rPr>
                <w:rFonts w:ascii="Century" w:hAnsi="Century"/>
                <w:b/>
              </w:rPr>
              <w:t>1</w:t>
            </w:r>
            <w:r w:rsidR="00A02818">
              <w:rPr>
                <w:rFonts w:ascii="Century" w:hAnsi="Century"/>
                <w:b/>
              </w:rPr>
              <w:t>3</w:t>
            </w:r>
            <w:r w:rsidR="00A600BF">
              <w:rPr>
                <w:rFonts w:ascii="Century" w:hAnsi="Century"/>
                <w:b/>
              </w:rPr>
              <w:t>0</w:t>
            </w:r>
            <w:r w:rsidRPr="001934A7">
              <w:rPr>
                <w:rFonts w:ascii="Century" w:hAnsi="Century"/>
                <w:b/>
              </w:rPr>
              <w:t>.000</w:t>
            </w:r>
          </w:p>
        </w:tc>
      </w:tr>
    </w:tbl>
    <w:p w:rsidR="009D0390" w:rsidRPr="006F42C1" w:rsidRDefault="009D0390" w:rsidP="00862E19">
      <w:pPr>
        <w:spacing w:after="0"/>
        <w:jc w:val="both"/>
        <w:rPr>
          <w:rFonts w:ascii="Century" w:hAnsi="Century"/>
        </w:rPr>
      </w:pPr>
      <w:proofErr w:type="gramStart"/>
      <w:r w:rsidRPr="006F42C1">
        <w:rPr>
          <w:rFonts w:ascii="Century" w:hAnsi="Century"/>
        </w:rPr>
        <w:t>Wpływy  z</w:t>
      </w:r>
      <w:proofErr w:type="gramEnd"/>
      <w:r w:rsidRPr="006F42C1">
        <w:rPr>
          <w:rFonts w:ascii="Century" w:hAnsi="Century"/>
        </w:rPr>
        <w:t xml:space="preserve"> opłaty za zajęcie pasa drogowego  Opłaty za zajęcie pasa drogowego pod działalność nie związaną z funkcjonowaniem drogi (handel, rozkopy), przejazdy pojazdów ponadgabarytowych, zajęcie pasa pod reklamy oraz za umieszczenie w pasie drogowym urządzeń kablowych, gazowniczych, kanalizacji wodnej i sanitarnej.</w:t>
      </w:r>
    </w:p>
    <w:p w:rsidR="009D0390" w:rsidRPr="006F42C1" w:rsidRDefault="009D0390" w:rsidP="00862E19">
      <w:pPr>
        <w:spacing w:after="0"/>
        <w:rPr>
          <w:rFonts w:ascii="Century" w:hAnsi="Century"/>
        </w:rPr>
      </w:pPr>
    </w:p>
    <w:p w:rsidR="009D0390" w:rsidRPr="006F42C1" w:rsidRDefault="009D0390" w:rsidP="00862E19">
      <w:pPr>
        <w:spacing w:after="0"/>
        <w:jc w:val="both"/>
        <w:rPr>
          <w:rFonts w:ascii="Century" w:hAnsi="Century"/>
        </w:rPr>
      </w:pPr>
      <w:r w:rsidRPr="006F42C1">
        <w:rPr>
          <w:rFonts w:ascii="Century" w:hAnsi="Century"/>
        </w:rPr>
        <w:t>Planowane na 20</w:t>
      </w:r>
      <w:r w:rsidR="00BB2B10">
        <w:rPr>
          <w:rFonts w:ascii="Century" w:hAnsi="Century"/>
        </w:rPr>
        <w:t>19</w:t>
      </w:r>
      <w:r w:rsidRPr="006F42C1">
        <w:rPr>
          <w:rFonts w:ascii="Century" w:hAnsi="Century"/>
        </w:rPr>
        <w:t xml:space="preserve"> rok dochody w kwocie</w:t>
      </w:r>
      <w:r w:rsidR="00A12BE9" w:rsidRPr="006F42C1">
        <w:rPr>
          <w:rFonts w:ascii="Century" w:hAnsi="Century"/>
        </w:rPr>
        <w:t xml:space="preserve"> </w:t>
      </w:r>
      <w:r w:rsidR="001934A7">
        <w:rPr>
          <w:rFonts w:ascii="Century" w:hAnsi="Century"/>
        </w:rPr>
        <w:t>1</w:t>
      </w:r>
      <w:r w:rsidR="00A02818">
        <w:rPr>
          <w:rFonts w:ascii="Century" w:hAnsi="Century"/>
        </w:rPr>
        <w:t>30</w:t>
      </w:r>
      <w:r w:rsidR="001934A7">
        <w:rPr>
          <w:rFonts w:ascii="Century" w:hAnsi="Century"/>
        </w:rPr>
        <w:t>.000</w:t>
      </w:r>
      <w:r w:rsidR="002E14E2">
        <w:rPr>
          <w:rFonts w:ascii="Century" w:hAnsi="Century"/>
        </w:rPr>
        <w:t>,00</w:t>
      </w:r>
      <w:r w:rsidRPr="006F42C1">
        <w:rPr>
          <w:rFonts w:ascii="Century" w:hAnsi="Century"/>
        </w:rPr>
        <w:t xml:space="preserve"> </w:t>
      </w:r>
      <w:proofErr w:type="gramStart"/>
      <w:r w:rsidRPr="006F42C1">
        <w:rPr>
          <w:rFonts w:ascii="Century" w:hAnsi="Century"/>
        </w:rPr>
        <w:t>zł</w:t>
      </w:r>
      <w:proofErr w:type="gramEnd"/>
      <w:r w:rsidRPr="006F42C1">
        <w:rPr>
          <w:rFonts w:ascii="Century" w:hAnsi="Century"/>
        </w:rPr>
        <w:t xml:space="preserve"> ustalono na podstawie aktualnych decyzji </w:t>
      </w:r>
      <w:r w:rsidR="004632A4" w:rsidRPr="006F42C1">
        <w:rPr>
          <w:rFonts w:ascii="Century" w:hAnsi="Century"/>
        </w:rPr>
        <w:t xml:space="preserve">na dzień 30 września </w:t>
      </w:r>
      <w:r w:rsidRPr="006F42C1">
        <w:rPr>
          <w:rFonts w:ascii="Century" w:hAnsi="Century"/>
        </w:rPr>
        <w:t>w 201</w:t>
      </w:r>
      <w:r w:rsidR="00BB2B10">
        <w:rPr>
          <w:rFonts w:ascii="Century" w:hAnsi="Century"/>
        </w:rPr>
        <w:t>8</w:t>
      </w:r>
      <w:r w:rsidRPr="006F42C1">
        <w:rPr>
          <w:rFonts w:ascii="Century" w:hAnsi="Century"/>
        </w:rPr>
        <w:t xml:space="preserve"> r.</w:t>
      </w:r>
    </w:p>
    <w:p w:rsidR="00526B5A" w:rsidRPr="006F42C1"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526B5A" w:rsidRPr="006F42C1" w:rsidTr="008E243E">
        <w:tc>
          <w:tcPr>
            <w:tcW w:w="959" w:type="dxa"/>
            <w:shd w:val="clear" w:color="auto" w:fill="FFFFFF" w:themeFill="background1"/>
            <w:vAlign w:val="center"/>
          </w:tcPr>
          <w:p w:rsidR="00526B5A" w:rsidRPr="006F42C1" w:rsidRDefault="00526B5A" w:rsidP="00862E19">
            <w:pPr>
              <w:spacing w:after="0"/>
              <w:rPr>
                <w:rFonts w:ascii="Century" w:hAnsi="Century"/>
                <w:b/>
              </w:rPr>
            </w:pPr>
            <w:r w:rsidRPr="006F42C1">
              <w:rPr>
                <w:rFonts w:ascii="Century" w:hAnsi="Century"/>
                <w:b/>
              </w:rPr>
              <w:lastRenderedPageBreak/>
              <w:t>75621</w:t>
            </w:r>
          </w:p>
        </w:tc>
        <w:tc>
          <w:tcPr>
            <w:tcW w:w="6237" w:type="dxa"/>
            <w:shd w:val="clear" w:color="auto" w:fill="FFFFFF" w:themeFill="background1"/>
          </w:tcPr>
          <w:p w:rsidR="00526B5A" w:rsidRPr="006F42C1" w:rsidRDefault="00526B5A" w:rsidP="00862E19">
            <w:pPr>
              <w:spacing w:after="0"/>
              <w:rPr>
                <w:rFonts w:ascii="Century" w:hAnsi="Century"/>
                <w:b/>
              </w:rPr>
            </w:pPr>
            <w:r w:rsidRPr="006F42C1">
              <w:rPr>
                <w:rFonts w:ascii="Century" w:hAnsi="Century"/>
                <w:b/>
              </w:rPr>
              <w:t>Udziały gmin w podatkach stanowiących dochód budżetu państwa</w:t>
            </w:r>
          </w:p>
        </w:tc>
        <w:tc>
          <w:tcPr>
            <w:tcW w:w="2016" w:type="dxa"/>
            <w:shd w:val="clear" w:color="auto" w:fill="FFFFFF" w:themeFill="background1"/>
            <w:vAlign w:val="center"/>
          </w:tcPr>
          <w:p w:rsidR="00526B5A" w:rsidRPr="006F42C1" w:rsidRDefault="002E14E2" w:rsidP="0062712A">
            <w:pPr>
              <w:spacing w:after="0"/>
              <w:jc w:val="right"/>
              <w:rPr>
                <w:rFonts w:ascii="Century" w:hAnsi="Century"/>
                <w:b/>
              </w:rPr>
            </w:pPr>
            <w:r>
              <w:rPr>
                <w:rFonts w:ascii="Century" w:hAnsi="Century"/>
                <w:b/>
              </w:rPr>
              <w:t>5.640.272</w:t>
            </w:r>
          </w:p>
        </w:tc>
      </w:tr>
    </w:tbl>
    <w:p w:rsidR="00526B5A"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520"/>
        <w:gridCol w:w="1733"/>
      </w:tblGrid>
      <w:tr w:rsidR="004F7E34" w:rsidRPr="006F42C1" w:rsidTr="002744CC">
        <w:tc>
          <w:tcPr>
            <w:tcW w:w="959" w:type="dxa"/>
            <w:shd w:val="clear" w:color="auto" w:fill="FFFFFF" w:themeFill="background1"/>
          </w:tcPr>
          <w:p w:rsidR="004F7E34" w:rsidRPr="006F42C1" w:rsidRDefault="002744CC" w:rsidP="00A600BF">
            <w:pPr>
              <w:shd w:val="clear" w:color="auto" w:fill="FFFFFF" w:themeFill="background1"/>
              <w:spacing w:after="0"/>
              <w:rPr>
                <w:rFonts w:ascii="Century" w:hAnsi="Century"/>
                <w:b/>
                <w:strike/>
              </w:rPr>
            </w:pPr>
            <w:r w:rsidRPr="006F42C1">
              <w:rPr>
                <w:rFonts w:ascii="Century" w:hAnsi="Century"/>
                <w:b/>
              </w:rPr>
              <w:t xml:space="preserve">§0010  </w:t>
            </w:r>
          </w:p>
        </w:tc>
        <w:tc>
          <w:tcPr>
            <w:tcW w:w="6520" w:type="dxa"/>
            <w:shd w:val="clear" w:color="auto" w:fill="FFFFFF" w:themeFill="background1"/>
          </w:tcPr>
          <w:p w:rsidR="004F7E34" w:rsidRPr="006F42C1" w:rsidRDefault="002744CC" w:rsidP="00A600BF">
            <w:pPr>
              <w:shd w:val="clear" w:color="auto" w:fill="FFFFFF" w:themeFill="background1"/>
              <w:spacing w:after="0"/>
              <w:rPr>
                <w:rFonts w:ascii="Century" w:hAnsi="Century"/>
                <w:b/>
                <w:strike/>
              </w:rPr>
            </w:pPr>
            <w:r>
              <w:rPr>
                <w:rFonts w:ascii="Century" w:hAnsi="Century"/>
                <w:b/>
              </w:rPr>
              <w:t>W</w:t>
            </w:r>
            <w:r w:rsidRPr="006F42C1">
              <w:rPr>
                <w:rFonts w:ascii="Century" w:hAnsi="Century"/>
                <w:b/>
              </w:rPr>
              <w:t>pływy z podatku dochodowego od osób fizycznych</w:t>
            </w:r>
            <w:r w:rsidRPr="006F42C1">
              <w:rPr>
                <w:rFonts w:ascii="Century" w:hAnsi="Century"/>
              </w:rPr>
              <w:t xml:space="preserve"> </w:t>
            </w:r>
            <w:r w:rsidR="008D7BFB">
              <w:rPr>
                <w:rFonts w:ascii="Century" w:hAnsi="Century"/>
              </w:rPr>
              <w:t xml:space="preserve"> </w:t>
            </w:r>
            <w:r w:rsidRPr="00363DEF">
              <w:rPr>
                <w:rFonts w:ascii="Century" w:hAnsi="Century"/>
              </w:rPr>
              <w:t>(</w:t>
            </w:r>
            <w:r w:rsidR="008D7BFB">
              <w:rPr>
                <w:rFonts w:ascii="Century" w:hAnsi="Century"/>
              </w:rPr>
              <w:t>38,08</w:t>
            </w:r>
            <w:r w:rsidRPr="00363DEF">
              <w:rPr>
                <w:rFonts w:ascii="Century" w:hAnsi="Century"/>
              </w:rPr>
              <w:t xml:space="preserve"> %)</w:t>
            </w:r>
            <w:r w:rsidRPr="006F42C1">
              <w:rPr>
                <w:rFonts w:ascii="Century" w:hAnsi="Century"/>
              </w:rPr>
              <w:t xml:space="preserve">             </w:t>
            </w:r>
          </w:p>
        </w:tc>
        <w:tc>
          <w:tcPr>
            <w:tcW w:w="1733" w:type="dxa"/>
            <w:shd w:val="clear" w:color="auto" w:fill="FFFFFF" w:themeFill="background1"/>
          </w:tcPr>
          <w:p w:rsidR="004F7E34" w:rsidRPr="006F42C1" w:rsidRDefault="008D7BFB" w:rsidP="00A600BF">
            <w:pPr>
              <w:shd w:val="clear" w:color="auto" w:fill="FFFFFF" w:themeFill="background1"/>
              <w:spacing w:after="0"/>
              <w:jc w:val="right"/>
              <w:rPr>
                <w:rFonts w:ascii="Century" w:hAnsi="Century"/>
                <w:b/>
                <w:strike/>
              </w:rPr>
            </w:pPr>
            <w:r>
              <w:rPr>
                <w:rFonts w:ascii="Century" w:hAnsi="Century"/>
                <w:b/>
              </w:rPr>
              <w:t>5.240.272</w:t>
            </w:r>
          </w:p>
        </w:tc>
      </w:tr>
    </w:tbl>
    <w:p w:rsidR="00526B5A" w:rsidRDefault="007106FA" w:rsidP="00A600BF">
      <w:pPr>
        <w:shd w:val="clear" w:color="auto" w:fill="FFFFFF" w:themeFill="background1"/>
        <w:spacing w:after="0"/>
        <w:jc w:val="both"/>
        <w:rPr>
          <w:rFonts w:ascii="Century" w:hAnsi="Century"/>
        </w:rPr>
      </w:pPr>
      <w:r w:rsidRPr="006F42C1">
        <w:rPr>
          <w:rFonts w:ascii="Century" w:hAnsi="Century"/>
        </w:rPr>
        <w:t>Zgodnie z pismem Ministra Finansów z dnia 1</w:t>
      </w:r>
      <w:r w:rsidR="00363DEF">
        <w:rPr>
          <w:rFonts w:ascii="Century" w:hAnsi="Century"/>
        </w:rPr>
        <w:t>2</w:t>
      </w:r>
      <w:r w:rsidRPr="006F42C1">
        <w:rPr>
          <w:rFonts w:ascii="Century" w:hAnsi="Century"/>
        </w:rPr>
        <w:t xml:space="preserve"> października 201</w:t>
      </w:r>
      <w:r w:rsidR="008D7BFB">
        <w:rPr>
          <w:rFonts w:ascii="Century" w:hAnsi="Century"/>
        </w:rPr>
        <w:t>8</w:t>
      </w:r>
      <w:r w:rsidRPr="006F42C1">
        <w:rPr>
          <w:rFonts w:ascii="Century" w:hAnsi="Century"/>
        </w:rPr>
        <w:t xml:space="preserve"> roku (znak: ST3.4750.</w:t>
      </w:r>
      <w:r w:rsidR="008D7BFB">
        <w:rPr>
          <w:rFonts w:ascii="Century" w:hAnsi="Century"/>
        </w:rPr>
        <w:t>41</w:t>
      </w:r>
      <w:r w:rsidRPr="006F42C1">
        <w:rPr>
          <w:rFonts w:ascii="Century" w:hAnsi="Century"/>
        </w:rPr>
        <w:t>.201</w:t>
      </w:r>
      <w:r w:rsidR="008D7BFB">
        <w:rPr>
          <w:rFonts w:ascii="Century" w:hAnsi="Century"/>
        </w:rPr>
        <w:t>8</w:t>
      </w:r>
      <w:r w:rsidRPr="006F42C1">
        <w:rPr>
          <w:rFonts w:ascii="Century" w:hAnsi="Century"/>
        </w:rPr>
        <w:t>), planowany udział gminy w podatku dochodowym od osób fizycznych na 201</w:t>
      </w:r>
      <w:r w:rsidR="008D7BFB">
        <w:rPr>
          <w:rFonts w:ascii="Century" w:hAnsi="Century"/>
        </w:rPr>
        <w:t>9</w:t>
      </w:r>
      <w:r w:rsidR="00DE4EE2">
        <w:rPr>
          <w:rFonts w:ascii="Century" w:hAnsi="Century"/>
        </w:rPr>
        <w:t xml:space="preserve"> rok wynosi </w:t>
      </w:r>
      <w:r w:rsidR="008D7BFB">
        <w:rPr>
          <w:rFonts w:ascii="Century" w:hAnsi="Century"/>
        </w:rPr>
        <w:t>5.240.272,00</w:t>
      </w:r>
      <w:r w:rsidRPr="006F42C1">
        <w:rPr>
          <w:rFonts w:ascii="Century" w:hAnsi="Century"/>
        </w:rPr>
        <w:t xml:space="preserve"> </w:t>
      </w:r>
      <w:proofErr w:type="gramStart"/>
      <w:r w:rsidRPr="006F42C1">
        <w:rPr>
          <w:rFonts w:ascii="Century" w:hAnsi="Century"/>
        </w:rPr>
        <w:t>zł</w:t>
      </w:r>
      <w:proofErr w:type="gramEnd"/>
      <w:r w:rsidRPr="006F42C1">
        <w:rPr>
          <w:rFonts w:ascii="Century" w:hAnsi="Century"/>
        </w:rPr>
        <w:t xml:space="preserve">. </w:t>
      </w:r>
      <w:r w:rsidR="00526B5A" w:rsidRPr="006F42C1">
        <w:rPr>
          <w:rFonts w:ascii="Century" w:hAnsi="Century"/>
        </w:rPr>
        <w:t xml:space="preserve">Kwota udziału gmin w podatku dochodowym od osób fizycznych uzależniona jest od ustawowego wskaźnika określonego w </w:t>
      </w:r>
      <w:proofErr w:type="gramStart"/>
      <w:r w:rsidR="00526B5A" w:rsidRPr="006F42C1">
        <w:rPr>
          <w:rFonts w:ascii="Century" w:hAnsi="Century"/>
        </w:rPr>
        <w:t>ustawie</w:t>
      </w:r>
      <w:r w:rsidR="008D7BFB">
        <w:rPr>
          <w:rFonts w:ascii="Century" w:hAnsi="Century"/>
        </w:rPr>
        <w:t xml:space="preserve">                     </w:t>
      </w:r>
      <w:r w:rsidR="00526B5A" w:rsidRPr="006F42C1">
        <w:rPr>
          <w:rFonts w:ascii="Century" w:hAnsi="Century"/>
        </w:rPr>
        <w:t>o</w:t>
      </w:r>
      <w:proofErr w:type="gramEnd"/>
      <w:r w:rsidR="00526B5A" w:rsidRPr="006F42C1">
        <w:rPr>
          <w:rFonts w:ascii="Century" w:hAnsi="Century"/>
        </w:rPr>
        <w:t xml:space="preserve"> dochodach jednostek samorządu terytorialnego a także od wskaźnika określającego udział należnego podatku dochodowego od osób fizycznych zamieszkałych w mieście </w:t>
      </w:r>
      <w:r w:rsidR="008D7BFB">
        <w:rPr>
          <w:rFonts w:ascii="Century" w:hAnsi="Century"/>
        </w:rPr>
        <w:t xml:space="preserve">       </w:t>
      </w:r>
      <w:r w:rsidR="00526B5A" w:rsidRPr="006F42C1">
        <w:rPr>
          <w:rFonts w:ascii="Century" w:hAnsi="Century"/>
        </w:rPr>
        <w:t>w należnym podatku dochodowym od osób fizycznych</w:t>
      </w:r>
      <w:r w:rsidR="00A078D8">
        <w:rPr>
          <w:rFonts w:ascii="Century" w:hAnsi="Century"/>
        </w:rPr>
        <w:t xml:space="preserve">  </w:t>
      </w:r>
      <w:r w:rsidR="00526B5A" w:rsidRPr="006F42C1">
        <w:rPr>
          <w:rFonts w:ascii="Century" w:hAnsi="Century"/>
        </w:rPr>
        <w:t xml:space="preserve">w kraju. Dla gmin </w:t>
      </w:r>
      <w:r w:rsidR="005B7DC9" w:rsidRPr="006F42C1">
        <w:rPr>
          <w:rFonts w:ascii="Century" w:hAnsi="Century"/>
        </w:rPr>
        <w:t>w 201</w:t>
      </w:r>
      <w:r w:rsidR="008D7BFB">
        <w:rPr>
          <w:rFonts w:ascii="Century" w:hAnsi="Century"/>
        </w:rPr>
        <w:t>9</w:t>
      </w:r>
      <w:r w:rsidR="005B7DC9" w:rsidRPr="006F42C1">
        <w:rPr>
          <w:rFonts w:ascii="Century" w:hAnsi="Century"/>
        </w:rPr>
        <w:t xml:space="preserve"> r. </w:t>
      </w:r>
      <w:r w:rsidR="00526B5A" w:rsidRPr="006F42C1">
        <w:rPr>
          <w:rFonts w:ascii="Century" w:hAnsi="Century"/>
        </w:rPr>
        <w:t xml:space="preserve">ustawowy wskaźnik udziału wynosi </w:t>
      </w:r>
      <w:r w:rsidR="008D7BFB">
        <w:rPr>
          <w:rFonts w:ascii="Century" w:hAnsi="Century"/>
        </w:rPr>
        <w:t xml:space="preserve">38,08 </w:t>
      </w:r>
      <w:r w:rsidR="00526B5A" w:rsidRPr="006F42C1">
        <w:rPr>
          <w:rFonts w:ascii="Century" w:hAnsi="Century"/>
        </w:rPr>
        <w:t xml:space="preserve">%. </w:t>
      </w:r>
      <w:r w:rsidR="00F95AE5" w:rsidRPr="006F42C1">
        <w:rPr>
          <w:rFonts w:ascii="Century" w:hAnsi="Century"/>
        </w:rPr>
        <w:t>Wzrost w porównaniu do</w:t>
      </w:r>
      <w:r w:rsidR="00DE4EE2">
        <w:rPr>
          <w:rFonts w:ascii="Century" w:hAnsi="Century"/>
        </w:rPr>
        <w:t xml:space="preserve"> 201</w:t>
      </w:r>
      <w:r w:rsidR="008D7BFB">
        <w:rPr>
          <w:rFonts w:ascii="Century" w:hAnsi="Century"/>
        </w:rPr>
        <w:t xml:space="preserve">8 </w:t>
      </w:r>
      <w:proofErr w:type="gramStart"/>
      <w:r w:rsidR="008D7BFB">
        <w:rPr>
          <w:rFonts w:ascii="Century" w:hAnsi="Century"/>
        </w:rPr>
        <w:t>roku             o</w:t>
      </w:r>
      <w:proofErr w:type="gramEnd"/>
      <w:r w:rsidR="008D7BFB">
        <w:rPr>
          <w:rFonts w:ascii="Century" w:hAnsi="Century"/>
        </w:rPr>
        <w:t xml:space="preserve"> 0,10</w:t>
      </w:r>
      <w:r w:rsidR="00DE4EE2">
        <w:rPr>
          <w:rFonts w:ascii="Century" w:hAnsi="Century"/>
        </w:rPr>
        <w:t>%.</w:t>
      </w:r>
      <w:r w:rsidR="00526B5A" w:rsidRPr="006F42C1">
        <w:rPr>
          <w:rFonts w:ascii="Century" w:hAnsi="Century"/>
        </w:rPr>
        <w:t xml:space="preserve"> </w:t>
      </w:r>
    </w:p>
    <w:p w:rsidR="002744CC" w:rsidRPr="006F42C1" w:rsidRDefault="002744CC" w:rsidP="00A600BF">
      <w:pPr>
        <w:shd w:val="clear" w:color="auto" w:fill="FFFFFF" w:themeFill="background1"/>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379"/>
        <w:gridCol w:w="1874"/>
      </w:tblGrid>
      <w:tr w:rsidR="004F7E34" w:rsidRPr="006F42C1" w:rsidTr="002744CC">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§0020   </w:t>
            </w:r>
          </w:p>
        </w:tc>
        <w:tc>
          <w:tcPr>
            <w:tcW w:w="6379" w:type="dxa"/>
            <w:shd w:val="clear" w:color="auto" w:fill="FFFFFF" w:themeFill="background1"/>
          </w:tcPr>
          <w:p w:rsidR="004F7E34" w:rsidRPr="006F42C1" w:rsidRDefault="002744CC" w:rsidP="00737055">
            <w:pPr>
              <w:spacing w:after="0"/>
              <w:rPr>
                <w:rFonts w:ascii="Century" w:hAnsi="Century"/>
                <w:b/>
                <w:strike/>
              </w:rPr>
            </w:pPr>
            <w:r>
              <w:rPr>
                <w:rFonts w:ascii="Century" w:hAnsi="Century"/>
                <w:b/>
              </w:rPr>
              <w:t>W</w:t>
            </w:r>
            <w:r w:rsidRPr="006F42C1">
              <w:rPr>
                <w:rFonts w:ascii="Century" w:hAnsi="Century"/>
                <w:b/>
              </w:rPr>
              <w:t xml:space="preserve">pływy </w:t>
            </w:r>
            <w:proofErr w:type="gramStart"/>
            <w:r w:rsidRPr="006F42C1">
              <w:rPr>
                <w:rFonts w:ascii="Century" w:hAnsi="Century"/>
                <w:b/>
              </w:rPr>
              <w:t>z  podatku</w:t>
            </w:r>
            <w:proofErr w:type="gramEnd"/>
            <w:r w:rsidRPr="006F42C1">
              <w:rPr>
                <w:rFonts w:ascii="Century" w:hAnsi="Century"/>
                <w:b/>
              </w:rPr>
              <w:t xml:space="preserve"> dochodowego od osób prawnych </w:t>
            </w:r>
            <w:r w:rsidRPr="006F42C1">
              <w:rPr>
                <w:rFonts w:ascii="Century" w:hAnsi="Century"/>
              </w:rPr>
              <w:t xml:space="preserve">                              </w:t>
            </w:r>
          </w:p>
        </w:tc>
        <w:tc>
          <w:tcPr>
            <w:tcW w:w="1874" w:type="dxa"/>
            <w:shd w:val="clear" w:color="auto" w:fill="FFFFFF" w:themeFill="background1"/>
          </w:tcPr>
          <w:p w:rsidR="004F7E34" w:rsidRPr="00265871" w:rsidRDefault="002E14E2" w:rsidP="00265871">
            <w:pPr>
              <w:spacing w:after="0"/>
              <w:jc w:val="right"/>
              <w:rPr>
                <w:rFonts w:ascii="Century" w:hAnsi="Century"/>
                <w:b/>
              </w:rPr>
            </w:pPr>
            <w:r>
              <w:rPr>
                <w:rFonts w:ascii="Century" w:hAnsi="Century"/>
                <w:b/>
              </w:rPr>
              <w:t>4</w:t>
            </w:r>
            <w:r w:rsidR="00265871" w:rsidRPr="00265871">
              <w:rPr>
                <w:rFonts w:ascii="Century" w:hAnsi="Century"/>
                <w:b/>
              </w:rPr>
              <w:t>00.000</w:t>
            </w:r>
          </w:p>
        </w:tc>
      </w:tr>
    </w:tbl>
    <w:p w:rsidR="00526B5A" w:rsidRPr="006F42C1" w:rsidRDefault="00526B5A" w:rsidP="00862E19">
      <w:pPr>
        <w:spacing w:after="0"/>
        <w:jc w:val="both"/>
        <w:rPr>
          <w:rFonts w:ascii="Century" w:hAnsi="Century"/>
          <w:b/>
        </w:rPr>
      </w:pPr>
      <w:r w:rsidRPr="006F42C1">
        <w:rPr>
          <w:rFonts w:ascii="Century" w:hAnsi="Century"/>
        </w:rPr>
        <w:t xml:space="preserve">Dochód własny gminy realizowany przez właściwe urzędy skarbowe. Kwota udziału uzależniona jest od ilości podatników posiadających siedziby i zakłady na terenie gminy Karlino. </w:t>
      </w:r>
      <w:r w:rsidR="000C61CE">
        <w:rPr>
          <w:rFonts w:ascii="Century" w:hAnsi="Century"/>
        </w:rPr>
        <w:t xml:space="preserve"> </w:t>
      </w:r>
      <w:r w:rsidR="002E7BBD" w:rsidRPr="006F42C1">
        <w:rPr>
          <w:rStyle w:val="Pogrubienie"/>
          <w:rFonts w:ascii="Century" w:hAnsi="Century"/>
          <w:b w:val="0"/>
        </w:rPr>
        <w:t xml:space="preserve"> </w:t>
      </w:r>
    </w:p>
    <w:p w:rsidR="00B73082" w:rsidRPr="006F42C1" w:rsidRDefault="00B73082" w:rsidP="00862E19">
      <w:pPr>
        <w:spacing w:after="0"/>
        <w:rPr>
          <w:rFonts w:ascii="Century" w:hAnsi="Century"/>
        </w:rPr>
      </w:pPr>
    </w:p>
    <w:tbl>
      <w:tblPr>
        <w:tblStyle w:val="Tabela-Siatka"/>
        <w:tblW w:w="0" w:type="auto"/>
        <w:shd w:val="clear" w:color="auto" w:fill="D9D9D9" w:themeFill="background1" w:themeFillShade="D9"/>
        <w:tblLook w:val="04A0" w:firstRow="1" w:lastRow="0" w:firstColumn="1" w:lastColumn="0" w:noHBand="0" w:noVBand="1"/>
      </w:tblPr>
      <w:tblGrid>
        <w:gridCol w:w="959"/>
        <w:gridCol w:w="6095"/>
        <w:gridCol w:w="2158"/>
      </w:tblGrid>
      <w:tr w:rsidR="00526B5A" w:rsidRPr="006F42C1" w:rsidTr="000F79E7">
        <w:tc>
          <w:tcPr>
            <w:tcW w:w="959" w:type="dxa"/>
            <w:shd w:val="clear" w:color="auto" w:fill="D9D9D9" w:themeFill="background1" w:themeFillShade="D9"/>
            <w:vAlign w:val="center"/>
          </w:tcPr>
          <w:p w:rsidR="00526B5A" w:rsidRPr="006F42C1" w:rsidRDefault="00526B5A" w:rsidP="00862E19">
            <w:pPr>
              <w:spacing w:after="0"/>
              <w:jc w:val="center"/>
              <w:rPr>
                <w:rFonts w:ascii="Century" w:hAnsi="Century"/>
                <w:b/>
              </w:rPr>
            </w:pPr>
            <w:r w:rsidRPr="006F42C1">
              <w:rPr>
                <w:rFonts w:ascii="Century" w:hAnsi="Century"/>
                <w:b/>
              </w:rPr>
              <w:t>758</w:t>
            </w:r>
          </w:p>
        </w:tc>
        <w:tc>
          <w:tcPr>
            <w:tcW w:w="6095" w:type="dxa"/>
            <w:shd w:val="clear" w:color="auto" w:fill="D9D9D9" w:themeFill="background1" w:themeFillShade="D9"/>
            <w:vAlign w:val="center"/>
          </w:tcPr>
          <w:p w:rsidR="00526B5A" w:rsidRPr="006F42C1" w:rsidRDefault="00526B5A" w:rsidP="00862E19">
            <w:pPr>
              <w:spacing w:after="0"/>
              <w:rPr>
                <w:rFonts w:ascii="Century" w:hAnsi="Century"/>
                <w:b/>
              </w:rPr>
            </w:pPr>
            <w:r w:rsidRPr="006F42C1">
              <w:rPr>
                <w:rFonts w:ascii="Century" w:hAnsi="Century"/>
                <w:b/>
              </w:rPr>
              <w:t>Różne rozliczenia</w:t>
            </w:r>
          </w:p>
        </w:tc>
        <w:tc>
          <w:tcPr>
            <w:tcW w:w="2158" w:type="dxa"/>
            <w:shd w:val="clear" w:color="auto" w:fill="D9D9D9" w:themeFill="background1" w:themeFillShade="D9"/>
            <w:vAlign w:val="center"/>
          </w:tcPr>
          <w:p w:rsidR="00526B5A" w:rsidRPr="006F42C1" w:rsidRDefault="00C940F0" w:rsidP="00862E19">
            <w:pPr>
              <w:spacing w:after="0"/>
              <w:jc w:val="right"/>
              <w:rPr>
                <w:rFonts w:ascii="Century" w:hAnsi="Century"/>
                <w:b/>
              </w:rPr>
            </w:pPr>
            <w:r>
              <w:rPr>
                <w:rFonts w:ascii="Century" w:hAnsi="Century"/>
                <w:b/>
              </w:rPr>
              <w:t>7.720.938</w:t>
            </w:r>
          </w:p>
        </w:tc>
      </w:tr>
    </w:tbl>
    <w:p w:rsidR="00526B5A" w:rsidRPr="006F42C1"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526B5A" w:rsidRPr="006F42C1" w:rsidTr="001E7969">
        <w:tc>
          <w:tcPr>
            <w:tcW w:w="959" w:type="dxa"/>
            <w:shd w:val="clear" w:color="auto" w:fill="FFFFFF" w:themeFill="background1"/>
            <w:vAlign w:val="center"/>
          </w:tcPr>
          <w:p w:rsidR="00526B5A" w:rsidRPr="006F42C1" w:rsidRDefault="00526B5A" w:rsidP="00862E19">
            <w:pPr>
              <w:spacing w:after="0"/>
              <w:jc w:val="center"/>
              <w:rPr>
                <w:rFonts w:ascii="Century" w:hAnsi="Century"/>
                <w:b/>
              </w:rPr>
            </w:pPr>
            <w:r w:rsidRPr="006F42C1">
              <w:rPr>
                <w:rFonts w:ascii="Century" w:hAnsi="Century"/>
                <w:b/>
              </w:rPr>
              <w:t>75801</w:t>
            </w:r>
          </w:p>
        </w:tc>
        <w:tc>
          <w:tcPr>
            <w:tcW w:w="6237" w:type="dxa"/>
            <w:shd w:val="clear" w:color="auto" w:fill="FFFFFF" w:themeFill="background1"/>
            <w:vAlign w:val="center"/>
          </w:tcPr>
          <w:p w:rsidR="00526B5A" w:rsidRPr="006F42C1" w:rsidRDefault="00526B5A" w:rsidP="00862E19">
            <w:pPr>
              <w:spacing w:after="0"/>
              <w:rPr>
                <w:rFonts w:ascii="Century" w:hAnsi="Century"/>
                <w:b/>
              </w:rPr>
            </w:pPr>
            <w:r w:rsidRPr="006F42C1">
              <w:rPr>
                <w:rFonts w:ascii="Century" w:hAnsi="Century"/>
                <w:b/>
              </w:rPr>
              <w:t>Część oświatowa subwencji ogólnej</w:t>
            </w:r>
          </w:p>
        </w:tc>
        <w:tc>
          <w:tcPr>
            <w:tcW w:w="2016" w:type="dxa"/>
            <w:shd w:val="clear" w:color="auto" w:fill="FFFFFF" w:themeFill="background1"/>
            <w:vAlign w:val="center"/>
          </w:tcPr>
          <w:p w:rsidR="00526B5A" w:rsidRPr="006F42C1" w:rsidRDefault="00A600BF" w:rsidP="00862E19">
            <w:pPr>
              <w:spacing w:after="0"/>
              <w:jc w:val="right"/>
              <w:rPr>
                <w:rFonts w:ascii="Century" w:hAnsi="Century"/>
                <w:b/>
              </w:rPr>
            </w:pPr>
            <w:r>
              <w:rPr>
                <w:rFonts w:ascii="Century" w:hAnsi="Century"/>
                <w:b/>
              </w:rPr>
              <w:t>7.177.343</w:t>
            </w:r>
          </w:p>
        </w:tc>
      </w:tr>
    </w:tbl>
    <w:p w:rsidR="00526B5A"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737055">
        <w:tc>
          <w:tcPr>
            <w:tcW w:w="959"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§2920</w:t>
            </w:r>
          </w:p>
        </w:tc>
        <w:tc>
          <w:tcPr>
            <w:tcW w:w="5182" w:type="dxa"/>
            <w:shd w:val="clear" w:color="auto" w:fill="FFFFFF" w:themeFill="background1"/>
          </w:tcPr>
          <w:p w:rsidR="004F7E34" w:rsidRPr="006F42C1" w:rsidRDefault="002744CC" w:rsidP="00737055">
            <w:pPr>
              <w:spacing w:after="0"/>
              <w:rPr>
                <w:rFonts w:ascii="Century" w:hAnsi="Century"/>
                <w:b/>
                <w:strike/>
              </w:rPr>
            </w:pPr>
            <w:r w:rsidRPr="006F42C1">
              <w:rPr>
                <w:rFonts w:ascii="Century" w:hAnsi="Century"/>
                <w:b/>
              </w:rPr>
              <w:t xml:space="preserve">Subwencje ogólne z budżetu </w:t>
            </w:r>
            <w:proofErr w:type="gramStart"/>
            <w:r w:rsidRPr="006F42C1">
              <w:rPr>
                <w:rFonts w:ascii="Century" w:hAnsi="Century"/>
                <w:b/>
              </w:rPr>
              <w:t xml:space="preserve">państwa                                                  </w:t>
            </w:r>
            <w:proofErr w:type="gramEnd"/>
            <w:r w:rsidRPr="006F42C1">
              <w:rPr>
                <w:rFonts w:ascii="Century" w:hAnsi="Century"/>
                <w:b/>
              </w:rPr>
              <w:t xml:space="preserve">  </w:t>
            </w:r>
          </w:p>
        </w:tc>
        <w:tc>
          <w:tcPr>
            <w:tcW w:w="3071" w:type="dxa"/>
            <w:shd w:val="clear" w:color="auto" w:fill="FFFFFF" w:themeFill="background1"/>
          </w:tcPr>
          <w:p w:rsidR="004F7E34" w:rsidRPr="00DE4EE2" w:rsidRDefault="009B6F19" w:rsidP="00DE4EE2">
            <w:pPr>
              <w:spacing w:after="0"/>
              <w:jc w:val="right"/>
              <w:rPr>
                <w:rFonts w:ascii="Century" w:hAnsi="Century"/>
                <w:b/>
              </w:rPr>
            </w:pPr>
            <w:r>
              <w:rPr>
                <w:rFonts w:ascii="Century" w:hAnsi="Century"/>
                <w:b/>
              </w:rPr>
              <w:t>7.177.343</w:t>
            </w:r>
          </w:p>
        </w:tc>
      </w:tr>
    </w:tbl>
    <w:p w:rsidR="00526B5A" w:rsidRPr="006F42C1" w:rsidRDefault="00526B5A" w:rsidP="00862E19">
      <w:pPr>
        <w:spacing w:after="0"/>
        <w:jc w:val="both"/>
        <w:rPr>
          <w:rFonts w:ascii="Century" w:hAnsi="Century"/>
        </w:rPr>
      </w:pPr>
      <w:r w:rsidRPr="006F42C1">
        <w:rPr>
          <w:rFonts w:ascii="Century" w:hAnsi="Century"/>
        </w:rPr>
        <w:t xml:space="preserve">Planowana kwota subwencji ogólnej część oświatowa ustalona jest </w:t>
      </w:r>
      <w:r w:rsidR="00430B31" w:rsidRPr="006F42C1">
        <w:rPr>
          <w:rFonts w:ascii="Century" w:hAnsi="Century"/>
        </w:rPr>
        <w:t xml:space="preserve">przez Ministra Finansów. Pismo znak: </w:t>
      </w:r>
      <w:r w:rsidR="009B6F19" w:rsidRPr="006F42C1">
        <w:rPr>
          <w:rFonts w:ascii="Century" w:hAnsi="Century"/>
        </w:rPr>
        <w:t>ST3.4750.</w:t>
      </w:r>
      <w:r w:rsidR="009B6F19">
        <w:rPr>
          <w:rFonts w:ascii="Century" w:hAnsi="Century"/>
        </w:rPr>
        <w:t>41</w:t>
      </w:r>
      <w:r w:rsidR="009B6F19" w:rsidRPr="006F42C1">
        <w:rPr>
          <w:rFonts w:ascii="Century" w:hAnsi="Century"/>
        </w:rPr>
        <w:t>.201</w:t>
      </w:r>
      <w:r w:rsidR="009B6F19">
        <w:rPr>
          <w:rFonts w:ascii="Century" w:hAnsi="Century"/>
        </w:rPr>
        <w:t xml:space="preserve">8 </w:t>
      </w:r>
      <w:r w:rsidRPr="006F42C1">
        <w:rPr>
          <w:rFonts w:ascii="Century" w:hAnsi="Century"/>
        </w:rPr>
        <w:t>z dnia 1</w:t>
      </w:r>
      <w:r w:rsidR="00DE4EE2">
        <w:rPr>
          <w:rFonts w:ascii="Century" w:hAnsi="Century"/>
        </w:rPr>
        <w:t>2</w:t>
      </w:r>
      <w:r w:rsidR="00430B31" w:rsidRPr="006F42C1">
        <w:rPr>
          <w:rFonts w:ascii="Century" w:hAnsi="Century"/>
        </w:rPr>
        <w:t xml:space="preserve"> </w:t>
      </w:r>
      <w:r w:rsidRPr="006F42C1">
        <w:rPr>
          <w:rFonts w:ascii="Century" w:hAnsi="Century"/>
        </w:rPr>
        <w:t>października 201</w:t>
      </w:r>
      <w:r w:rsidR="009B6F19">
        <w:rPr>
          <w:rFonts w:ascii="Century" w:hAnsi="Century"/>
        </w:rPr>
        <w:t>8</w:t>
      </w:r>
      <w:r w:rsidR="00DE4EE2">
        <w:rPr>
          <w:rFonts w:ascii="Century" w:hAnsi="Century"/>
        </w:rPr>
        <w:t xml:space="preserve"> </w:t>
      </w:r>
      <w:r w:rsidRPr="006F42C1">
        <w:rPr>
          <w:rFonts w:ascii="Century" w:hAnsi="Century"/>
        </w:rPr>
        <w:t>r.</w:t>
      </w:r>
    </w:p>
    <w:p w:rsidR="00EE5918" w:rsidRPr="006F42C1" w:rsidRDefault="00EE5918" w:rsidP="00862E19">
      <w:pPr>
        <w:spacing w:after="0"/>
        <w:rPr>
          <w:rFonts w:ascii="Century" w:hAnsi="Century"/>
        </w:rPr>
      </w:pPr>
    </w:p>
    <w:p w:rsidR="00EE5918" w:rsidRPr="006F42C1" w:rsidRDefault="00EE5918" w:rsidP="00862E19">
      <w:pPr>
        <w:autoSpaceDE w:val="0"/>
        <w:autoSpaceDN w:val="0"/>
        <w:adjustRightInd w:val="0"/>
        <w:spacing w:after="0" w:line="240" w:lineRule="auto"/>
        <w:jc w:val="both"/>
        <w:rPr>
          <w:rFonts w:ascii="Century" w:hAnsi="Century" w:cs="Arial"/>
        </w:rPr>
      </w:pPr>
      <w:r w:rsidRPr="006F42C1">
        <w:rPr>
          <w:rFonts w:ascii="Century" w:hAnsi="Century" w:cs="Arial"/>
        </w:rPr>
        <w:t>Część oświatowa subwencji ogólnej przyznanej dla gminy i powiatu na finansowanie zadań oświatowych jednostek samorządu terytorialnego (szkolnych i pozaszkolnych), określonych w ustawie z dnia 7 września 1991 r. o systemie oświaty.</w:t>
      </w:r>
    </w:p>
    <w:p w:rsidR="00526B5A" w:rsidRPr="006F42C1"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844D5E" w:rsidRPr="006F42C1" w:rsidTr="00116F8D">
        <w:tc>
          <w:tcPr>
            <w:tcW w:w="959" w:type="dxa"/>
            <w:shd w:val="clear" w:color="auto" w:fill="FFFFFF" w:themeFill="background1"/>
            <w:vAlign w:val="center"/>
          </w:tcPr>
          <w:p w:rsidR="00844D5E" w:rsidRPr="006F42C1" w:rsidRDefault="00844D5E" w:rsidP="00A600BF">
            <w:pPr>
              <w:shd w:val="clear" w:color="auto" w:fill="FFFFFF" w:themeFill="background1"/>
              <w:spacing w:after="0"/>
              <w:jc w:val="center"/>
              <w:rPr>
                <w:rFonts w:ascii="Century" w:hAnsi="Century"/>
                <w:b/>
              </w:rPr>
            </w:pPr>
            <w:r w:rsidRPr="006F42C1">
              <w:rPr>
                <w:rFonts w:ascii="Century" w:hAnsi="Century"/>
                <w:b/>
              </w:rPr>
              <w:t>75814</w:t>
            </w:r>
          </w:p>
        </w:tc>
        <w:tc>
          <w:tcPr>
            <w:tcW w:w="6237" w:type="dxa"/>
            <w:shd w:val="clear" w:color="auto" w:fill="FFFFFF" w:themeFill="background1"/>
            <w:vAlign w:val="center"/>
          </w:tcPr>
          <w:p w:rsidR="00844D5E" w:rsidRPr="006F42C1" w:rsidRDefault="00844D5E" w:rsidP="00A600BF">
            <w:pPr>
              <w:shd w:val="clear" w:color="auto" w:fill="FFFFFF" w:themeFill="background1"/>
              <w:spacing w:after="0"/>
              <w:rPr>
                <w:rFonts w:ascii="Century" w:hAnsi="Century"/>
                <w:b/>
              </w:rPr>
            </w:pPr>
            <w:r w:rsidRPr="006F42C1">
              <w:rPr>
                <w:rFonts w:ascii="Century" w:hAnsi="Century"/>
                <w:b/>
              </w:rPr>
              <w:t>Różne rozliczenia finansowe</w:t>
            </w:r>
          </w:p>
        </w:tc>
        <w:tc>
          <w:tcPr>
            <w:tcW w:w="2016" w:type="dxa"/>
            <w:shd w:val="clear" w:color="auto" w:fill="FFFFFF" w:themeFill="background1"/>
            <w:vAlign w:val="center"/>
          </w:tcPr>
          <w:p w:rsidR="00844D5E" w:rsidRPr="006F42C1" w:rsidRDefault="007437FE" w:rsidP="00A600BF">
            <w:pPr>
              <w:shd w:val="clear" w:color="auto" w:fill="FFFFFF" w:themeFill="background1"/>
              <w:spacing w:after="0"/>
              <w:jc w:val="right"/>
              <w:rPr>
                <w:rFonts w:ascii="Century" w:hAnsi="Century"/>
                <w:b/>
              </w:rPr>
            </w:pPr>
            <w:r>
              <w:rPr>
                <w:rFonts w:ascii="Century" w:hAnsi="Century"/>
                <w:b/>
              </w:rPr>
              <w:t>48.915</w:t>
            </w:r>
          </w:p>
        </w:tc>
      </w:tr>
    </w:tbl>
    <w:p w:rsidR="00844D5E" w:rsidRPr="006F42C1" w:rsidRDefault="00844D5E" w:rsidP="00A600BF">
      <w:pPr>
        <w:shd w:val="clear" w:color="auto" w:fill="FFFFFF" w:themeFill="background1"/>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gridCol w:w="890"/>
      </w:tblGrid>
      <w:tr w:rsidR="004F7E34" w:rsidRPr="006F42C1" w:rsidTr="0062712A">
        <w:tc>
          <w:tcPr>
            <w:tcW w:w="959" w:type="dxa"/>
            <w:shd w:val="clear" w:color="auto" w:fill="FFFFFF" w:themeFill="background1"/>
          </w:tcPr>
          <w:p w:rsidR="004F7E34" w:rsidRPr="006F42C1" w:rsidRDefault="002744CC" w:rsidP="00A600BF">
            <w:pPr>
              <w:shd w:val="clear" w:color="auto" w:fill="FFFFFF" w:themeFill="background1"/>
              <w:spacing w:after="0"/>
              <w:rPr>
                <w:rFonts w:ascii="Century" w:hAnsi="Century"/>
                <w:b/>
                <w:strike/>
              </w:rPr>
            </w:pPr>
            <w:r w:rsidRPr="006F42C1">
              <w:rPr>
                <w:rFonts w:ascii="Century" w:hAnsi="Century"/>
                <w:b/>
              </w:rPr>
              <w:t xml:space="preserve">§2030  </w:t>
            </w:r>
          </w:p>
        </w:tc>
        <w:tc>
          <w:tcPr>
            <w:tcW w:w="7371" w:type="dxa"/>
            <w:shd w:val="clear" w:color="auto" w:fill="FFFFFF" w:themeFill="background1"/>
          </w:tcPr>
          <w:p w:rsidR="0062712A" w:rsidRDefault="002744CC" w:rsidP="00A600BF">
            <w:pPr>
              <w:shd w:val="clear" w:color="auto" w:fill="FFFFFF" w:themeFill="background1"/>
              <w:spacing w:after="0"/>
              <w:rPr>
                <w:rFonts w:ascii="Century" w:hAnsi="Century"/>
                <w:b/>
              </w:rPr>
            </w:pPr>
            <w:r>
              <w:rPr>
                <w:rFonts w:ascii="Century" w:hAnsi="Century"/>
                <w:b/>
              </w:rPr>
              <w:t>D</w:t>
            </w:r>
            <w:r w:rsidRPr="006F42C1">
              <w:rPr>
                <w:rFonts w:ascii="Century" w:hAnsi="Century"/>
                <w:b/>
              </w:rPr>
              <w:t xml:space="preserve">otacje celowe otrzymane z budżetu państwa na realizację z własnych </w:t>
            </w:r>
          </w:p>
          <w:p w:rsidR="004F7E34" w:rsidRPr="002744CC" w:rsidRDefault="002744CC" w:rsidP="00A600BF">
            <w:pPr>
              <w:shd w:val="clear" w:color="auto" w:fill="FFFFFF" w:themeFill="background1"/>
              <w:spacing w:after="0"/>
              <w:rPr>
                <w:rFonts w:ascii="Century" w:hAnsi="Century"/>
                <w:b/>
              </w:rPr>
            </w:pPr>
            <w:r w:rsidRPr="006F42C1">
              <w:rPr>
                <w:rFonts w:ascii="Century" w:hAnsi="Century"/>
                <w:b/>
              </w:rPr>
              <w:t>zadań bieżących gmin (związków gm</w:t>
            </w:r>
            <w:r>
              <w:rPr>
                <w:rFonts w:ascii="Century" w:hAnsi="Century"/>
                <w:b/>
              </w:rPr>
              <w:t xml:space="preserve">in, związków </w:t>
            </w:r>
            <w:proofErr w:type="gramStart"/>
            <w:r w:rsidRPr="006F42C1">
              <w:rPr>
                <w:rFonts w:ascii="Century" w:hAnsi="Century"/>
                <w:b/>
              </w:rPr>
              <w:t xml:space="preserve">powiatowo-gminnych)                                                 </w:t>
            </w:r>
            <w:proofErr w:type="gramEnd"/>
            <w:r w:rsidRPr="006F42C1">
              <w:rPr>
                <w:rFonts w:ascii="Century" w:hAnsi="Century"/>
                <w:b/>
              </w:rPr>
              <w:t xml:space="preserve">                                 </w:t>
            </w:r>
          </w:p>
        </w:tc>
        <w:tc>
          <w:tcPr>
            <w:tcW w:w="882" w:type="dxa"/>
            <w:shd w:val="clear" w:color="auto" w:fill="FFFFFF" w:themeFill="background1"/>
            <w:vAlign w:val="bottom"/>
          </w:tcPr>
          <w:p w:rsidR="004F7E34" w:rsidRPr="00E87484" w:rsidRDefault="007437FE" w:rsidP="00A600BF">
            <w:pPr>
              <w:shd w:val="clear" w:color="auto" w:fill="FFFFFF" w:themeFill="background1"/>
              <w:spacing w:after="0"/>
              <w:jc w:val="center"/>
              <w:rPr>
                <w:rFonts w:ascii="Century" w:hAnsi="Century"/>
                <w:b/>
              </w:rPr>
            </w:pPr>
            <w:r>
              <w:rPr>
                <w:rFonts w:ascii="Century" w:hAnsi="Century"/>
                <w:b/>
              </w:rPr>
              <w:t>48.915</w:t>
            </w:r>
          </w:p>
        </w:tc>
      </w:tr>
    </w:tbl>
    <w:p w:rsidR="00844D5E" w:rsidRPr="006F42C1" w:rsidRDefault="00844D5E" w:rsidP="00A600BF">
      <w:pPr>
        <w:shd w:val="clear" w:color="auto" w:fill="FFFFFF" w:themeFill="background1"/>
        <w:spacing w:after="0"/>
        <w:jc w:val="both"/>
        <w:rPr>
          <w:rFonts w:ascii="Century" w:hAnsi="Century"/>
        </w:rPr>
      </w:pPr>
      <w:r w:rsidRPr="006F42C1">
        <w:rPr>
          <w:rFonts w:ascii="Century" w:hAnsi="Century"/>
        </w:rPr>
        <w:t xml:space="preserve">Zwrot z budżetu państwa wydatków wykonanych w ramach funduszu </w:t>
      </w:r>
      <w:proofErr w:type="gramStart"/>
      <w:r w:rsidRPr="006F42C1">
        <w:rPr>
          <w:rFonts w:ascii="Century" w:hAnsi="Century"/>
        </w:rPr>
        <w:t xml:space="preserve">sołeckiego </w:t>
      </w:r>
      <w:r w:rsidR="00DC7AD4" w:rsidRPr="006F42C1">
        <w:rPr>
          <w:rFonts w:ascii="Century" w:hAnsi="Century"/>
        </w:rPr>
        <w:t xml:space="preserve">              </w:t>
      </w:r>
      <w:r w:rsidRPr="006F42C1">
        <w:rPr>
          <w:rFonts w:ascii="Century" w:hAnsi="Century"/>
        </w:rPr>
        <w:t>w</w:t>
      </w:r>
      <w:proofErr w:type="gramEnd"/>
      <w:r w:rsidRPr="006F42C1">
        <w:rPr>
          <w:rFonts w:ascii="Century" w:hAnsi="Century"/>
        </w:rPr>
        <w:t xml:space="preserve"> 20</w:t>
      </w:r>
      <w:r w:rsidR="007437FE">
        <w:rPr>
          <w:rFonts w:ascii="Century" w:hAnsi="Century"/>
        </w:rPr>
        <w:t>18</w:t>
      </w:r>
      <w:r w:rsidRPr="006F42C1">
        <w:rPr>
          <w:rFonts w:ascii="Century" w:hAnsi="Century"/>
        </w:rPr>
        <w:t xml:space="preserve"> r. </w:t>
      </w:r>
    </w:p>
    <w:p w:rsidR="00844D5E" w:rsidRPr="006F42C1" w:rsidRDefault="00844D5E" w:rsidP="00A600BF">
      <w:pPr>
        <w:shd w:val="clear" w:color="auto" w:fill="FFFFFF" w:themeFill="background1"/>
        <w:spacing w:after="0"/>
        <w:rPr>
          <w:rFonts w:ascii="Century" w:hAnsi="Century"/>
        </w:rPr>
      </w:pPr>
      <w:r w:rsidRPr="006F42C1">
        <w:rPr>
          <w:rFonts w:ascii="Century" w:hAnsi="Century"/>
        </w:rPr>
        <w:t>Fundusz sołecki</w:t>
      </w:r>
      <w:r w:rsidR="00B02254" w:rsidRPr="006F42C1">
        <w:rPr>
          <w:rFonts w:ascii="Century" w:hAnsi="Century"/>
        </w:rPr>
        <w:t xml:space="preserve"> (wydatki bieżące): </w:t>
      </w:r>
      <w:r w:rsidRPr="006F42C1">
        <w:rPr>
          <w:rFonts w:ascii="Century" w:hAnsi="Century"/>
        </w:rPr>
        <w:t xml:space="preserve"> </w:t>
      </w:r>
      <w:r w:rsidR="007437FE">
        <w:rPr>
          <w:rFonts w:ascii="Century" w:hAnsi="Century"/>
        </w:rPr>
        <w:t>342.472,20</w:t>
      </w:r>
      <w:r w:rsidRPr="006F42C1">
        <w:rPr>
          <w:rFonts w:ascii="Century" w:hAnsi="Century"/>
        </w:rPr>
        <w:t xml:space="preserve"> </w:t>
      </w:r>
      <w:proofErr w:type="gramStart"/>
      <w:r w:rsidRPr="006F42C1">
        <w:rPr>
          <w:rFonts w:ascii="Century" w:hAnsi="Century"/>
        </w:rPr>
        <w:t>zł</w:t>
      </w:r>
      <w:proofErr w:type="gramEnd"/>
      <w:r w:rsidRPr="006F42C1">
        <w:rPr>
          <w:rFonts w:ascii="Century" w:hAnsi="Century"/>
        </w:rPr>
        <w:t xml:space="preserve"> x </w:t>
      </w:r>
      <w:r w:rsidR="00A078D8">
        <w:rPr>
          <w:rFonts w:ascii="Century" w:hAnsi="Century"/>
        </w:rPr>
        <w:t>14,283</w:t>
      </w:r>
      <w:r w:rsidRPr="006F42C1">
        <w:rPr>
          <w:rFonts w:ascii="Century" w:hAnsi="Century"/>
        </w:rPr>
        <w:t xml:space="preserve">% = </w:t>
      </w:r>
      <w:r w:rsidR="007437FE">
        <w:rPr>
          <w:rFonts w:ascii="Century" w:hAnsi="Century"/>
        </w:rPr>
        <w:t>48.915,00</w:t>
      </w:r>
      <w:r w:rsidRPr="006F42C1">
        <w:rPr>
          <w:rFonts w:ascii="Century" w:hAnsi="Century"/>
        </w:rPr>
        <w:t xml:space="preserve"> </w:t>
      </w:r>
      <w:proofErr w:type="gramStart"/>
      <w:r w:rsidRPr="006F42C1">
        <w:rPr>
          <w:rFonts w:ascii="Century" w:hAnsi="Century"/>
        </w:rPr>
        <w:t>zł</w:t>
      </w:r>
      <w:proofErr w:type="gramEnd"/>
      <w:r w:rsidRPr="006F42C1">
        <w:rPr>
          <w:rFonts w:ascii="Century" w:hAnsi="Century"/>
        </w:rPr>
        <w:t>.</w:t>
      </w:r>
    </w:p>
    <w:p w:rsidR="00844D5E" w:rsidRPr="006F42C1" w:rsidRDefault="00844D5E"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526B5A" w:rsidRPr="006F42C1" w:rsidTr="001E7969">
        <w:tc>
          <w:tcPr>
            <w:tcW w:w="959" w:type="dxa"/>
            <w:shd w:val="clear" w:color="auto" w:fill="FFFFFF" w:themeFill="background1"/>
            <w:vAlign w:val="center"/>
          </w:tcPr>
          <w:p w:rsidR="00526B5A" w:rsidRPr="006F42C1" w:rsidRDefault="00526B5A" w:rsidP="00862E19">
            <w:pPr>
              <w:spacing w:after="0"/>
              <w:jc w:val="center"/>
              <w:rPr>
                <w:rFonts w:ascii="Century" w:hAnsi="Century"/>
                <w:b/>
              </w:rPr>
            </w:pPr>
            <w:r w:rsidRPr="006F42C1">
              <w:rPr>
                <w:rFonts w:ascii="Century" w:hAnsi="Century"/>
                <w:b/>
              </w:rPr>
              <w:t>758</w:t>
            </w:r>
            <w:r w:rsidR="009B62B7" w:rsidRPr="006F42C1">
              <w:rPr>
                <w:rFonts w:ascii="Century" w:hAnsi="Century"/>
                <w:b/>
              </w:rPr>
              <w:t>31</w:t>
            </w:r>
          </w:p>
        </w:tc>
        <w:tc>
          <w:tcPr>
            <w:tcW w:w="6237" w:type="dxa"/>
            <w:shd w:val="clear" w:color="auto" w:fill="FFFFFF" w:themeFill="background1"/>
            <w:vAlign w:val="center"/>
          </w:tcPr>
          <w:p w:rsidR="00526B5A" w:rsidRPr="006F42C1" w:rsidRDefault="00526B5A" w:rsidP="00862E19">
            <w:pPr>
              <w:spacing w:after="0"/>
              <w:rPr>
                <w:rFonts w:ascii="Century" w:hAnsi="Century"/>
                <w:b/>
              </w:rPr>
            </w:pPr>
            <w:r w:rsidRPr="006F42C1">
              <w:rPr>
                <w:rFonts w:ascii="Century" w:hAnsi="Century"/>
                <w:b/>
              </w:rPr>
              <w:t>Część równoważąca subwencji ogólnej</w:t>
            </w:r>
          </w:p>
        </w:tc>
        <w:tc>
          <w:tcPr>
            <w:tcW w:w="2016" w:type="dxa"/>
            <w:shd w:val="clear" w:color="auto" w:fill="FFFFFF" w:themeFill="background1"/>
            <w:vAlign w:val="center"/>
          </w:tcPr>
          <w:p w:rsidR="00526B5A" w:rsidRPr="006F42C1" w:rsidRDefault="009B6F19" w:rsidP="00862E19">
            <w:pPr>
              <w:spacing w:after="0"/>
              <w:jc w:val="right"/>
              <w:rPr>
                <w:rFonts w:ascii="Century" w:hAnsi="Century"/>
                <w:b/>
              </w:rPr>
            </w:pPr>
            <w:r>
              <w:rPr>
                <w:rFonts w:ascii="Century" w:hAnsi="Century"/>
                <w:b/>
              </w:rPr>
              <w:t>494.680</w:t>
            </w:r>
          </w:p>
        </w:tc>
      </w:tr>
    </w:tbl>
    <w:p w:rsidR="00526B5A"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2744CC" w:rsidRPr="006F42C1" w:rsidTr="00956521">
        <w:tc>
          <w:tcPr>
            <w:tcW w:w="959" w:type="dxa"/>
            <w:shd w:val="clear" w:color="auto" w:fill="FFFFFF" w:themeFill="background1"/>
          </w:tcPr>
          <w:p w:rsidR="002744CC" w:rsidRPr="006F42C1" w:rsidRDefault="002744CC" w:rsidP="00956521">
            <w:pPr>
              <w:spacing w:after="0"/>
              <w:rPr>
                <w:rFonts w:ascii="Century" w:hAnsi="Century"/>
                <w:b/>
                <w:strike/>
              </w:rPr>
            </w:pPr>
            <w:r w:rsidRPr="006F42C1">
              <w:rPr>
                <w:rFonts w:ascii="Century" w:hAnsi="Century"/>
                <w:b/>
              </w:rPr>
              <w:t>§2920</w:t>
            </w:r>
          </w:p>
        </w:tc>
        <w:tc>
          <w:tcPr>
            <w:tcW w:w="5182" w:type="dxa"/>
            <w:shd w:val="clear" w:color="auto" w:fill="FFFFFF" w:themeFill="background1"/>
          </w:tcPr>
          <w:p w:rsidR="002744CC" w:rsidRPr="006F42C1" w:rsidRDefault="002744CC" w:rsidP="00956521">
            <w:pPr>
              <w:spacing w:after="0"/>
              <w:rPr>
                <w:rFonts w:ascii="Century" w:hAnsi="Century"/>
                <w:b/>
                <w:strike/>
              </w:rPr>
            </w:pPr>
            <w:r w:rsidRPr="006F42C1">
              <w:rPr>
                <w:rFonts w:ascii="Century" w:hAnsi="Century"/>
                <w:b/>
              </w:rPr>
              <w:t xml:space="preserve">Subwencje ogólne z budżetu </w:t>
            </w:r>
            <w:proofErr w:type="gramStart"/>
            <w:r w:rsidRPr="006F42C1">
              <w:rPr>
                <w:rFonts w:ascii="Century" w:hAnsi="Century"/>
                <w:b/>
              </w:rPr>
              <w:t xml:space="preserve">państwa                                                  </w:t>
            </w:r>
            <w:proofErr w:type="gramEnd"/>
            <w:r w:rsidRPr="006F42C1">
              <w:rPr>
                <w:rFonts w:ascii="Century" w:hAnsi="Century"/>
                <w:b/>
              </w:rPr>
              <w:t xml:space="preserve">  </w:t>
            </w:r>
          </w:p>
        </w:tc>
        <w:tc>
          <w:tcPr>
            <w:tcW w:w="3071" w:type="dxa"/>
            <w:shd w:val="clear" w:color="auto" w:fill="FFFFFF" w:themeFill="background1"/>
          </w:tcPr>
          <w:p w:rsidR="002744CC" w:rsidRPr="00B17845" w:rsidRDefault="009B6F19" w:rsidP="00B17845">
            <w:pPr>
              <w:spacing w:after="0"/>
              <w:jc w:val="right"/>
              <w:rPr>
                <w:rFonts w:ascii="Century" w:hAnsi="Century"/>
                <w:b/>
              </w:rPr>
            </w:pPr>
            <w:r>
              <w:rPr>
                <w:rFonts w:ascii="Century" w:hAnsi="Century"/>
                <w:b/>
              </w:rPr>
              <w:t>494.680</w:t>
            </w:r>
          </w:p>
        </w:tc>
      </w:tr>
    </w:tbl>
    <w:p w:rsidR="00B17845" w:rsidRDefault="00B17845" w:rsidP="00B17845">
      <w:pPr>
        <w:spacing w:after="0"/>
        <w:jc w:val="both"/>
        <w:rPr>
          <w:rFonts w:ascii="Century" w:hAnsi="Century"/>
        </w:rPr>
      </w:pPr>
      <w:r w:rsidRPr="006F42C1">
        <w:rPr>
          <w:rFonts w:ascii="Century" w:hAnsi="Century"/>
        </w:rPr>
        <w:t xml:space="preserve">Część </w:t>
      </w:r>
      <w:r>
        <w:rPr>
          <w:rFonts w:ascii="Century" w:hAnsi="Century"/>
        </w:rPr>
        <w:t xml:space="preserve">równoważąca </w:t>
      </w:r>
      <w:r w:rsidRPr="006F42C1">
        <w:rPr>
          <w:rFonts w:ascii="Century" w:hAnsi="Century"/>
        </w:rPr>
        <w:t xml:space="preserve">subwencji ogólnej </w:t>
      </w:r>
      <w:r>
        <w:rPr>
          <w:rFonts w:ascii="Century" w:hAnsi="Century"/>
        </w:rPr>
        <w:t xml:space="preserve">ustala się w wysokości stanowiącej sumę łącznych wpłat gmin do budżetu państwa oraz kwoty uzupełniającej części wyrównawczej subwencji ogólnej dla tych gmin, których wskaźnik dochodów podatkowych jest wyższy od 150% analogicznego wskaźnika obliczonego łącznie dla wszystkich gmin w </w:t>
      </w:r>
      <w:proofErr w:type="gramStart"/>
      <w:r>
        <w:rPr>
          <w:rFonts w:ascii="Century" w:hAnsi="Century"/>
        </w:rPr>
        <w:t xml:space="preserve">kraju </w:t>
      </w:r>
      <w:r w:rsidR="00F3441C">
        <w:rPr>
          <w:rFonts w:ascii="Century" w:hAnsi="Century"/>
        </w:rPr>
        <w:t xml:space="preserve">          </w:t>
      </w:r>
      <w:r>
        <w:rPr>
          <w:rFonts w:ascii="Century" w:hAnsi="Century"/>
        </w:rPr>
        <w:lastRenderedPageBreak/>
        <w:t>i</w:t>
      </w:r>
      <w:proofErr w:type="gramEnd"/>
      <w:r>
        <w:rPr>
          <w:rFonts w:ascii="Century" w:hAnsi="Century"/>
        </w:rPr>
        <w:t xml:space="preserve"> które w związku z tym nie otrzymują kwoty uzupełniającej, choć jest ona dla nich obliczona. </w:t>
      </w:r>
    </w:p>
    <w:p w:rsidR="001E7969" w:rsidRPr="006F42C1" w:rsidRDefault="00526B5A" w:rsidP="00862E19">
      <w:pPr>
        <w:spacing w:after="0"/>
        <w:jc w:val="both"/>
        <w:rPr>
          <w:rFonts w:ascii="Century" w:hAnsi="Century"/>
        </w:rPr>
      </w:pPr>
      <w:r w:rsidRPr="006F42C1">
        <w:rPr>
          <w:rFonts w:ascii="Century" w:hAnsi="Century"/>
        </w:rPr>
        <w:t>Projektowana część subwencji równoważącej z budżetu państwa zgodnie z pismem Ministra Finansów</w:t>
      </w:r>
      <w:r w:rsidR="001E7969" w:rsidRPr="006F42C1">
        <w:rPr>
          <w:rFonts w:ascii="Century" w:hAnsi="Century"/>
        </w:rPr>
        <w:t xml:space="preserve"> znak: </w:t>
      </w:r>
      <w:r w:rsidR="00B17845" w:rsidRPr="006F42C1">
        <w:rPr>
          <w:rFonts w:ascii="Century" w:hAnsi="Century"/>
        </w:rPr>
        <w:t>ST3.4750.</w:t>
      </w:r>
      <w:r w:rsidR="009B6F19">
        <w:rPr>
          <w:rFonts w:ascii="Century" w:hAnsi="Century"/>
        </w:rPr>
        <w:t>41</w:t>
      </w:r>
      <w:r w:rsidR="00B17845" w:rsidRPr="006F42C1">
        <w:rPr>
          <w:rFonts w:ascii="Century" w:hAnsi="Century"/>
        </w:rPr>
        <w:t>.201</w:t>
      </w:r>
      <w:r w:rsidR="009B6F19">
        <w:rPr>
          <w:rFonts w:ascii="Century" w:hAnsi="Century"/>
        </w:rPr>
        <w:t>8</w:t>
      </w:r>
      <w:r w:rsidR="006A4EA0">
        <w:rPr>
          <w:rFonts w:ascii="Century" w:hAnsi="Century"/>
        </w:rPr>
        <w:t xml:space="preserve"> </w:t>
      </w:r>
      <w:r w:rsidR="00B17845" w:rsidRPr="006F42C1">
        <w:rPr>
          <w:rFonts w:ascii="Century" w:hAnsi="Century"/>
        </w:rPr>
        <w:t>z dnia 1</w:t>
      </w:r>
      <w:r w:rsidR="00B17845">
        <w:rPr>
          <w:rFonts w:ascii="Century" w:hAnsi="Century"/>
        </w:rPr>
        <w:t>2</w:t>
      </w:r>
      <w:r w:rsidR="00B17845" w:rsidRPr="006F42C1">
        <w:rPr>
          <w:rFonts w:ascii="Century" w:hAnsi="Century"/>
        </w:rPr>
        <w:t xml:space="preserve"> października 201</w:t>
      </w:r>
      <w:r w:rsidR="009B6F19">
        <w:rPr>
          <w:rFonts w:ascii="Century" w:hAnsi="Century"/>
        </w:rPr>
        <w:t>8</w:t>
      </w:r>
      <w:r w:rsidR="00B17845">
        <w:rPr>
          <w:rFonts w:ascii="Century" w:hAnsi="Century"/>
        </w:rPr>
        <w:t xml:space="preserve"> r. </w:t>
      </w:r>
      <w:r w:rsidR="001E7969" w:rsidRPr="006F42C1">
        <w:rPr>
          <w:rFonts w:ascii="Century" w:hAnsi="Century"/>
        </w:rPr>
        <w:t>w wysoko</w:t>
      </w:r>
      <w:r w:rsidR="00A12BE9" w:rsidRPr="006F42C1">
        <w:rPr>
          <w:rFonts w:ascii="Century" w:hAnsi="Century"/>
        </w:rPr>
        <w:t xml:space="preserve">ści </w:t>
      </w:r>
      <w:r w:rsidR="009B6F19">
        <w:rPr>
          <w:rFonts w:ascii="Century" w:hAnsi="Century"/>
        </w:rPr>
        <w:t>494.680,00</w:t>
      </w:r>
      <w:r w:rsidR="001E7969" w:rsidRPr="006F42C1">
        <w:rPr>
          <w:rFonts w:ascii="Century" w:hAnsi="Century"/>
        </w:rPr>
        <w:t xml:space="preserve"> </w:t>
      </w:r>
      <w:proofErr w:type="gramStart"/>
      <w:r w:rsidR="001E7969" w:rsidRPr="006F42C1">
        <w:rPr>
          <w:rFonts w:ascii="Century" w:hAnsi="Century"/>
        </w:rPr>
        <w:t>zł</w:t>
      </w:r>
      <w:proofErr w:type="gramEnd"/>
      <w:r w:rsidR="001E7969" w:rsidRPr="006F42C1">
        <w:rPr>
          <w:rFonts w:ascii="Century" w:hAnsi="Century"/>
        </w:rPr>
        <w:t xml:space="preserve">. </w:t>
      </w:r>
    </w:p>
    <w:p w:rsidR="00526B5A" w:rsidRPr="006F42C1" w:rsidRDefault="00526B5A" w:rsidP="00862E19">
      <w:pPr>
        <w:spacing w:after="0"/>
        <w:rPr>
          <w:rFonts w:ascii="Century" w:hAnsi="Century"/>
        </w:rPr>
      </w:pPr>
    </w:p>
    <w:tbl>
      <w:tblPr>
        <w:tblStyle w:val="Tabela-Siatka"/>
        <w:tblW w:w="0" w:type="auto"/>
        <w:shd w:val="clear" w:color="auto" w:fill="D9D9D9" w:themeFill="background1" w:themeFillShade="D9"/>
        <w:tblLook w:val="04A0" w:firstRow="1" w:lastRow="0" w:firstColumn="1" w:lastColumn="0" w:noHBand="0" w:noVBand="1"/>
      </w:tblPr>
      <w:tblGrid>
        <w:gridCol w:w="959"/>
        <w:gridCol w:w="6095"/>
        <w:gridCol w:w="2158"/>
      </w:tblGrid>
      <w:tr w:rsidR="00526B5A" w:rsidRPr="006F42C1" w:rsidTr="000F79E7">
        <w:tc>
          <w:tcPr>
            <w:tcW w:w="959" w:type="dxa"/>
            <w:shd w:val="clear" w:color="auto" w:fill="D9D9D9" w:themeFill="background1" w:themeFillShade="D9"/>
            <w:vAlign w:val="center"/>
          </w:tcPr>
          <w:p w:rsidR="00526B5A" w:rsidRPr="006F42C1" w:rsidRDefault="00526B5A" w:rsidP="00862E19">
            <w:pPr>
              <w:spacing w:after="0"/>
              <w:jc w:val="center"/>
              <w:rPr>
                <w:rFonts w:ascii="Century" w:hAnsi="Century"/>
                <w:b/>
              </w:rPr>
            </w:pPr>
            <w:r w:rsidRPr="006F42C1">
              <w:rPr>
                <w:rFonts w:ascii="Century" w:hAnsi="Century"/>
                <w:b/>
              </w:rPr>
              <w:t>801</w:t>
            </w:r>
          </w:p>
        </w:tc>
        <w:tc>
          <w:tcPr>
            <w:tcW w:w="6095" w:type="dxa"/>
            <w:shd w:val="clear" w:color="auto" w:fill="D9D9D9" w:themeFill="background1" w:themeFillShade="D9"/>
            <w:vAlign w:val="center"/>
          </w:tcPr>
          <w:p w:rsidR="00526B5A" w:rsidRPr="006F42C1" w:rsidRDefault="00526B5A" w:rsidP="00862E19">
            <w:pPr>
              <w:spacing w:after="0"/>
              <w:rPr>
                <w:rFonts w:ascii="Century" w:hAnsi="Century"/>
                <w:b/>
              </w:rPr>
            </w:pPr>
            <w:proofErr w:type="gramStart"/>
            <w:r w:rsidRPr="006F42C1">
              <w:rPr>
                <w:rFonts w:ascii="Century" w:hAnsi="Century"/>
                <w:b/>
              </w:rPr>
              <w:t>Oświata</w:t>
            </w:r>
            <w:r w:rsidR="002B3E86">
              <w:rPr>
                <w:rFonts w:ascii="Century" w:hAnsi="Century"/>
                <w:b/>
              </w:rPr>
              <w:t xml:space="preserve"> </w:t>
            </w:r>
            <w:r w:rsidRPr="006F42C1">
              <w:rPr>
                <w:rFonts w:ascii="Century" w:hAnsi="Century"/>
                <w:b/>
              </w:rPr>
              <w:t xml:space="preserve"> i</w:t>
            </w:r>
            <w:proofErr w:type="gramEnd"/>
            <w:r w:rsidRPr="006F42C1">
              <w:rPr>
                <w:rFonts w:ascii="Century" w:hAnsi="Century"/>
                <w:b/>
              </w:rPr>
              <w:t xml:space="preserve"> wychowanie</w:t>
            </w:r>
          </w:p>
        </w:tc>
        <w:tc>
          <w:tcPr>
            <w:tcW w:w="2158" w:type="dxa"/>
            <w:shd w:val="clear" w:color="auto" w:fill="D9D9D9" w:themeFill="background1" w:themeFillShade="D9"/>
            <w:vAlign w:val="center"/>
          </w:tcPr>
          <w:p w:rsidR="00526B5A" w:rsidRPr="006F42C1" w:rsidRDefault="00C940F0" w:rsidP="002950FA">
            <w:pPr>
              <w:spacing w:after="0"/>
              <w:jc w:val="right"/>
              <w:rPr>
                <w:rFonts w:ascii="Century" w:hAnsi="Century"/>
                <w:b/>
              </w:rPr>
            </w:pPr>
            <w:r>
              <w:rPr>
                <w:rFonts w:ascii="Century" w:hAnsi="Century"/>
                <w:b/>
              </w:rPr>
              <w:t>80</w:t>
            </w:r>
            <w:r w:rsidR="002950FA">
              <w:rPr>
                <w:rFonts w:ascii="Century" w:hAnsi="Century"/>
                <w:b/>
              </w:rPr>
              <w:t>1</w:t>
            </w:r>
            <w:r>
              <w:rPr>
                <w:rFonts w:ascii="Century" w:hAnsi="Century"/>
                <w:b/>
              </w:rPr>
              <w:t>.</w:t>
            </w:r>
            <w:r w:rsidR="002950FA">
              <w:rPr>
                <w:rFonts w:ascii="Century" w:hAnsi="Century"/>
                <w:b/>
              </w:rPr>
              <w:t>0</w:t>
            </w:r>
            <w:r>
              <w:rPr>
                <w:rFonts w:ascii="Century" w:hAnsi="Century"/>
                <w:b/>
              </w:rPr>
              <w:t>52,69</w:t>
            </w:r>
          </w:p>
        </w:tc>
      </w:tr>
    </w:tbl>
    <w:p w:rsidR="00526B5A" w:rsidRPr="006F42C1"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97722E" w:rsidRPr="006F42C1" w:rsidTr="0097722E">
        <w:tc>
          <w:tcPr>
            <w:tcW w:w="959" w:type="dxa"/>
            <w:shd w:val="clear" w:color="auto" w:fill="FFFFFF" w:themeFill="background1"/>
            <w:vAlign w:val="center"/>
          </w:tcPr>
          <w:p w:rsidR="0097722E" w:rsidRPr="006F42C1" w:rsidRDefault="0097722E" w:rsidP="00862E19">
            <w:pPr>
              <w:spacing w:after="0"/>
              <w:rPr>
                <w:rFonts w:ascii="Century" w:hAnsi="Century"/>
                <w:b/>
              </w:rPr>
            </w:pPr>
            <w:r w:rsidRPr="006F42C1">
              <w:rPr>
                <w:rFonts w:ascii="Century" w:hAnsi="Century"/>
                <w:b/>
              </w:rPr>
              <w:t>80103</w:t>
            </w:r>
          </w:p>
        </w:tc>
        <w:tc>
          <w:tcPr>
            <w:tcW w:w="6237" w:type="dxa"/>
            <w:shd w:val="clear" w:color="auto" w:fill="FFFFFF" w:themeFill="background1"/>
          </w:tcPr>
          <w:p w:rsidR="0097722E" w:rsidRPr="006F42C1" w:rsidRDefault="0097722E" w:rsidP="00862E19">
            <w:pPr>
              <w:spacing w:after="0"/>
              <w:rPr>
                <w:rFonts w:ascii="Century" w:hAnsi="Century"/>
                <w:b/>
              </w:rPr>
            </w:pPr>
            <w:r w:rsidRPr="006F42C1">
              <w:rPr>
                <w:rFonts w:ascii="Century" w:hAnsi="Century"/>
                <w:b/>
              </w:rPr>
              <w:t>Oddziały przedszkolne w szkołach podstawowych</w:t>
            </w:r>
          </w:p>
        </w:tc>
        <w:tc>
          <w:tcPr>
            <w:tcW w:w="2016" w:type="dxa"/>
            <w:shd w:val="clear" w:color="auto" w:fill="FFFFFF" w:themeFill="background1"/>
          </w:tcPr>
          <w:p w:rsidR="0097722E" w:rsidRPr="006F42C1" w:rsidRDefault="00A600BF" w:rsidP="00862E19">
            <w:pPr>
              <w:spacing w:after="0"/>
              <w:jc w:val="right"/>
              <w:rPr>
                <w:rFonts w:ascii="Century" w:hAnsi="Century"/>
                <w:b/>
              </w:rPr>
            </w:pPr>
            <w:r>
              <w:rPr>
                <w:rFonts w:ascii="Century" w:hAnsi="Century"/>
                <w:b/>
              </w:rPr>
              <w:t>36.144</w:t>
            </w:r>
          </w:p>
        </w:tc>
      </w:tr>
    </w:tbl>
    <w:p w:rsidR="0097722E" w:rsidRPr="006F42C1" w:rsidRDefault="0097722E" w:rsidP="00862E19">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gridCol w:w="890"/>
      </w:tblGrid>
      <w:tr w:rsidR="002744CC" w:rsidRPr="006F42C1" w:rsidTr="002E14E2">
        <w:tc>
          <w:tcPr>
            <w:tcW w:w="959" w:type="dxa"/>
            <w:shd w:val="clear" w:color="auto" w:fill="FFFFFF" w:themeFill="background1"/>
          </w:tcPr>
          <w:p w:rsidR="002744CC" w:rsidRPr="006F42C1" w:rsidRDefault="002744CC" w:rsidP="00956521">
            <w:pPr>
              <w:spacing w:after="0"/>
              <w:rPr>
                <w:rFonts w:ascii="Century" w:hAnsi="Century"/>
                <w:b/>
                <w:strike/>
              </w:rPr>
            </w:pPr>
            <w:r w:rsidRPr="006F42C1">
              <w:rPr>
                <w:rFonts w:ascii="Century" w:hAnsi="Century"/>
                <w:b/>
              </w:rPr>
              <w:t xml:space="preserve">§2030  </w:t>
            </w:r>
          </w:p>
        </w:tc>
        <w:tc>
          <w:tcPr>
            <w:tcW w:w="7371" w:type="dxa"/>
            <w:shd w:val="clear" w:color="auto" w:fill="FFFFFF" w:themeFill="background1"/>
          </w:tcPr>
          <w:p w:rsidR="002744CC" w:rsidRPr="002744CC" w:rsidRDefault="002744CC" w:rsidP="00956521">
            <w:pPr>
              <w:spacing w:after="0"/>
              <w:rPr>
                <w:rFonts w:ascii="Century" w:hAnsi="Century"/>
                <w:b/>
              </w:rPr>
            </w:pPr>
            <w:r>
              <w:rPr>
                <w:rFonts w:ascii="Century" w:hAnsi="Century"/>
                <w:b/>
              </w:rPr>
              <w:t>D</w:t>
            </w:r>
            <w:r w:rsidRPr="006F42C1">
              <w:rPr>
                <w:rFonts w:ascii="Century" w:hAnsi="Century"/>
                <w:b/>
              </w:rPr>
              <w:t>otacje celowe otrzymane z budżetu państwa na realizację z własnych zadań bieżących gmin (związków gm</w:t>
            </w:r>
            <w:r>
              <w:rPr>
                <w:rFonts w:ascii="Century" w:hAnsi="Century"/>
                <w:b/>
              </w:rPr>
              <w:t xml:space="preserve">in, związków </w:t>
            </w:r>
            <w:proofErr w:type="gramStart"/>
            <w:r w:rsidRPr="006F42C1">
              <w:rPr>
                <w:rFonts w:ascii="Century" w:hAnsi="Century"/>
                <w:b/>
              </w:rPr>
              <w:t xml:space="preserve">powiatowo-gminnych)                                                 </w:t>
            </w:r>
            <w:proofErr w:type="gramEnd"/>
            <w:r w:rsidRPr="006F42C1">
              <w:rPr>
                <w:rFonts w:ascii="Century" w:hAnsi="Century"/>
                <w:b/>
              </w:rPr>
              <w:t xml:space="preserve">                                 </w:t>
            </w:r>
          </w:p>
        </w:tc>
        <w:tc>
          <w:tcPr>
            <w:tcW w:w="882" w:type="dxa"/>
            <w:shd w:val="clear" w:color="auto" w:fill="FFFFFF" w:themeFill="background1"/>
            <w:vAlign w:val="bottom"/>
          </w:tcPr>
          <w:p w:rsidR="008C1A9C" w:rsidRDefault="008C1A9C" w:rsidP="002E14E2">
            <w:pPr>
              <w:spacing w:after="0"/>
              <w:jc w:val="center"/>
              <w:rPr>
                <w:rFonts w:ascii="Century" w:hAnsi="Century"/>
                <w:b/>
              </w:rPr>
            </w:pPr>
          </w:p>
          <w:p w:rsidR="002744CC" w:rsidRPr="008C1A9C" w:rsidRDefault="002E14E2" w:rsidP="002E14E2">
            <w:pPr>
              <w:spacing w:after="0"/>
              <w:jc w:val="center"/>
              <w:rPr>
                <w:rFonts w:ascii="Century" w:hAnsi="Century"/>
                <w:b/>
              </w:rPr>
            </w:pPr>
            <w:r>
              <w:rPr>
                <w:rFonts w:ascii="Century" w:hAnsi="Century"/>
                <w:b/>
              </w:rPr>
              <w:t>36.144</w:t>
            </w:r>
          </w:p>
        </w:tc>
      </w:tr>
    </w:tbl>
    <w:p w:rsidR="0097722E" w:rsidRPr="006F42C1" w:rsidRDefault="0097722E" w:rsidP="00862E19">
      <w:pPr>
        <w:spacing w:after="0"/>
        <w:jc w:val="both"/>
        <w:rPr>
          <w:rFonts w:ascii="Century" w:hAnsi="Century"/>
        </w:rPr>
      </w:pPr>
      <w:r w:rsidRPr="006F42C1">
        <w:rPr>
          <w:rFonts w:ascii="Century" w:hAnsi="Century"/>
        </w:rPr>
        <w:t>Dotacja celowa z budżetu państwa na</w:t>
      </w:r>
      <w:r w:rsidR="00985B75" w:rsidRPr="006F42C1">
        <w:rPr>
          <w:rFonts w:ascii="Century" w:hAnsi="Century"/>
        </w:rPr>
        <w:t xml:space="preserve"> </w:t>
      </w:r>
      <w:r w:rsidRPr="006F42C1">
        <w:rPr>
          <w:rFonts w:ascii="Century" w:hAnsi="Century"/>
        </w:rPr>
        <w:t xml:space="preserve">dofinansowanie w zakresie wychowania przedszkolnego wynikająca z </w:t>
      </w:r>
      <w:r w:rsidR="00523265">
        <w:rPr>
          <w:rFonts w:ascii="Century" w:hAnsi="Century"/>
        </w:rPr>
        <w:t xml:space="preserve">Rozporządzenia MEN z dnia 13 sierpnia 2013 r. </w:t>
      </w:r>
    </w:p>
    <w:p w:rsidR="0097722E" w:rsidRPr="006F42C1" w:rsidRDefault="0097722E" w:rsidP="00862E19">
      <w:pPr>
        <w:spacing w:after="0"/>
        <w:rPr>
          <w:rFonts w:ascii="Century" w:hAnsi="Century"/>
        </w:rPr>
      </w:pPr>
      <w:proofErr w:type="gramStart"/>
      <w:r w:rsidRPr="006F42C1">
        <w:rPr>
          <w:rFonts w:ascii="Century" w:hAnsi="Century"/>
        </w:rPr>
        <w:t>w</w:t>
      </w:r>
      <w:proofErr w:type="gramEnd"/>
      <w:r w:rsidRPr="006F42C1">
        <w:rPr>
          <w:rFonts w:ascii="Century" w:hAnsi="Century"/>
        </w:rPr>
        <w:t xml:space="preserve"> tym: </w:t>
      </w:r>
    </w:p>
    <w:p w:rsidR="0097722E" w:rsidRPr="008C1A9C" w:rsidRDefault="005B3212" w:rsidP="009C08E2">
      <w:pPr>
        <w:pStyle w:val="Akapitzlist"/>
        <w:numPr>
          <w:ilvl w:val="0"/>
          <w:numId w:val="20"/>
        </w:numPr>
        <w:spacing w:after="0"/>
        <w:ind w:left="426" w:hanging="284"/>
        <w:rPr>
          <w:rFonts w:ascii="Century" w:hAnsi="Century"/>
        </w:rPr>
      </w:pPr>
      <w:r w:rsidRPr="008C1A9C">
        <w:rPr>
          <w:rFonts w:ascii="Century" w:hAnsi="Century"/>
        </w:rPr>
        <w:t xml:space="preserve">SP Karścino –  </w:t>
      </w:r>
      <w:r w:rsidR="00523265">
        <w:rPr>
          <w:rFonts w:ascii="Century" w:hAnsi="Century"/>
        </w:rPr>
        <w:t xml:space="preserve"> 9.036</w:t>
      </w:r>
      <w:r w:rsidR="008C1A9C" w:rsidRPr="008C1A9C">
        <w:rPr>
          <w:rFonts w:ascii="Century" w:hAnsi="Century"/>
        </w:rPr>
        <w:t>,00</w:t>
      </w:r>
      <w:r w:rsidRPr="008C1A9C">
        <w:rPr>
          <w:rFonts w:ascii="Century" w:hAnsi="Century"/>
        </w:rPr>
        <w:t xml:space="preserve"> </w:t>
      </w:r>
      <w:proofErr w:type="gramStart"/>
      <w:r w:rsidR="0097722E" w:rsidRPr="008C1A9C">
        <w:rPr>
          <w:rFonts w:ascii="Century" w:hAnsi="Century"/>
        </w:rPr>
        <w:t>zł</w:t>
      </w:r>
      <w:proofErr w:type="gramEnd"/>
      <w:r w:rsidR="0097722E" w:rsidRPr="008C1A9C">
        <w:rPr>
          <w:rFonts w:ascii="Century" w:hAnsi="Century"/>
        </w:rPr>
        <w:t>,</w:t>
      </w:r>
    </w:p>
    <w:p w:rsidR="0097722E" w:rsidRPr="008C1A9C" w:rsidRDefault="0097722E" w:rsidP="009C08E2">
      <w:pPr>
        <w:pStyle w:val="Akapitzlist"/>
        <w:numPr>
          <w:ilvl w:val="0"/>
          <w:numId w:val="20"/>
        </w:numPr>
        <w:spacing w:after="0"/>
        <w:ind w:left="426" w:hanging="284"/>
        <w:rPr>
          <w:rFonts w:ascii="Century" w:hAnsi="Century"/>
        </w:rPr>
      </w:pPr>
      <w:r w:rsidRPr="008C1A9C">
        <w:rPr>
          <w:rFonts w:ascii="Century" w:hAnsi="Century"/>
        </w:rPr>
        <w:t xml:space="preserve">SP Karwin   – </w:t>
      </w:r>
      <w:r w:rsidR="00523265">
        <w:rPr>
          <w:rFonts w:ascii="Century" w:hAnsi="Century"/>
        </w:rPr>
        <w:t xml:space="preserve"> </w:t>
      </w:r>
      <w:r w:rsidR="005B3212" w:rsidRPr="008C1A9C">
        <w:rPr>
          <w:rFonts w:ascii="Century" w:hAnsi="Century"/>
        </w:rPr>
        <w:t xml:space="preserve"> </w:t>
      </w:r>
      <w:r w:rsidR="00523265">
        <w:rPr>
          <w:rFonts w:ascii="Century" w:hAnsi="Century"/>
        </w:rPr>
        <w:t>9.036</w:t>
      </w:r>
      <w:r w:rsidR="008C1A9C" w:rsidRPr="008C1A9C">
        <w:rPr>
          <w:rFonts w:ascii="Century" w:hAnsi="Century"/>
        </w:rPr>
        <w:t>,00</w:t>
      </w:r>
      <w:r w:rsidR="005B3212" w:rsidRPr="008C1A9C">
        <w:rPr>
          <w:rFonts w:ascii="Century" w:hAnsi="Century"/>
        </w:rPr>
        <w:t xml:space="preserve"> </w:t>
      </w:r>
      <w:proofErr w:type="gramStart"/>
      <w:r w:rsidRPr="008C1A9C">
        <w:rPr>
          <w:rFonts w:ascii="Century" w:hAnsi="Century"/>
        </w:rPr>
        <w:t>zł</w:t>
      </w:r>
      <w:proofErr w:type="gramEnd"/>
      <w:r w:rsidRPr="008C1A9C">
        <w:rPr>
          <w:rFonts w:ascii="Century" w:hAnsi="Century"/>
        </w:rPr>
        <w:t>,</w:t>
      </w:r>
    </w:p>
    <w:p w:rsidR="0097722E" w:rsidRPr="008C1A9C" w:rsidRDefault="0097722E" w:rsidP="009C08E2">
      <w:pPr>
        <w:pStyle w:val="Akapitzlist"/>
        <w:numPr>
          <w:ilvl w:val="0"/>
          <w:numId w:val="20"/>
        </w:numPr>
        <w:spacing w:after="0"/>
        <w:ind w:left="426" w:hanging="284"/>
        <w:rPr>
          <w:rFonts w:ascii="Century" w:hAnsi="Century"/>
        </w:rPr>
      </w:pPr>
      <w:r w:rsidRPr="008C1A9C">
        <w:rPr>
          <w:rFonts w:ascii="Century" w:hAnsi="Century"/>
        </w:rPr>
        <w:t xml:space="preserve">SP Daszewo – </w:t>
      </w:r>
      <w:r w:rsidR="00523265">
        <w:rPr>
          <w:rFonts w:ascii="Century" w:hAnsi="Century"/>
        </w:rPr>
        <w:t>18.072,00</w:t>
      </w:r>
      <w:r w:rsidRPr="008C1A9C">
        <w:rPr>
          <w:rFonts w:ascii="Century" w:hAnsi="Century"/>
        </w:rPr>
        <w:t xml:space="preserve"> </w:t>
      </w:r>
      <w:proofErr w:type="gramStart"/>
      <w:r w:rsidRPr="008C1A9C">
        <w:rPr>
          <w:rFonts w:ascii="Century" w:hAnsi="Century"/>
        </w:rPr>
        <w:t>zł</w:t>
      </w:r>
      <w:proofErr w:type="gramEnd"/>
      <w:r w:rsidRPr="008C1A9C">
        <w:rPr>
          <w:rFonts w:ascii="Century" w:hAnsi="Century"/>
        </w:rPr>
        <w:t xml:space="preserve">. </w:t>
      </w:r>
    </w:p>
    <w:p w:rsidR="0097722E" w:rsidRPr="006F42C1" w:rsidRDefault="0097722E" w:rsidP="00862E19">
      <w:pPr>
        <w:spacing w:after="0"/>
        <w:rPr>
          <w:rFonts w:ascii="Century" w:hAnsi="Century"/>
          <w:strike/>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655EF9" w:rsidRPr="006F42C1" w:rsidTr="002948C4">
        <w:tc>
          <w:tcPr>
            <w:tcW w:w="959" w:type="dxa"/>
            <w:shd w:val="clear" w:color="auto" w:fill="FFFFFF" w:themeFill="background1"/>
            <w:vAlign w:val="center"/>
          </w:tcPr>
          <w:p w:rsidR="00655EF9" w:rsidRPr="006F42C1" w:rsidRDefault="00655EF9" w:rsidP="00862E19">
            <w:pPr>
              <w:spacing w:after="0"/>
              <w:rPr>
                <w:rFonts w:ascii="Century" w:hAnsi="Century"/>
                <w:b/>
              </w:rPr>
            </w:pPr>
            <w:r w:rsidRPr="006F42C1">
              <w:rPr>
                <w:rFonts w:ascii="Century" w:hAnsi="Century"/>
                <w:b/>
              </w:rPr>
              <w:t>80104</w:t>
            </w:r>
          </w:p>
        </w:tc>
        <w:tc>
          <w:tcPr>
            <w:tcW w:w="6237" w:type="dxa"/>
            <w:shd w:val="clear" w:color="auto" w:fill="FFFFFF" w:themeFill="background1"/>
          </w:tcPr>
          <w:p w:rsidR="00655EF9" w:rsidRPr="006F42C1" w:rsidRDefault="00655EF9" w:rsidP="00862E19">
            <w:pPr>
              <w:spacing w:after="0"/>
              <w:rPr>
                <w:rFonts w:ascii="Century" w:hAnsi="Century"/>
                <w:b/>
              </w:rPr>
            </w:pPr>
            <w:r w:rsidRPr="006F42C1">
              <w:rPr>
                <w:rFonts w:ascii="Century" w:hAnsi="Century"/>
                <w:b/>
              </w:rPr>
              <w:t>Przedszkola</w:t>
            </w:r>
          </w:p>
        </w:tc>
        <w:tc>
          <w:tcPr>
            <w:tcW w:w="2016" w:type="dxa"/>
            <w:shd w:val="clear" w:color="auto" w:fill="FFFFFF" w:themeFill="background1"/>
          </w:tcPr>
          <w:p w:rsidR="00655EF9" w:rsidRPr="0062712A" w:rsidRDefault="002E14E2" w:rsidP="00862E19">
            <w:pPr>
              <w:spacing w:after="0"/>
              <w:jc w:val="right"/>
              <w:rPr>
                <w:rFonts w:ascii="Century" w:hAnsi="Century"/>
                <w:b/>
              </w:rPr>
            </w:pPr>
            <w:r>
              <w:rPr>
                <w:rFonts w:ascii="Century" w:hAnsi="Century"/>
                <w:b/>
              </w:rPr>
              <w:t>506.514</w:t>
            </w:r>
          </w:p>
        </w:tc>
      </w:tr>
    </w:tbl>
    <w:p w:rsidR="00AC040B" w:rsidRDefault="00AF131E" w:rsidP="00862E19">
      <w:pPr>
        <w:spacing w:after="0"/>
        <w:rPr>
          <w:rFonts w:ascii="Century" w:hAnsi="Century"/>
          <w:b/>
        </w:rPr>
      </w:pPr>
      <w:r>
        <w:rPr>
          <w:rFonts w:ascii="Century" w:hAnsi="Century"/>
          <w:b/>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662"/>
        <w:gridCol w:w="1591"/>
      </w:tblGrid>
      <w:tr w:rsidR="00AF131E" w:rsidRPr="006F42C1" w:rsidTr="00276076">
        <w:tc>
          <w:tcPr>
            <w:tcW w:w="959" w:type="dxa"/>
            <w:shd w:val="clear" w:color="auto" w:fill="FFFFFF" w:themeFill="background1"/>
          </w:tcPr>
          <w:p w:rsidR="00AF131E" w:rsidRPr="006F42C1" w:rsidRDefault="00AF131E" w:rsidP="00956521">
            <w:pPr>
              <w:spacing w:after="0"/>
              <w:rPr>
                <w:rFonts w:ascii="Century" w:hAnsi="Century"/>
                <w:b/>
                <w:strike/>
              </w:rPr>
            </w:pPr>
            <w:r w:rsidRPr="006F42C1">
              <w:rPr>
                <w:rFonts w:ascii="Century" w:hAnsi="Century"/>
                <w:b/>
              </w:rPr>
              <w:t>§0660</w:t>
            </w:r>
          </w:p>
        </w:tc>
        <w:tc>
          <w:tcPr>
            <w:tcW w:w="6662" w:type="dxa"/>
            <w:shd w:val="clear" w:color="auto" w:fill="FFFFFF" w:themeFill="background1"/>
          </w:tcPr>
          <w:p w:rsidR="00AF131E" w:rsidRPr="002744CC" w:rsidRDefault="00AF131E" w:rsidP="00276076">
            <w:pPr>
              <w:spacing w:after="0"/>
              <w:rPr>
                <w:rFonts w:ascii="Century" w:hAnsi="Century"/>
                <w:b/>
              </w:rPr>
            </w:pPr>
            <w:r>
              <w:rPr>
                <w:rFonts w:ascii="Century" w:hAnsi="Century"/>
                <w:b/>
              </w:rPr>
              <w:t>W</w:t>
            </w:r>
            <w:r w:rsidRPr="006F42C1">
              <w:rPr>
                <w:rFonts w:ascii="Century" w:hAnsi="Century"/>
                <w:b/>
              </w:rPr>
              <w:t xml:space="preserve">pływy z opłat za korzystanie z wychowania przedszkolnego   </w:t>
            </w:r>
            <w:r w:rsidR="00276076">
              <w:rPr>
                <w:rFonts w:ascii="Century" w:hAnsi="Century"/>
                <w:b/>
              </w:rPr>
              <w:t xml:space="preserve"> </w:t>
            </w:r>
            <w:r w:rsidRPr="006F42C1">
              <w:rPr>
                <w:rFonts w:ascii="Century" w:hAnsi="Century"/>
                <w:b/>
              </w:rPr>
              <w:t xml:space="preserve"> </w:t>
            </w:r>
          </w:p>
        </w:tc>
        <w:tc>
          <w:tcPr>
            <w:tcW w:w="1591" w:type="dxa"/>
            <w:shd w:val="clear" w:color="auto" w:fill="FFFFFF" w:themeFill="background1"/>
          </w:tcPr>
          <w:p w:rsidR="00AF131E" w:rsidRPr="006F42C1" w:rsidRDefault="00214025" w:rsidP="00276076">
            <w:pPr>
              <w:spacing w:after="0"/>
              <w:jc w:val="right"/>
              <w:rPr>
                <w:rFonts w:ascii="Century" w:hAnsi="Century"/>
                <w:b/>
                <w:strike/>
              </w:rPr>
            </w:pPr>
            <w:r>
              <w:rPr>
                <w:rFonts w:ascii="Century" w:hAnsi="Century"/>
                <w:b/>
              </w:rPr>
              <w:t>45.080</w:t>
            </w:r>
            <w:r w:rsidR="00276076" w:rsidRPr="006F42C1">
              <w:rPr>
                <w:rFonts w:ascii="Century" w:hAnsi="Century"/>
                <w:b/>
              </w:rPr>
              <w:t xml:space="preserve">              </w:t>
            </w:r>
          </w:p>
        </w:tc>
      </w:tr>
    </w:tbl>
    <w:p w:rsidR="00655EF9" w:rsidRPr="006F42C1" w:rsidRDefault="00E666F4" w:rsidP="00862E19">
      <w:pPr>
        <w:spacing w:after="0"/>
        <w:rPr>
          <w:rFonts w:ascii="Century" w:hAnsi="Century"/>
        </w:rPr>
      </w:pPr>
      <w:r w:rsidRPr="006F42C1">
        <w:rPr>
          <w:rFonts w:ascii="Century" w:hAnsi="Century"/>
        </w:rPr>
        <w:t>Odpłatność</w:t>
      </w:r>
      <w:r w:rsidR="00655EF9" w:rsidRPr="006F42C1">
        <w:rPr>
          <w:rFonts w:ascii="Century" w:hAnsi="Century"/>
        </w:rPr>
        <w:t xml:space="preserve"> za pobyt dzieci w przedszkolu</w:t>
      </w:r>
    </w:p>
    <w:p w:rsidR="00655EF9" w:rsidRPr="006F42C1" w:rsidRDefault="00E666F4" w:rsidP="00862E19">
      <w:pPr>
        <w:tabs>
          <w:tab w:val="left" w:pos="142"/>
        </w:tabs>
        <w:spacing w:after="0"/>
        <w:rPr>
          <w:rFonts w:ascii="Century" w:hAnsi="Century"/>
          <w:u w:val="single"/>
        </w:rPr>
      </w:pPr>
      <w:r w:rsidRPr="006F42C1">
        <w:rPr>
          <w:rFonts w:ascii="Century" w:hAnsi="Century"/>
        </w:rPr>
        <w:t xml:space="preserve">   </w:t>
      </w:r>
      <w:r w:rsidR="00C53864" w:rsidRPr="006F42C1">
        <w:rPr>
          <w:rFonts w:ascii="Century" w:hAnsi="Century"/>
          <w:u w:val="single"/>
        </w:rPr>
        <w:t>Podstawowe założenia</w:t>
      </w:r>
      <w:r w:rsidR="00C53864" w:rsidRPr="006F42C1">
        <w:rPr>
          <w:rFonts w:ascii="Century" w:hAnsi="Century"/>
        </w:rPr>
        <w:t>:</w:t>
      </w:r>
      <w:r w:rsidRPr="006F42C1">
        <w:rPr>
          <w:rFonts w:ascii="Century" w:hAnsi="Century"/>
        </w:rPr>
        <w:t xml:space="preserve">       </w:t>
      </w:r>
    </w:p>
    <w:p w:rsidR="00655EF9" w:rsidRPr="006F42C1" w:rsidRDefault="00655EF9" w:rsidP="009C08E2">
      <w:pPr>
        <w:pStyle w:val="Akapitzlist"/>
        <w:numPr>
          <w:ilvl w:val="0"/>
          <w:numId w:val="2"/>
        </w:numPr>
        <w:tabs>
          <w:tab w:val="left" w:pos="142"/>
          <w:tab w:val="left" w:pos="426"/>
        </w:tabs>
        <w:spacing w:after="0"/>
        <w:ind w:left="142" w:firstLine="0"/>
        <w:rPr>
          <w:rFonts w:ascii="Century" w:hAnsi="Century"/>
        </w:rPr>
      </w:pPr>
      <w:r w:rsidRPr="006F42C1">
        <w:rPr>
          <w:rFonts w:ascii="Century" w:hAnsi="Century"/>
        </w:rPr>
        <w:t xml:space="preserve">Liczba dzieci – </w:t>
      </w:r>
      <w:r w:rsidR="00214025">
        <w:rPr>
          <w:rFonts w:ascii="Century" w:hAnsi="Century"/>
        </w:rPr>
        <w:t>161</w:t>
      </w:r>
      <w:r w:rsidRPr="006F42C1">
        <w:rPr>
          <w:rFonts w:ascii="Century" w:hAnsi="Century"/>
        </w:rPr>
        <w:t xml:space="preserve"> osób,</w:t>
      </w:r>
    </w:p>
    <w:p w:rsidR="00655EF9" w:rsidRPr="006F42C1" w:rsidRDefault="00655EF9" w:rsidP="009C08E2">
      <w:pPr>
        <w:pStyle w:val="Akapitzlist"/>
        <w:numPr>
          <w:ilvl w:val="0"/>
          <w:numId w:val="2"/>
        </w:numPr>
        <w:tabs>
          <w:tab w:val="left" w:pos="142"/>
          <w:tab w:val="left" w:pos="426"/>
        </w:tabs>
        <w:spacing w:after="0"/>
        <w:ind w:left="142" w:firstLine="0"/>
        <w:rPr>
          <w:rFonts w:ascii="Century" w:hAnsi="Century"/>
        </w:rPr>
      </w:pPr>
      <w:r w:rsidRPr="006F42C1">
        <w:rPr>
          <w:rFonts w:ascii="Century" w:hAnsi="Century"/>
        </w:rPr>
        <w:t xml:space="preserve">Liczba godzin – </w:t>
      </w:r>
      <w:r w:rsidR="00547742" w:rsidRPr="006F42C1">
        <w:rPr>
          <w:rFonts w:ascii="Century" w:hAnsi="Century"/>
        </w:rPr>
        <w:t>2</w:t>
      </w:r>
      <w:r w:rsidR="00175F03" w:rsidRPr="006F42C1">
        <w:rPr>
          <w:rFonts w:ascii="Century" w:hAnsi="Century"/>
        </w:rPr>
        <w:t>,</w:t>
      </w:r>
    </w:p>
    <w:p w:rsidR="00655EF9" w:rsidRPr="006F42C1" w:rsidRDefault="00655EF9" w:rsidP="009C08E2">
      <w:pPr>
        <w:pStyle w:val="Akapitzlist"/>
        <w:numPr>
          <w:ilvl w:val="0"/>
          <w:numId w:val="2"/>
        </w:numPr>
        <w:tabs>
          <w:tab w:val="left" w:pos="142"/>
          <w:tab w:val="left" w:pos="426"/>
        </w:tabs>
        <w:spacing w:after="0"/>
        <w:ind w:left="142" w:firstLine="0"/>
        <w:rPr>
          <w:rFonts w:ascii="Century" w:hAnsi="Century"/>
        </w:rPr>
      </w:pPr>
      <w:r w:rsidRPr="006F42C1">
        <w:rPr>
          <w:rFonts w:ascii="Century" w:hAnsi="Century"/>
        </w:rPr>
        <w:t>Liczba dni –</w:t>
      </w:r>
      <w:r w:rsidR="00276076">
        <w:rPr>
          <w:rFonts w:ascii="Century" w:hAnsi="Century"/>
        </w:rPr>
        <w:t xml:space="preserve"> </w:t>
      </w:r>
      <w:r w:rsidRPr="006F42C1">
        <w:rPr>
          <w:rFonts w:ascii="Century" w:hAnsi="Century"/>
        </w:rPr>
        <w:t>200</w:t>
      </w:r>
      <w:r w:rsidR="00175F03" w:rsidRPr="006F42C1">
        <w:rPr>
          <w:rFonts w:ascii="Century" w:hAnsi="Century"/>
        </w:rPr>
        <w:t>,</w:t>
      </w:r>
    </w:p>
    <w:p w:rsidR="00175F03" w:rsidRPr="006F42C1" w:rsidRDefault="00175F03" w:rsidP="009C08E2">
      <w:pPr>
        <w:pStyle w:val="Akapitzlist"/>
        <w:numPr>
          <w:ilvl w:val="0"/>
          <w:numId w:val="2"/>
        </w:numPr>
        <w:tabs>
          <w:tab w:val="left" w:pos="142"/>
          <w:tab w:val="left" w:pos="284"/>
          <w:tab w:val="left" w:pos="426"/>
        </w:tabs>
        <w:spacing w:after="0"/>
        <w:ind w:left="142" w:firstLine="0"/>
        <w:rPr>
          <w:rFonts w:ascii="Century" w:hAnsi="Century"/>
        </w:rPr>
      </w:pPr>
      <w:r w:rsidRPr="006F42C1">
        <w:rPr>
          <w:rFonts w:ascii="Century" w:hAnsi="Century"/>
        </w:rPr>
        <w:t>Odpłatność za godzinę – 1</w:t>
      </w:r>
      <w:r w:rsidR="00276076">
        <w:rPr>
          <w:rFonts w:ascii="Century" w:hAnsi="Century"/>
        </w:rPr>
        <w:t xml:space="preserve"> </w:t>
      </w:r>
      <w:r w:rsidRPr="006F42C1">
        <w:rPr>
          <w:rFonts w:ascii="Century" w:hAnsi="Century"/>
        </w:rPr>
        <w:t>zł,</w:t>
      </w:r>
    </w:p>
    <w:p w:rsidR="00655EF9" w:rsidRPr="006F42C1" w:rsidRDefault="00547742" w:rsidP="009C08E2">
      <w:pPr>
        <w:pStyle w:val="Akapitzlist"/>
        <w:numPr>
          <w:ilvl w:val="0"/>
          <w:numId w:val="2"/>
        </w:numPr>
        <w:tabs>
          <w:tab w:val="left" w:pos="426"/>
        </w:tabs>
        <w:spacing w:after="0"/>
        <w:ind w:left="142" w:firstLine="0"/>
        <w:rPr>
          <w:rFonts w:ascii="Century" w:hAnsi="Century"/>
        </w:rPr>
      </w:pPr>
      <w:r w:rsidRPr="006F42C1">
        <w:rPr>
          <w:rFonts w:ascii="Century" w:hAnsi="Century"/>
        </w:rPr>
        <w:t xml:space="preserve">Frekwencja – </w:t>
      </w:r>
      <w:r w:rsidR="00276076">
        <w:rPr>
          <w:rFonts w:ascii="Century" w:hAnsi="Century"/>
        </w:rPr>
        <w:t>7</w:t>
      </w:r>
      <w:r w:rsidRPr="006F42C1">
        <w:rPr>
          <w:rFonts w:ascii="Century" w:hAnsi="Century"/>
        </w:rPr>
        <w:t>0</w:t>
      </w:r>
      <w:r w:rsidR="00F47173" w:rsidRPr="006F42C1">
        <w:rPr>
          <w:rFonts w:ascii="Century" w:hAnsi="Century"/>
        </w:rPr>
        <w:t>%,</w:t>
      </w:r>
    </w:p>
    <w:p w:rsidR="0092292C" w:rsidRPr="006F42C1" w:rsidRDefault="00C53864" w:rsidP="00CE4E53">
      <w:pPr>
        <w:pStyle w:val="Akapitzlist"/>
        <w:spacing w:after="0"/>
        <w:ind w:left="142"/>
        <w:rPr>
          <w:rFonts w:ascii="Century" w:hAnsi="Century"/>
        </w:rPr>
      </w:pPr>
      <w:proofErr w:type="gramStart"/>
      <w:r w:rsidRPr="006F42C1">
        <w:rPr>
          <w:rFonts w:ascii="Century" w:hAnsi="Century"/>
          <w:u w:val="single"/>
        </w:rPr>
        <w:t>Wyliczenia:</w:t>
      </w:r>
      <w:r w:rsidR="00CE4E53" w:rsidRPr="006F42C1">
        <w:rPr>
          <w:rFonts w:ascii="Century" w:hAnsi="Century"/>
        </w:rPr>
        <w:t xml:space="preserve">  </w:t>
      </w:r>
      <w:r w:rsidR="0092292C" w:rsidRPr="006F42C1">
        <w:rPr>
          <w:rFonts w:ascii="Century" w:hAnsi="Century"/>
        </w:rPr>
        <w:t>(</w:t>
      </w:r>
      <w:r w:rsidR="00214025">
        <w:rPr>
          <w:rFonts w:ascii="Century" w:hAnsi="Century"/>
        </w:rPr>
        <w:t xml:space="preserve">161 </w:t>
      </w:r>
      <w:r w:rsidR="0092292C" w:rsidRPr="006F42C1">
        <w:rPr>
          <w:rFonts w:ascii="Century" w:hAnsi="Century"/>
        </w:rPr>
        <w:t>dzieci</w:t>
      </w:r>
      <w:proofErr w:type="gramEnd"/>
      <w:r w:rsidR="0092292C" w:rsidRPr="006F42C1">
        <w:rPr>
          <w:rFonts w:ascii="Century" w:hAnsi="Century"/>
        </w:rPr>
        <w:t xml:space="preserve"> x </w:t>
      </w:r>
      <w:r w:rsidR="00547742" w:rsidRPr="006F42C1">
        <w:rPr>
          <w:rFonts w:ascii="Century" w:hAnsi="Century"/>
        </w:rPr>
        <w:t>2</w:t>
      </w:r>
      <w:r w:rsidR="0092292C" w:rsidRPr="006F42C1">
        <w:rPr>
          <w:rFonts w:ascii="Century" w:hAnsi="Century"/>
        </w:rPr>
        <w:t xml:space="preserve"> godz. x 200 dni) x 0,</w:t>
      </w:r>
      <w:r w:rsidR="00276076">
        <w:rPr>
          <w:rFonts w:ascii="Century" w:hAnsi="Century"/>
        </w:rPr>
        <w:t>7</w:t>
      </w:r>
      <w:r w:rsidR="00547742" w:rsidRPr="006F42C1">
        <w:rPr>
          <w:rFonts w:ascii="Century" w:hAnsi="Century"/>
        </w:rPr>
        <w:t>0</w:t>
      </w:r>
      <w:r w:rsidR="0092292C" w:rsidRPr="006F42C1">
        <w:rPr>
          <w:rFonts w:ascii="Century" w:hAnsi="Century"/>
        </w:rPr>
        <w:t xml:space="preserve"> = </w:t>
      </w:r>
      <w:r w:rsidR="00214025">
        <w:rPr>
          <w:rFonts w:ascii="Century" w:hAnsi="Century"/>
        </w:rPr>
        <w:t>45.080,00</w:t>
      </w:r>
      <w:r w:rsidR="0092292C" w:rsidRPr="006F42C1">
        <w:rPr>
          <w:rFonts w:ascii="Century" w:hAnsi="Century"/>
        </w:rPr>
        <w:t xml:space="preserve"> </w:t>
      </w:r>
      <w:proofErr w:type="gramStart"/>
      <w:r w:rsidR="0092292C" w:rsidRPr="006F42C1">
        <w:rPr>
          <w:rFonts w:ascii="Century" w:hAnsi="Century"/>
        </w:rPr>
        <w:t>zł</w:t>
      </w:r>
      <w:proofErr w:type="gramEnd"/>
      <w:r w:rsidR="00F93AB4" w:rsidRPr="006F42C1">
        <w:rPr>
          <w:rFonts w:ascii="Century" w:hAnsi="Century"/>
        </w:rPr>
        <w:t>.</w:t>
      </w:r>
    </w:p>
    <w:p w:rsidR="00F93AB4" w:rsidRDefault="00F93AB4" w:rsidP="00862E19">
      <w:pPr>
        <w:pStyle w:val="Akapitzlist"/>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66"/>
      </w:tblGrid>
      <w:tr w:rsidR="004F7E34" w:rsidRPr="00276076" w:rsidTr="00276076">
        <w:tc>
          <w:tcPr>
            <w:tcW w:w="959" w:type="dxa"/>
            <w:shd w:val="clear" w:color="auto" w:fill="FFFFFF" w:themeFill="background1"/>
          </w:tcPr>
          <w:p w:rsidR="004F7E34" w:rsidRPr="00276076" w:rsidRDefault="00AF131E" w:rsidP="00737055">
            <w:pPr>
              <w:spacing w:after="0"/>
              <w:rPr>
                <w:rFonts w:ascii="Century" w:hAnsi="Century"/>
                <w:b/>
              </w:rPr>
            </w:pPr>
            <w:r w:rsidRPr="00276076">
              <w:rPr>
                <w:rFonts w:ascii="Century" w:hAnsi="Century"/>
                <w:b/>
              </w:rPr>
              <w:t>§0670</w:t>
            </w:r>
          </w:p>
        </w:tc>
        <w:tc>
          <w:tcPr>
            <w:tcW w:w="7087" w:type="dxa"/>
            <w:shd w:val="clear" w:color="auto" w:fill="FFFFFF" w:themeFill="background1"/>
          </w:tcPr>
          <w:p w:rsidR="00AF131E" w:rsidRPr="00276076" w:rsidRDefault="00AF131E" w:rsidP="00AF131E">
            <w:pPr>
              <w:spacing w:after="0"/>
              <w:rPr>
                <w:rFonts w:ascii="Century" w:hAnsi="Century"/>
                <w:b/>
              </w:rPr>
            </w:pPr>
            <w:r w:rsidRPr="00276076">
              <w:rPr>
                <w:rFonts w:ascii="Century" w:hAnsi="Century"/>
                <w:b/>
              </w:rPr>
              <w:t>Wpływy z opłat za korzystanie z wyżywienia w jednostkach</w:t>
            </w:r>
          </w:p>
          <w:p w:rsidR="004F7E34" w:rsidRPr="00276076" w:rsidRDefault="00AF131E" w:rsidP="00AF131E">
            <w:pPr>
              <w:spacing w:after="0"/>
              <w:rPr>
                <w:rFonts w:ascii="Century" w:hAnsi="Century"/>
                <w:b/>
              </w:rPr>
            </w:pPr>
            <w:proofErr w:type="gramStart"/>
            <w:r w:rsidRPr="00276076">
              <w:rPr>
                <w:rFonts w:ascii="Century" w:hAnsi="Century"/>
                <w:b/>
              </w:rPr>
              <w:t>realizujących</w:t>
            </w:r>
            <w:proofErr w:type="gramEnd"/>
            <w:r w:rsidRPr="00276076">
              <w:rPr>
                <w:rFonts w:ascii="Century" w:hAnsi="Century"/>
                <w:b/>
              </w:rPr>
              <w:t xml:space="preserve"> zadania z zakresu wychowania przedszkolnego               </w:t>
            </w:r>
          </w:p>
        </w:tc>
        <w:tc>
          <w:tcPr>
            <w:tcW w:w="1166" w:type="dxa"/>
            <w:shd w:val="clear" w:color="auto" w:fill="FFFFFF" w:themeFill="background1"/>
          </w:tcPr>
          <w:p w:rsidR="00276076" w:rsidRDefault="00276076" w:rsidP="00737055">
            <w:pPr>
              <w:spacing w:after="0"/>
              <w:jc w:val="center"/>
              <w:rPr>
                <w:rFonts w:ascii="Century" w:hAnsi="Century"/>
                <w:b/>
              </w:rPr>
            </w:pPr>
          </w:p>
          <w:p w:rsidR="004F7E34" w:rsidRPr="00276076" w:rsidRDefault="00214025" w:rsidP="00276076">
            <w:pPr>
              <w:spacing w:after="0"/>
              <w:jc w:val="right"/>
              <w:rPr>
                <w:rFonts w:ascii="Century" w:hAnsi="Century"/>
                <w:b/>
              </w:rPr>
            </w:pPr>
            <w:r>
              <w:rPr>
                <w:rFonts w:ascii="Century" w:hAnsi="Century"/>
                <w:b/>
              </w:rPr>
              <w:t>164.080</w:t>
            </w:r>
          </w:p>
        </w:tc>
      </w:tr>
    </w:tbl>
    <w:p w:rsidR="00175F03" w:rsidRPr="006F42C1" w:rsidRDefault="00175F03" w:rsidP="00862E19">
      <w:pPr>
        <w:spacing w:after="0"/>
        <w:rPr>
          <w:rFonts w:ascii="Century" w:hAnsi="Century"/>
        </w:rPr>
      </w:pPr>
      <w:r w:rsidRPr="006F42C1">
        <w:rPr>
          <w:rFonts w:ascii="Century" w:hAnsi="Century"/>
        </w:rPr>
        <w:t>Odpłatność za wyżywienie dzieci w przedszkolu</w:t>
      </w:r>
    </w:p>
    <w:p w:rsidR="00175F03" w:rsidRPr="006F42C1" w:rsidRDefault="00397D52" w:rsidP="00862E19">
      <w:pPr>
        <w:tabs>
          <w:tab w:val="left" w:pos="142"/>
          <w:tab w:val="left" w:pos="426"/>
        </w:tabs>
        <w:spacing w:after="0"/>
        <w:rPr>
          <w:rFonts w:ascii="Century" w:hAnsi="Century"/>
        </w:rPr>
      </w:pPr>
      <w:r w:rsidRPr="006F42C1">
        <w:rPr>
          <w:rFonts w:ascii="Century" w:hAnsi="Century"/>
          <w:u w:val="single"/>
        </w:rPr>
        <w:t>Podstawowe założenia</w:t>
      </w:r>
      <w:r w:rsidR="00175F03" w:rsidRPr="006F42C1">
        <w:rPr>
          <w:rFonts w:ascii="Century" w:hAnsi="Century"/>
        </w:rPr>
        <w:t>:</w:t>
      </w:r>
    </w:p>
    <w:p w:rsidR="00175F03" w:rsidRPr="006F42C1" w:rsidRDefault="00175F03" w:rsidP="009C08E2">
      <w:pPr>
        <w:pStyle w:val="Akapitzlist"/>
        <w:numPr>
          <w:ilvl w:val="0"/>
          <w:numId w:val="5"/>
        </w:numPr>
        <w:tabs>
          <w:tab w:val="left" w:pos="426"/>
        </w:tabs>
        <w:spacing w:after="0"/>
        <w:ind w:left="142" w:firstLine="0"/>
        <w:rPr>
          <w:rFonts w:ascii="Century" w:hAnsi="Century"/>
        </w:rPr>
      </w:pPr>
      <w:r w:rsidRPr="006F42C1">
        <w:rPr>
          <w:rFonts w:ascii="Century" w:hAnsi="Century"/>
        </w:rPr>
        <w:t xml:space="preserve">Liczba dzieci – </w:t>
      </w:r>
      <w:r w:rsidR="00276076">
        <w:rPr>
          <w:rFonts w:ascii="Century" w:hAnsi="Century"/>
        </w:rPr>
        <w:t>2</w:t>
      </w:r>
      <w:r w:rsidR="00214025">
        <w:rPr>
          <w:rFonts w:ascii="Century" w:hAnsi="Century"/>
        </w:rPr>
        <w:t>12</w:t>
      </w:r>
      <w:r w:rsidRPr="006F42C1">
        <w:rPr>
          <w:rFonts w:ascii="Century" w:hAnsi="Century"/>
        </w:rPr>
        <w:t xml:space="preserve"> osób,</w:t>
      </w:r>
    </w:p>
    <w:p w:rsidR="00092990" w:rsidRPr="006F42C1" w:rsidRDefault="00092990" w:rsidP="009C08E2">
      <w:pPr>
        <w:pStyle w:val="Akapitzlist"/>
        <w:numPr>
          <w:ilvl w:val="0"/>
          <w:numId w:val="5"/>
        </w:numPr>
        <w:tabs>
          <w:tab w:val="left" w:pos="426"/>
        </w:tabs>
        <w:spacing w:after="0"/>
        <w:ind w:left="142" w:firstLine="0"/>
        <w:rPr>
          <w:rFonts w:ascii="Century" w:hAnsi="Century"/>
        </w:rPr>
      </w:pPr>
      <w:r w:rsidRPr="006F42C1">
        <w:rPr>
          <w:rFonts w:ascii="Century" w:hAnsi="Century"/>
        </w:rPr>
        <w:t xml:space="preserve">Liczba dni – </w:t>
      </w:r>
      <w:r w:rsidR="00547742" w:rsidRPr="006F42C1">
        <w:rPr>
          <w:rFonts w:ascii="Century" w:hAnsi="Century"/>
        </w:rPr>
        <w:t>200</w:t>
      </w:r>
      <w:r w:rsidRPr="006F42C1">
        <w:rPr>
          <w:rFonts w:ascii="Century" w:hAnsi="Century"/>
        </w:rPr>
        <w:t>,</w:t>
      </w:r>
    </w:p>
    <w:p w:rsidR="00092990" w:rsidRPr="006F42C1" w:rsidRDefault="0012333F" w:rsidP="009C08E2">
      <w:pPr>
        <w:pStyle w:val="Akapitzlist"/>
        <w:numPr>
          <w:ilvl w:val="0"/>
          <w:numId w:val="5"/>
        </w:numPr>
        <w:tabs>
          <w:tab w:val="left" w:pos="426"/>
        </w:tabs>
        <w:spacing w:after="0"/>
        <w:ind w:left="142" w:firstLine="0"/>
        <w:rPr>
          <w:rFonts w:ascii="Century" w:hAnsi="Century"/>
        </w:rPr>
      </w:pPr>
      <w:r w:rsidRPr="006F42C1">
        <w:rPr>
          <w:rFonts w:ascii="Century" w:hAnsi="Century"/>
        </w:rPr>
        <w:t>Frekwencja – 7</w:t>
      </w:r>
      <w:r w:rsidR="00276076">
        <w:rPr>
          <w:rFonts w:ascii="Century" w:hAnsi="Century"/>
        </w:rPr>
        <w:t>0</w:t>
      </w:r>
      <w:r w:rsidR="00092990" w:rsidRPr="006F42C1">
        <w:rPr>
          <w:rFonts w:ascii="Century" w:hAnsi="Century"/>
        </w:rPr>
        <w:t>%,</w:t>
      </w:r>
    </w:p>
    <w:p w:rsidR="00080568" w:rsidRPr="006F42C1" w:rsidRDefault="00080568" w:rsidP="00080568">
      <w:pPr>
        <w:pStyle w:val="Akapitzlist"/>
        <w:numPr>
          <w:ilvl w:val="0"/>
          <w:numId w:val="5"/>
        </w:numPr>
        <w:tabs>
          <w:tab w:val="left" w:pos="426"/>
        </w:tabs>
        <w:spacing w:after="0"/>
        <w:ind w:left="142" w:firstLine="0"/>
        <w:rPr>
          <w:rFonts w:ascii="Century" w:hAnsi="Century"/>
        </w:rPr>
      </w:pPr>
      <w:r w:rsidRPr="006F42C1">
        <w:rPr>
          <w:rFonts w:ascii="Century" w:hAnsi="Century"/>
        </w:rPr>
        <w:t>Opłaty dzienne za wyżywienie:</w:t>
      </w:r>
    </w:p>
    <w:p w:rsidR="00080568" w:rsidRPr="006F42C1" w:rsidRDefault="00080568" w:rsidP="00080568">
      <w:pPr>
        <w:pStyle w:val="Akapitzlist"/>
        <w:numPr>
          <w:ilvl w:val="0"/>
          <w:numId w:val="6"/>
        </w:numPr>
        <w:tabs>
          <w:tab w:val="left" w:pos="851"/>
        </w:tabs>
        <w:spacing w:after="0"/>
        <w:ind w:left="993" w:hanging="426"/>
        <w:rPr>
          <w:rFonts w:ascii="Century" w:eastAsia="Times New Roman" w:hAnsi="Century" w:cs="Times New Roman"/>
          <w:lang w:eastAsia="pl-PL"/>
        </w:rPr>
      </w:pPr>
      <w:proofErr w:type="gramStart"/>
      <w:r w:rsidRPr="006F42C1">
        <w:rPr>
          <w:rFonts w:ascii="Century" w:eastAsia="Times New Roman" w:hAnsi="Century" w:cs="Times New Roman"/>
          <w:lang w:eastAsia="pl-PL"/>
        </w:rPr>
        <w:t>śniadanie</w:t>
      </w:r>
      <w:proofErr w:type="gramEnd"/>
      <w:r w:rsidRPr="006F42C1">
        <w:rPr>
          <w:rFonts w:ascii="Century" w:eastAsia="Times New Roman" w:hAnsi="Century" w:cs="Times New Roman"/>
          <w:lang w:eastAsia="pl-PL"/>
        </w:rPr>
        <w:t xml:space="preserve">, obiad, podwieczorek </w:t>
      </w:r>
      <w:r w:rsidRPr="006F42C1">
        <w:rPr>
          <w:rFonts w:ascii="Century" w:hAnsi="Century"/>
        </w:rPr>
        <w:t>–</w:t>
      </w:r>
      <w:r w:rsidRPr="006F42C1">
        <w:rPr>
          <w:rFonts w:ascii="Century" w:eastAsia="Times New Roman" w:hAnsi="Century" w:cs="Times New Roman"/>
          <w:lang w:eastAsia="pl-PL"/>
        </w:rPr>
        <w:t xml:space="preserve"> </w:t>
      </w:r>
      <w:r>
        <w:rPr>
          <w:rFonts w:ascii="Century" w:eastAsia="Times New Roman" w:hAnsi="Century" w:cs="Times New Roman"/>
          <w:lang w:eastAsia="pl-PL"/>
        </w:rPr>
        <w:t>5</w:t>
      </w:r>
      <w:r w:rsidRPr="006F42C1">
        <w:rPr>
          <w:rFonts w:ascii="Century" w:eastAsia="Times New Roman" w:hAnsi="Century" w:cs="Times New Roman"/>
          <w:lang w:eastAsia="pl-PL"/>
        </w:rPr>
        <w:t>,00 zł,</w:t>
      </w:r>
    </w:p>
    <w:p w:rsidR="00080568" w:rsidRPr="006F42C1" w:rsidRDefault="00080568" w:rsidP="00080568">
      <w:pPr>
        <w:pStyle w:val="Akapitzlist"/>
        <w:numPr>
          <w:ilvl w:val="0"/>
          <w:numId w:val="6"/>
        </w:numPr>
        <w:tabs>
          <w:tab w:val="left" w:pos="851"/>
        </w:tabs>
        <w:spacing w:after="0"/>
        <w:ind w:hanging="1195"/>
        <w:rPr>
          <w:rFonts w:ascii="Century" w:hAnsi="Century"/>
        </w:rPr>
      </w:pPr>
      <w:r w:rsidRPr="006F42C1">
        <w:rPr>
          <w:rFonts w:ascii="Century" w:eastAsia="Times New Roman" w:hAnsi="Century" w:cs="Times New Roman"/>
          <w:lang w:eastAsia="pl-PL"/>
        </w:rPr>
        <w:t xml:space="preserve">śniadanie, </w:t>
      </w:r>
      <w:proofErr w:type="gramStart"/>
      <w:r w:rsidRPr="006F42C1">
        <w:rPr>
          <w:rFonts w:ascii="Century" w:eastAsia="Times New Roman" w:hAnsi="Century" w:cs="Times New Roman"/>
          <w:lang w:eastAsia="pl-PL"/>
        </w:rPr>
        <w:t xml:space="preserve">obiad </w:t>
      </w:r>
      <w:r w:rsidRPr="006F42C1">
        <w:rPr>
          <w:rFonts w:ascii="Century" w:hAnsi="Century"/>
        </w:rPr>
        <w:t>–</w:t>
      </w:r>
      <w:r w:rsidRPr="006F42C1">
        <w:rPr>
          <w:rFonts w:ascii="Century" w:eastAsia="Times New Roman" w:hAnsi="Century" w:cs="Times New Roman"/>
          <w:lang w:eastAsia="pl-PL"/>
        </w:rPr>
        <w:t xml:space="preserve">  </w:t>
      </w:r>
      <w:r>
        <w:rPr>
          <w:rFonts w:ascii="Century" w:eastAsia="Times New Roman" w:hAnsi="Century" w:cs="Times New Roman"/>
          <w:lang w:eastAsia="pl-PL"/>
        </w:rPr>
        <w:t xml:space="preserve">4,00 </w:t>
      </w:r>
      <w:r w:rsidRPr="006F42C1">
        <w:rPr>
          <w:rFonts w:ascii="Century" w:eastAsia="Times New Roman" w:hAnsi="Century" w:cs="Times New Roman"/>
          <w:lang w:eastAsia="pl-PL"/>
        </w:rPr>
        <w:t>zł</w:t>
      </w:r>
      <w:proofErr w:type="gramEnd"/>
      <w:r w:rsidRPr="006F42C1">
        <w:rPr>
          <w:rFonts w:ascii="Century" w:eastAsia="Times New Roman" w:hAnsi="Century" w:cs="Times New Roman"/>
          <w:lang w:eastAsia="pl-PL"/>
        </w:rPr>
        <w:t>.</w:t>
      </w:r>
    </w:p>
    <w:p w:rsidR="0092292C" w:rsidRPr="006F42C1" w:rsidRDefault="00397D52" w:rsidP="00862E19">
      <w:pPr>
        <w:tabs>
          <w:tab w:val="left" w:pos="851"/>
        </w:tabs>
        <w:spacing w:after="0"/>
        <w:rPr>
          <w:rFonts w:ascii="Century" w:hAnsi="Century"/>
        </w:rPr>
      </w:pPr>
      <w:r w:rsidRPr="006F42C1">
        <w:rPr>
          <w:rFonts w:ascii="Century" w:hAnsi="Century"/>
          <w:u w:val="single"/>
        </w:rPr>
        <w:t>Wyliczenia</w:t>
      </w:r>
      <w:r w:rsidRPr="006F42C1">
        <w:rPr>
          <w:rFonts w:ascii="Century" w:hAnsi="Century"/>
        </w:rPr>
        <w:t>:</w:t>
      </w:r>
    </w:p>
    <w:p w:rsidR="00F47173" w:rsidRPr="006F42C1" w:rsidRDefault="00F47173" w:rsidP="00862E19">
      <w:pPr>
        <w:spacing w:after="0"/>
        <w:ind w:left="360"/>
        <w:rPr>
          <w:rFonts w:ascii="Century" w:hAnsi="Century"/>
        </w:rPr>
      </w:pPr>
      <w:r w:rsidRPr="006F42C1">
        <w:rPr>
          <w:rFonts w:ascii="Century" w:hAnsi="Century"/>
        </w:rPr>
        <w:t>[</w:t>
      </w:r>
      <w:r w:rsidR="00214025">
        <w:rPr>
          <w:rFonts w:ascii="Century" w:hAnsi="Century"/>
        </w:rPr>
        <w:t>212</w:t>
      </w:r>
      <w:r w:rsidRPr="006F42C1">
        <w:rPr>
          <w:rFonts w:ascii="Century" w:hAnsi="Century"/>
        </w:rPr>
        <w:t xml:space="preserve"> dzieci (pełne wyżywienie) x 5</w:t>
      </w:r>
      <w:r w:rsidR="0022031D">
        <w:rPr>
          <w:rFonts w:ascii="Century" w:hAnsi="Century"/>
        </w:rPr>
        <w:t>,00</w:t>
      </w:r>
      <w:r w:rsidRPr="006F42C1">
        <w:rPr>
          <w:rFonts w:ascii="Century" w:hAnsi="Century"/>
        </w:rPr>
        <w:t xml:space="preserve"> zł x 200 dni] x 0,</w:t>
      </w:r>
      <w:r w:rsidR="0012333F" w:rsidRPr="006F42C1">
        <w:rPr>
          <w:rFonts w:ascii="Century" w:hAnsi="Century"/>
        </w:rPr>
        <w:t>70</w:t>
      </w:r>
      <w:r w:rsidRPr="006F42C1">
        <w:rPr>
          <w:rFonts w:ascii="Century" w:hAnsi="Century"/>
        </w:rPr>
        <w:t xml:space="preserve"> = </w:t>
      </w:r>
      <w:r w:rsidR="0012333F" w:rsidRPr="006F42C1">
        <w:rPr>
          <w:rFonts w:ascii="Century" w:hAnsi="Century"/>
        </w:rPr>
        <w:t xml:space="preserve">   </w:t>
      </w:r>
      <w:r w:rsidR="00276076">
        <w:rPr>
          <w:rFonts w:ascii="Century" w:hAnsi="Century"/>
        </w:rPr>
        <w:t>14</w:t>
      </w:r>
      <w:r w:rsidR="00214025">
        <w:rPr>
          <w:rFonts w:ascii="Century" w:hAnsi="Century"/>
        </w:rPr>
        <w:t>8</w:t>
      </w:r>
      <w:r w:rsidR="00276076">
        <w:rPr>
          <w:rFonts w:ascii="Century" w:hAnsi="Century"/>
        </w:rPr>
        <w:t>.</w:t>
      </w:r>
      <w:r w:rsidR="00214025">
        <w:rPr>
          <w:rFonts w:ascii="Century" w:hAnsi="Century"/>
        </w:rPr>
        <w:t>5</w:t>
      </w:r>
      <w:r w:rsidR="00276076">
        <w:rPr>
          <w:rFonts w:ascii="Century" w:hAnsi="Century"/>
        </w:rPr>
        <w:t>00</w:t>
      </w:r>
      <w:r w:rsidR="0012333F" w:rsidRPr="006F42C1">
        <w:rPr>
          <w:rFonts w:ascii="Century" w:hAnsi="Century"/>
        </w:rPr>
        <w:t>,00</w:t>
      </w:r>
      <w:r w:rsidRPr="006F42C1">
        <w:rPr>
          <w:rFonts w:ascii="Century" w:hAnsi="Century"/>
        </w:rPr>
        <w:t xml:space="preserve"> </w:t>
      </w:r>
      <w:proofErr w:type="gramStart"/>
      <w:r w:rsidRPr="006F42C1">
        <w:rPr>
          <w:rFonts w:ascii="Century" w:hAnsi="Century"/>
        </w:rPr>
        <w:t>zł</w:t>
      </w:r>
      <w:proofErr w:type="gramEnd"/>
      <w:r w:rsidR="006B1180" w:rsidRPr="006F42C1">
        <w:rPr>
          <w:rFonts w:ascii="Century" w:hAnsi="Century"/>
        </w:rPr>
        <w:t>,</w:t>
      </w:r>
    </w:p>
    <w:p w:rsidR="00F47173" w:rsidRPr="006F42C1" w:rsidRDefault="006B1180" w:rsidP="00862E19">
      <w:pPr>
        <w:spacing w:after="0"/>
        <w:rPr>
          <w:rFonts w:ascii="Century" w:hAnsi="Century"/>
        </w:rPr>
      </w:pPr>
      <w:r w:rsidRPr="006F42C1">
        <w:rPr>
          <w:rFonts w:ascii="Century" w:hAnsi="Century"/>
        </w:rPr>
        <w:t xml:space="preserve">     </w:t>
      </w:r>
      <w:r w:rsidR="00F47173" w:rsidRPr="006F42C1">
        <w:rPr>
          <w:rFonts w:ascii="Century" w:hAnsi="Century"/>
        </w:rPr>
        <w:t xml:space="preserve"> [</w:t>
      </w:r>
      <w:r w:rsidR="00214025">
        <w:rPr>
          <w:rFonts w:ascii="Century" w:hAnsi="Century"/>
        </w:rPr>
        <w:t>28</w:t>
      </w:r>
      <w:r w:rsidR="00F47173" w:rsidRPr="006F42C1">
        <w:rPr>
          <w:rFonts w:ascii="Century" w:hAnsi="Century"/>
        </w:rPr>
        <w:t xml:space="preserve"> dzieci </w:t>
      </w:r>
      <w:r w:rsidR="00276076" w:rsidRPr="006F42C1">
        <w:rPr>
          <w:rFonts w:ascii="Century" w:hAnsi="Century"/>
        </w:rPr>
        <w:t xml:space="preserve">(bez podwieczorka) </w:t>
      </w:r>
      <w:r w:rsidR="00C229AF" w:rsidRPr="006F42C1">
        <w:rPr>
          <w:rFonts w:ascii="Century" w:hAnsi="Century"/>
        </w:rPr>
        <w:t xml:space="preserve">x </w:t>
      </w:r>
      <w:r w:rsidR="00276076">
        <w:rPr>
          <w:rFonts w:ascii="Century" w:hAnsi="Century"/>
        </w:rPr>
        <w:t>4,0</w:t>
      </w:r>
      <w:r w:rsidR="00080568">
        <w:rPr>
          <w:rFonts w:ascii="Century" w:hAnsi="Century"/>
        </w:rPr>
        <w:t>0</w:t>
      </w:r>
      <w:r w:rsidR="00C229AF" w:rsidRPr="006F42C1">
        <w:rPr>
          <w:rFonts w:ascii="Century" w:hAnsi="Century"/>
        </w:rPr>
        <w:t xml:space="preserve"> zł</w:t>
      </w:r>
      <w:r w:rsidR="00F47173" w:rsidRPr="006F42C1">
        <w:rPr>
          <w:rFonts w:ascii="Century" w:hAnsi="Century"/>
        </w:rPr>
        <w:t xml:space="preserve"> x 200 dni] x 0,</w:t>
      </w:r>
      <w:r w:rsidR="0012333F" w:rsidRPr="006F42C1">
        <w:rPr>
          <w:rFonts w:ascii="Century" w:hAnsi="Century"/>
        </w:rPr>
        <w:t>70</w:t>
      </w:r>
      <w:r w:rsidR="00F47173" w:rsidRPr="006F42C1">
        <w:rPr>
          <w:rFonts w:ascii="Century" w:hAnsi="Century"/>
        </w:rPr>
        <w:t xml:space="preserve">  =   </w:t>
      </w:r>
      <w:r w:rsidR="00214025">
        <w:rPr>
          <w:rFonts w:ascii="Century" w:hAnsi="Century"/>
        </w:rPr>
        <w:t xml:space="preserve"> </w:t>
      </w:r>
      <w:r w:rsidR="00080568">
        <w:rPr>
          <w:rFonts w:ascii="Century" w:hAnsi="Century"/>
        </w:rPr>
        <w:t xml:space="preserve">   </w:t>
      </w:r>
      <w:r w:rsidR="00214025">
        <w:rPr>
          <w:rFonts w:ascii="Century" w:hAnsi="Century"/>
        </w:rPr>
        <w:t>15.680</w:t>
      </w:r>
      <w:r w:rsidR="00276076">
        <w:rPr>
          <w:rFonts w:ascii="Century" w:hAnsi="Century"/>
        </w:rPr>
        <w:t>,00</w:t>
      </w:r>
      <w:r w:rsidR="00F47173" w:rsidRPr="006F42C1">
        <w:rPr>
          <w:rFonts w:ascii="Century" w:hAnsi="Century"/>
        </w:rPr>
        <w:t xml:space="preserve"> </w:t>
      </w:r>
      <w:proofErr w:type="gramStart"/>
      <w:r w:rsidR="00F47173" w:rsidRPr="006F42C1">
        <w:rPr>
          <w:rFonts w:ascii="Century" w:hAnsi="Century"/>
        </w:rPr>
        <w:t>zł</w:t>
      </w:r>
      <w:proofErr w:type="gramEnd"/>
      <w:r w:rsidRPr="006F42C1">
        <w:rPr>
          <w:rFonts w:ascii="Century" w:hAnsi="Century"/>
        </w:rPr>
        <w:t>,</w:t>
      </w:r>
    </w:p>
    <w:p w:rsidR="00F47173" w:rsidRPr="006F42C1" w:rsidRDefault="00F47173" w:rsidP="00862E19">
      <w:pPr>
        <w:spacing w:after="0" w:line="240" w:lineRule="auto"/>
        <w:ind w:left="357"/>
        <w:rPr>
          <w:rFonts w:ascii="Century" w:hAnsi="Century"/>
        </w:rPr>
      </w:pPr>
      <w:r w:rsidRPr="006F42C1">
        <w:rPr>
          <w:rFonts w:ascii="Century" w:hAnsi="Century"/>
        </w:rPr>
        <w:t xml:space="preserve">                                  </w:t>
      </w:r>
      <w:r w:rsidR="006B1180" w:rsidRPr="006F42C1">
        <w:rPr>
          <w:rFonts w:ascii="Century" w:hAnsi="Century"/>
        </w:rPr>
        <w:t xml:space="preserve">           </w:t>
      </w:r>
      <w:r w:rsidRPr="006F42C1">
        <w:rPr>
          <w:rFonts w:ascii="Century" w:hAnsi="Century"/>
        </w:rPr>
        <w:t xml:space="preserve"> ---------------------------------------------------------------</w:t>
      </w:r>
    </w:p>
    <w:p w:rsidR="00BE71A5" w:rsidRPr="006F42C1" w:rsidRDefault="00F47173" w:rsidP="00862E19">
      <w:pPr>
        <w:spacing w:after="0" w:line="240" w:lineRule="auto"/>
        <w:ind w:left="357"/>
        <w:rPr>
          <w:rFonts w:ascii="Century" w:hAnsi="Century"/>
        </w:rPr>
      </w:pPr>
      <w:r w:rsidRPr="006F42C1">
        <w:rPr>
          <w:rFonts w:ascii="Century" w:hAnsi="Century"/>
        </w:rPr>
        <w:t xml:space="preserve">                                                </w:t>
      </w:r>
      <w:r w:rsidR="00276076">
        <w:rPr>
          <w:rFonts w:ascii="Century" w:hAnsi="Century"/>
        </w:rPr>
        <w:t xml:space="preserve">  </w:t>
      </w:r>
      <w:r w:rsidRPr="006F42C1">
        <w:rPr>
          <w:rFonts w:ascii="Century" w:hAnsi="Century"/>
        </w:rPr>
        <w:t xml:space="preserve"> </w:t>
      </w:r>
      <w:r w:rsidR="00276076">
        <w:rPr>
          <w:rFonts w:ascii="Century" w:hAnsi="Century"/>
        </w:rPr>
        <w:t xml:space="preserve"> Razem:                      </w:t>
      </w:r>
      <w:r w:rsidRPr="006F42C1">
        <w:rPr>
          <w:rFonts w:ascii="Century" w:hAnsi="Century"/>
        </w:rPr>
        <w:t xml:space="preserve">      </w:t>
      </w:r>
      <w:r w:rsidR="00276076">
        <w:rPr>
          <w:rFonts w:ascii="Century" w:hAnsi="Century"/>
        </w:rPr>
        <w:t xml:space="preserve">   </w:t>
      </w:r>
      <w:r w:rsidR="0012333F" w:rsidRPr="006F42C1">
        <w:rPr>
          <w:rFonts w:ascii="Century" w:hAnsi="Century"/>
        </w:rPr>
        <w:t xml:space="preserve"> </w:t>
      </w:r>
      <w:r w:rsidR="00080568">
        <w:rPr>
          <w:rFonts w:ascii="Century" w:hAnsi="Century"/>
        </w:rPr>
        <w:t xml:space="preserve">   </w:t>
      </w:r>
      <w:r w:rsidR="0012333F" w:rsidRPr="006F42C1">
        <w:rPr>
          <w:rFonts w:ascii="Century" w:hAnsi="Century"/>
        </w:rPr>
        <w:t xml:space="preserve">  </w:t>
      </w:r>
      <w:r w:rsidR="00214025">
        <w:rPr>
          <w:rFonts w:ascii="Century" w:hAnsi="Century"/>
        </w:rPr>
        <w:t>164.080,00</w:t>
      </w:r>
      <w:r w:rsidRPr="006F42C1">
        <w:rPr>
          <w:rFonts w:ascii="Century" w:hAnsi="Century"/>
        </w:rPr>
        <w:t xml:space="preserve"> </w:t>
      </w:r>
      <w:proofErr w:type="gramStart"/>
      <w:r w:rsidRPr="006F42C1">
        <w:rPr>
          <w:rFonts w:ascii="Century" w:hAnsi="Century"/>
        </w:rPr>
        <w:t>zł</w:t>
      </w:r>
      <w:proofErr w:type="gramEnd"/>
      <w:r w:rsidR="006B1180" w:rsidRPr="006F42C1">
        <w:rPr>
          <w:rFonts w:ascii="Century" w:hAnsi="Century"/>
        </w:rPr>
        <w:t>.</w:t>
      </w:r>
      <w:r w:rsidRPr="006F42C1">
        <w:rPr>
          <w:rFonts w:ascii="Century" w:hAnsi="Century"/>
        </w:rPr>
        <w:t xml:space="preserve">  </w:t>
      </w:r>
    </w:p>
    <w:p w:rsidR="00276076" w:rsidRDefault="00276076" w:rsidP="00862E19">
      <w:pPr>
        <w:pStyle w:val="Akapitzlist"/>
        <w:spacing w:after="0"/>
        <w:ind w:left="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737055">
        <w:tc>
          <w:tcPr>
            <w:tcW w:w="959" w:type="dxa"/>
            <w:shd w:val="clear" w:color="auto" w:fill="FFFFFF" w:themeFill="background1"/>
          </w:tcPr>
          <w:p w:rsidR="004F7E34" w:rsidRPr="006F42C1" w:rsidRDefault="00AF131E" w:rsidP="00737055">
            <w:pPr>
              <w:spacing w:after="0"/>
              <w:rPr>
                <w:rFonts w:ascii="Century" w:hAnsi="Century"/>
                <w:b/>
                <w:strike/>
              </w:rPr>
            </w:pPr>
            <w:r w:rsidRPr="006F42C1">
              <w:rPr>
                <w:rFonts w:ascii="Century" w:hAnsi="Century"/>
                <w:b/>
              </w:rPr>
              <w:lastRenderedPageBreak/>
              <w:t>§0830</w:t>
            </w:r>
          </w:p>
        </w:tc>
        <w:tc>
          <w:tcPr>
            <w:tcW w:w="5182" w:type="dxa"/>
            <w:shd w:val="clear" w:color="auto" w:fill="FFFFFF" w:themeFill="background1"/>
          </w:tcPr>
          <w:p w:rsidR="004F7E34" w:rsidRPr="006F42C1" w:rsidRDefault="00AF131E" w:rsidP="00737055">
            <w:pPr>
              <w:spacing w:after="0"/>
              <w:rPr>
                <w:rFonts w:ascii="Century" w:hAnsi="Century"/>
                <w:b/>
                <w:strike/>
              </w:rPr>
            </w:pPr>
            <w:r>
              <w:rPr>
                <w:rFonts w:ascii="Century" w:hAnsi="Century"/>
                <w:b/>
              </w:rPr>
              <w:t>W</w:t>
            </w:r>
            <w:r w:rsidRPr="006F42C1">
              <w:rPr>
                <w:rFonts w:ascii="Century" w:hAnsi="Century"/>
                <w:b/>
              </w:rPr>
              <w:t xml:space="preserve">pływy z </w:t>
            </w:r>
            <w:proofErr w:type="gramStart"/>
            <w:r w:rsidRPr="006F42C1">
              <w:rPr>
                <w:rFonts w:ascii="Century" w:hAnsi="Century"/>
                <w:b/>
              </w:rPr>
              <w:t xml:space="preserve">usług                                                  </w:t>
            </w:r>
            <w:proofErr w:type="gramEnd"/>
            <w:r w:rsidRPr="006F42C1">
              <w:rPr>
                <w:rFonts w:ascii="Century" w:hAnsi="Century"/>
                <w:b/>
              </w:rPr>
              <w:t xml:space="preserve">                                           </w:t>
            </w:r>
          </w:p>
        </w:tc>
        <w:tc>
          <w:tcPr>
            <w:tcW w:w="3071" w:type="dxa"/>
            <w:shd w:val="clear" w:color="auto" w:fill="FFFFFF" w:themeFill="background1"/>
          </w:tcPr>
          <w:p w:rsidR="004F7E34" w:rsidRPr="00A826C9" w:rsidRDefault="00214025" w:rsidP="00A826C9">
            <w:pPr>
              <w:spacing w:after="0"/>
              <w:jc w:val="right"/>
              <w:rPr>
                <w:rFonts w:ascii="Century" w:hAnsi="Century"/>
                <w:b/>
              </w:rPr>
            </w:pPr>
            <w:r>
              <w:rPr>
                <w:rFonts w:ascii="Century" w:hAnsi="Century"/>
                <w:b/>
              </w:rPr>
              <w:t>20</w:t>
            </w:r>
            <w:r w:rsidR="00A826C9" w:rsidRPr="00A826C9">
              <w:rPr>
                <w:rFonts w:ascii="Century" w:hAnsi="Century"/>
                <w:b/>
              </w:rPr>
              <w:t>.000</w:t>
            </w:r>
          </w:p>
        </w:tc>
      </w:tr>
    </w:tbl>
    <w:p w:rsidR="00AF131E" w:rsidRDefault="00CD2F06" w:rsidP="00862E19">
      <w:pPr>
        <w:pStyle w:val="Akapitzlist"/>
        <w:spacing w:after="0" w:line="240" w:lineRule="auto"/>
        <w:ind w:left="0"/>
        <w:rPr>
          <w:rFonts w:ascii="Century" w:hAnsi="Century"/>
        </w:rPr>
      </w:pPr>
      <w:r w:rsidRPr="006F42C1">
        <w:rPr>
          <w:rFonts w:ascii="Century" w:hAnsi="Century"/>
        </w:rPr>
        <w:t xml:space="preserve">Wpłaty </w:t>
      </w:r>
      <w:r w:rsidR="006B1180" w:rsidRPr="006F42C1">
        <w:rPr>
          <w:rFonts w:ascii="Century" w:hAnsi="Century"/>
        </w:rPr>
        <w:t xml:space="preserve">innych </w:t>
      </w:r>
      <w:r w:rsidRPr="006F42C1">
        <w:rPr>
          <w:rFonts w:ascii="Century" w:hAnsi="Century"/>
        </w:rPr>
        <w:t xml:space="preserve">gminy za pobyt ich dzieci w przedszkolu w Karlinie. </w:t>
      </w:r>
    </w:p>
    <w:p w:rsidR="00CD2F06" w:rsidRPr="006F42C1" w:rsidRDefault="00CD2F06" w:rsidP="00862E19">
      <w:pPr>
        <w:pStyle w:val="Akapitzlist"/>
        <w:spacing w:after="0" w:line="240" w:lineRule="auto"/>
        <w:ind w:left="0"/>
        <w:rPr>
          <w:rFonts w:ascii="Century" w:hAnsi="Century"/>
        </w:rPr>
      </w:pPr>
      <w:r w:rsidRPr="006F42C1">
        <w:rPr>
          <w:rFonts w:ascii="Century" w:hAnsi="Century"/>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276076" w:rsidTr="00276076">
        <w:tc>
          <w:tcPr>
            <w:tcW w:w="959" w:type="dxa"/>
            <w:shd w:val="clear" w:color="auto" w:fill="FFFFFF" w:themeFill="background1"/>
          </w:tcPr>
          <w:p w:rsidR="004F7E34" w:rsidRPr="00276076" w:rsidRDefault="00AF131E" w:rsidP="00737055">
            <w:pPr>
              <w:spacing w:after="0"/>
              <w:rPr>
                <w:rFonts w:ascii="Century" w:hAnsi="Century"/>
                <w:b/>
              </w:rPr>
            </w:pPr>
            <w:r w:rsidRPr="00276076">
              <w:rPr>
                <w:rFonts w:ascii="Century" w:hAnsi="Century"/>
                <w:b/>
              </w:rPr>
              <w:t>§0920</w:t>
            </w:r>
          </w:p>
        </w:tc>
        <w:tc>
          <w:tcPr>
            <w:tcW w:w="5182" w:type="dxa"/>
            <w:shd w:val="clear" w:color="auto" w:fill="FFFFFF" w:themeFill="background1"/>
          </w:tcPr>
          <w:p w:rsidR="004F7E34" w:rsidRPr="00276076" w:rsidRDefault="00AF131E" w:rsidP="00737055">
            <w:pPr>
              <w:spacing w:after="0"/>
              <w:rPr>
                <w:rFonts w:ascii="Century" w:hAnsi="Century"/>
                <w:b/>
              </w:rPr>
            </w:pPr>
            <w:r w:rsidRPr="00276076">
              <w:rPr>
                <w:rFonts w:ascii="Century" w:hAnsi="Century"/>
                <w:b/>
              </w:rPr>
              <w:t xml:space="preserve">Wpływy z pozostałych </w:t>
            </w:r>
            <w:proofErr w:type="gramStart"/>
            <w:r w:rsidRPr="00276076">
              <w:rPr>
                <w:rFonts w:ascii="Century" w:hAnsi="Century"/>
                <w:b/>
              </w:rPr>
              <w:t xml:space="preserve">odsetek                                                  </w:t>
            </w:r>
            <w:proofErr w:type="gramEnd"/>
            <w:r w:rsidRPr="00276076">
              <w:rPr>
                <w:rFonts w:ascii="Century" w:hAnsi="Century"/>
                <w:b/>
              </w:rPr>
              <w:t xml:space="preserve">                        </w:t>
            </w:r>
          </w:p>
        </w:tc>
        <w:tc>
          <w:tcPr>
            <w:tcW w:w="3071" w:type="dxa"/>
            <w:shd w:val="clear" w:color="auto" w:fill="FFFFFF" w:themeFill="background1"/>
          </w:tcPr>
          <w:p w:rsidR="004F7E34" w:rsidRPr="00276076" w:rsidRDefault="00276076" w:rsidP="002E2C84">
            <w:pPr>
              <w:spacing w:after="0"/>
              <w:jc w:val="right"/>
              <w:rPr>
                <w:rFonts w:ascii="Century" w:hAnsi="Century"/>
                <w:b/>
              </w:rPr>
            </w:pPr>
            <w:r w:rsidRPr="00276076">
              <w:rPr>
                <w:rFonts w:ascii="Century" w:hAnsi="Century"/>
                <w:b/>
              </w:rPr>
              <w:t>2</w:t>
            </w:r>
            <w:r w:rsidR="002E2C84">
              <w:rPr>
                <w:rFonts w:ascii="Century" w:hAnsi="Century"/>
                <w:b/>
              </w:rPr>
              <w:t>5</w:t>
            </w:r>
            <w:r w:rsidRPr="00276076">
              <w:rPr>
                <w:rFonts w:ascii="Century" w:hAnsi="Century"/>
                <w:b/>
              </w:rPr>
              <w:t>0</w:t>
            </w:r>
          </w:p>
        </w:tc>
      </w:tr>
    </w:tbl>
    <w:p w:rsidR="00F47173" w:rsidRPr="006F42C1" w:rsidRDefault="007A164B" w:rsidP="00862E19">
      <w:pPr>
        <w:spacing w:after="0"/>
        <w:jc w:val="both"/>
        <w:rPr>
          <w:rFonts w:ascii="Century" w:hAnsi="Century"/>
        </w:rPr>
      </w:pPr>
      <w:proofErr w:type="gramStart"/>
      <w:r w:rsidRPr="006F42C1">
        <w:rPr>
          <w:rFonts w:ascii="Century" w:hAnsi="Century"/>
        </w:rPr>
        <w:t xml:space="preserve">Odsetki </w:t>
      </w:r>
      <w:r w:rsidR="006B1180" w:rsidRPr="006F42C1">
        <w:rPr>
          <w:rFonts w:ascii="Century" w:hAnsi="Century"/>
        </w:rPr>
        <w:t xml:space="preserve"> </w:t>
      </w:r>
      <w:r w:rsidR="00F47173" w:rsidRPr="006F42C1">
        <w:rPr>
          <w:rFonts w:ascii="Century" w:hAnsi="Century"/>
        </w:rPr>
        <w:t>za</w:t>
      </w:r>
      <w:proofErr w:type="gramEnd"/>
      <w:r w:rsidR="00F47173" w:rsidRPr="006F42C1">
        <w:rPr>
          <w:rFonts w:ascii="Century" w:hAnsi="Century"/>
        </w:rPr>
        <w:t xml:space="preserve"> zwłokę w terminowej wpłacie opłaty za pobyt dzieci w przedszkolu.</w:t>
      </w:r>
    </w:p>
    <w:p w:rsidR="000443DC" w:rsidRDefault="000443DC"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946"/>
        <w:gridCol w:w="1307"/>
      </w:tblGrid>
      <w:tr w:rsidR="006A4EA0" w:rsidTr="006A4EA0">
        <w:tc>
          <w:tcPr>
            <w:tcW w:w="959" w:type="dxa"/>
          </w:tcPr>
          <w:p w:rsidR="006A4EA0" w:rsidRDefault="006A4EA0" w:rsidP="00862E19">
            <w:pPr>
              <w:spacing w:after="0"/>
              <w:rPr>
                <w:rFonts w:ascii="Century" w:hAnsi="Century"/>
                <w:b/>
              </w:rPr>
            </w:pPr>
            <w:r w:rsidRPr="006F42C1">
              <w:rPr>
                <w:rFonts w:ascii="Century" w:hAnsi="Century"/>
                <w:b/>
              </w:rPr>
              <w:t xml:space="preserve">§2030   </w:t>
            </w:r>
          </w:p>
        </w:tc>
        <w:tc>
          <w:tcPr>
            <w:tcW w:w="6946" w:type="dxa"/>
          </w:tcPr>
          <w:p w:rsidR="006A4EA0" w:rsidRPr="006F42C1" w:rsidRDefault="006A4EA0" w:rsidP="006A4EA0">
            <w:pPr>
              <w:spacing w:after="0"/>
              <w:rPr>
                <w:rFonts w:ascii="Century" w:hAnsi="Century"/>
                <w:b/>
              </w:rPr>
            </w:pPr>
            <w:r>
              <w:rPr>
                <w:rFonts w:ascii="Century" w:hAnsi="Century"/>
                <w:b/>
              </w:rPr>
              <w:t>D</w:t>
            </w:r>
            <w:r w:rsidRPr="006F42C1">
              <w:rPr>
                <w:rFonts w:ascii="Century" w:hAnsi="Century"/>
                <w:b/>
              </w:rPr>
              <w:t>otacje celowe otrzymane z</w:t>
            </w:r>
            <w:r>
              <w:rPr>
                <w:rFonts w:ascii="Century" w:hAnsi="Century"/>
                <w:b/>
              </w:rPr>
              <w:t xml:space="preserve"> budżetu państwa na </w:t>
            </w:r>
            <w:proofErr w:type="gramStart"/>
            <w:r>
              <w:rPr>
                <w:rFonts w:ascii="Century" w:hAnsi="Century"/>
                <w:b/>
              </w:rPr>
              <w:t xml:space="preserve">realizację </w:t>
            </w:r>
            <w:r w:rsidRPr="006F42C1">
              <w:rPr>
                <w:rFonts w:ascii="Century" w:hAnsi="Century"/>
                <w:b/>
              </w:rPr>
              <w:t xml:space="preserve"> z</w:t>
            </w:r>
            <w:proofErr w:type="gramEnd"/>
            <w:r w:rsidRPr="006F42C1">
              <w:rPr>
                <w:rFonts w:ascii="Century" w:hAnsi="Century"/>
                <w:b/>
              </w:rPr>
              <w:t xml:space="preserve"> własnych zadań bieżących gmin (związków gmin, związków </w:t>
            </w:r>
          </w:p>
          <w:p w:rsidR="006A4EA0" w:rsidRDefault="006A4EA0" w:rsidP="006A4EA0">
            <w:pPr>
              <w:spacing w:after="0"/>
              <w:rPr>
                <w:rFonts w:ascii="Century" w:hAnsi="Century"/>
                <w:b/>
              </w:rPr>
            </w:pPr>
            <w:r>
              <w:rPr>
                <w:rFonts w:ascii="Century" w:hAnsi="Century"/>
                <w:b/>
              </w:rPr>
              <w:t xml:space="preserve"> </w:t>
            </w:r>
            <w:proofErr w:type="gramStart"/>
            <w:r w:rsidRPr="006F42C1">
              <w:rPr>
                <w:rFonts w:ascii="Century" w:hAnsi="Century"/>
                <w:b/>
              </w:rPr>
              <w:t xml:space="preserve">powiatowo-gminnych)                                                 </w:t>
            </w:r>
            <w:proofErr w:type="gramEnd"/>
            <w:r w:rsidRPr="006F42C1">
              <w:rPr>
                <w:rFonts w:ascii="Century" w:hAnsi="Century"/>
                <w:b/>
              </w:rPr>
              <w:t xml:space="preserve">                             </w:t>
            </w:r>
          </w:p>
        </w:tc>
        <w:tc>
          <w:tcPr>
            <w:tcW w:w="1307" w:type="dxa"/>
          </w:tcPr>
          <w:p w:rsidR="006A4EA0" w:rsidRDefault="006A4EA0" w:rsidP="00862E19">
            <w:pPr>
              <w:spacing w:after="0"/>
              <w:rPr>
                <w:rFonts w:ascii="Century" w:hAnsi="Century"/>
                <w:b/>
              </w:rPr>
            </w:pPr>
          </w:p>
          <w:p w:rsidR="008C1A9C" w:rsidRDefault="008C1A9C" w:rsidP="00862E19">
            <w:pPr>
              <w:spacing w:after="0"/>
              <w:rPr>
                <w:rFonts w:ascii="Century" w:hAnsi="Century"/>
                <w:b/>
              </w:rPr>
            </w:pPr>
          </w:p>
          <w:p w:rsidR="008C1A9C" w:rsidRDefault="00523265" w:rsidP="000C61CE">
            <w:pPr>
              <w:spacing w:after="0"/>
              <w:jc w:val="right"/>
              <w:rPr>
                <w:rFonts w:ascii="Century" w:hAnsi="Century"/>
                <w:b/>
              </w:rPr>
            </w:pPr>
            <w:r>
              <w:rPr>
                <w:rFonts w:ascii="Century" w:hAnsi="Century"/>
                <w:b/>
              </w:rPr>
              <w:t>277.104</w:t>
            </w:r>
          </w:p>
        </w:tc>
      </w:tr>
    </w:tbl>
    <w:p w:rsidR="00523265" w:rsidRDefault="00523265" w:rsidP="00523265">
      <w:pPr>
        <w:spacing w:after="0"/>
        <w:jc w:val="both"/>
        <w:rPr>
          <w:rFonts w:ascii="Century" w:hAnsi="Century"/>
        </w:rPr>
      </w:pPr>
      <w:r w:rsidRPr="006F42C1">
        <w:rPr>
          <w:rFonts w:ascii="Century" w:hAnsi="Century"/>
        </w:rPr>
        <w:t xml:space="preserve">Dotacja celowa z budżetu państwa na dofinansowanie w zakresie wychowania przedszkolnego wynikająca z </w:t>
      </w:r>
      <w:r>
        <w:rPr>
          <w:rFonts w:ascii="Century" w:hAnsi="Century"/>
        </w:rPr>
        <w:t xml:space="preserve">Rozporządzenia MEN z dnia 13 sierpnia 2013 r. </w:t>
      </w:r>
    </w:p>
    <w:p w:rsidR="000443DC" w:rsidRDefault="008C1A9C" w:rsidP="00862E19">
      <w:pPr>
        <w:spacing w:after="0"/>
        <w:jc w:val="both"/>
        <w:rPr>
          <w:rFonts w:ascii="Century" w:hAnsi="Century"/>
        </w:rPr>
      </w:pPr>
      <w:r w:rsidRPr="008C1A9C">
        <w:rPr>
          <w:rFonts w:ascii="Century" w:hAnsi="Century"/>
        </w:rPr>
        <w:t>1</w:t>
      </w:r>
      <w:r w:rsidR="00523265">
        <w:rPr>
          <w:rFonts w:ascii="Century" w:hAnsi="Century"/>
        </w:rPr>
        <w:t>84</w:t>
      </w:r>
      <w:r w:rsidR="00922B45" w:rsidRPr="008C1A9C">
        <w:rPr>
          <w:rFonts w:ascii="Century" w:hAnsi="Century"/>
        </w:rPr>
        <w:t xml:space="preserve"> dzieci x  1.</w:t>
      </w:r>
      <w:r w:rsidR="00523265">
        <w:rPr>
          <w:rFonts w:ascii="Century" w:hAnsi="Century"/>
        </w:rPr>
        <w:t>506,00</w:t>
      </w:r>
      <w:r w:rsidR="00922B45" w:rsidRPr="008C1A9C">
        <w:rPr>
          <w:rFonts w:ascii="Century" w:hAnsi="Century"/>
        </w:rPr>
        <w:t xml:space="preserve"> </w:t>
      </w:r>
      <w:proofErr w:type="gramStart"/>
      <w:r w:rsidR="00922B45" w:rsidRPr="008C1A9C">
        <w:rPr>
          <w:rFonts w:ascii="Century" w:hAnsi="Century"/>
        </w:rPr>
        <w:t>zł</w:t>
      </w:r>
      <w:proofErr w:type="gramEnd"/>
      <w:r w:rsidR="00922B45" w:rsidRPr="008C1A9C">
        <w:rPr>
          <w:rFonts w:ascii="Century" w:hAnsi="Century"/>
        </w:rPr>
        <w:t xml:space="preserve"> = </w:t>
      </w:r>
      <w:r w:rsidR="00523265">
        <w:rPr>
          <w:rFonts w:ascii="Century" w:hAnsi="Century"/>
        </w:rPr>
        <w:t>277.104,00</w:t>
      </w:r>
      <w:r w:rsidR="00922B45" w:rsidRPr="008C1A9C">
        <w:rPr>
          <w:rFonts w:ascii="Century" w:hAnsi="Century"/>
        </w:rPr>
        <w:t xml:space="preserve"> </w:t>
      </w:r>
      <w:proofErr w:type="gramStart"/>
      <w:r w:rsidR="00922B45" w:rsidRPr="008C1A9C">
        <w:rPr>
          <w:rFonts w:ascii="Century" w:hAnsi="Century"/>
        </w:rPr>
        <w:t>zł</w:t>
      </w:r>
      <w:proofErr w:type="gramEnd"/>
      <w:r w:rsidR="00922B45" w:rsidRPr="008C1A9C">
        <w:rPr>
          <w:rFonts w:ascii="Century" w:hAnsi="Century"/>
        </w:rPr>
        <w:t>.</w:t>
      </w:r>
    </w:p>
    <w:p w:rsidR="00D03211" w:rsidRPr="006F42C1" w:rsidRDefault="00D03211" w:rsidP="00862E19">
      <w:pPr>
        <w:spacing w:after="0"/>
        <w:rPr>
          <w:rFonts w:ascii="Century" w:hAnsi="Century"/>
          <w:b/>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A6413E" w:rsidRPr="006F42C1" w:rsidTr="002877D6">
        <w:tc>
          <w:tcPr>
            <w:tcW w:w="959" w:type="dxa"/>
            <w:shd w:val="clear" w:color="auto" w:fill="FFFFFF" w:themeFill="background1"/>
            <w:vAlign w:val="center"/>
          </w:tcPr>
          <w:p w:rsidR="00A6413E" w:rsidRPr="006F42C1" w:rsidRDefault="00A6413E" w:rsidP="00862E19">
            <w:pPr>
              <w:spacing w:after="0"/>
              <w:rPr>
                <w:rFonts w:ascii="Century" w:hAnsi="Century"/>
                <w:b/>
              </w:rPr>
            </w:pPr>
            <w:r w:rsidRPr="006F42C1">
              <w:rPr>
                <w:rFonts w:ascii="Century" w:hAnsi="Century"/>
                <w:b/>
              </w:rPr>
              <w:t>80106</w:t>
            </w:r>
          </w:p>
        </w:tc>
        <w:tc>
          <w:tcPr>
            <w:tcW w:w="6237" w:type="dxa"/>
            <w:shd w:val="clear" w:color="auto" w:fill="FFFFFF" w:themeFill="background1"/>
          </w:tcPr>
          <w:p w:rsidR="00A6413E" w:rsidRPr="006F42C1" w:rsidRDefault="00A6413E" w:rsidP="00862E19">
            <w:pPr>
              <w:spacing w:after="0"/>
              <w:rPr>
                <w:rFonts w:ascii="Century" w:hAnsi="Century"/>
                <w:b/>
              </w:rPr>
            </w:pPr>
            <w:r w:rsidRPr="006F42C1">
              <w:rPr>
                <w:rFonts w:ascii="Century" w:hAnsi="Century"/>
                <w:b/>
              </w:rPr>
              <w:t>Inne formy wychowania przedszkolnego</w:t>
            </w:r>
          </w:p>
        </w:tc>
        <w:tc>
          <w:tcPr>
            <w:tcW w:w="2016" w:type="dxa"/>
            <w:shd w:val="clear" w:color="auto" w:fill="FFFFFF" w:themeFill="background1"/>
          </w:tcPr>
          <w:p w:rsidR="00A6413E" w:rsidRPr="006F42C1" w:rsidRDefault="002E2C84" w:rsidP="008E2DF7">
            <w:pPr>
              <w:spacing w:after="0"/>
              <w:jc w:val="right"/>
              <w:rPr>
                <w:rFonts w:ascii="Century" w:hAnsi="Century"/>
                <w:b/>
              </w:rPr>
            </w:pPr>
            <w:r>
              <w:rPr>
                <w:rFonts w:ascii="Century" w:hAnsi="Century"/>
                <w:b/>
              </w:rPr>
              <w:t>79.</w:t>
            </w:r>
            <w:r w:rsidR="008E2DF7">
              <w:rPr>
                <w:rFonts w:ascii="Century" w:hAnsi="Century"/>
                <w:b/>
              </w:rPr>
              <w:t>8</w:t>
            </w:r>
            <w:r>
              <w:rPr>
                <w:rFonts w:ascii="Century" w:hAnsi="Century"/>
                <w:b/>
              </w:rPr>
              <w:t>18</w:t>
            </w:r>
          </w:p>
        </w:tc>
      </w:tr>
    </w:tbl>
    <w:p w:rsidR="00A6413E" w:rsidRDefault="00A6413E"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662"/>
        <w:gridCol w:w="1591"/>
      </w:tblGrid>
      <w:tr w:rsidR="00AF131E" w:rsidRPr="008C1A9C" w:rsidTr="008C1A9C">
        <w:tc>
          <w:tcPr>
            <w:tcW w:w="959" w:type="dxa"/>
            <w:shd w:val="clear" w:color="auto" w:fill="FFFFFF" w:themeFill="background1"/>
          </w:tcPr>
          <w:p w:rsidR="00AF131E" w:rsidRPr="008C1A9C" w:rsidRDefault="00AF131E" w:rsidP="00956521">
            <w:pPr>
              <w:spacing w:after="0"/>
              <w:rPr>
                <w:rFonts w:ascii="Century" w:hAnsi="Century"/>
                <w:b/>
              </w:rPr>
            </w:pPr>
            <w:r w:rsidRPr="008C1A9C">
              <w:rPr>
                <w:rFonts w:ascii="Century" w:hAnsi="Century"/>
                <w:b/>
              </w:rPr>
              <w:t xml:space="preserve">§2030  </w:t>
            </w:r>
          </w:p>
        </w:tc>
        <w:tc>
          <w:tcPr>
            <w:tcW w:w="6662" w:type="dxa"/>
            <w:shd w:val="clear" w:color="auto" w:fill="FFFFFF" w:themeFill="background1"/>
          </w:tcPr>
          <w:p w:rsidR="00AF131E" w:rsidRPr="008C1A9C" w:rsidRDefault="00AF131E" w:rsidP="00956521">
            <w:pPr>
              <w:spacing w:after="0"/>
              <w:rPr>
                <w:rFonts w:ascii="Century" w:hAnsi="Century"/>
                <w:b/>
              </w:rPr>
            </w:pPr>
            <w:r w:rsidRPr="008C1A9C">
              <w:rPr>
                <w:rFonts w:ascii="Century" w:hAnsi="Century"/>
                <w:b/>
              </w:rPr>
              <w:t xml:space="preserve">Dotacje celowe otrzymane z budżetu państwa na realizację z własnych zadań bieżących gmin (związków gmin, związków </w:t>
            </w:r>
            <w:proofErr w:type="gramStart"/>
            <w:r w:rsidRPr="008C1A9C">
              <w:rPr>
                <w:rFonts w:ascii="Century" w:hAnsi="Century"/>
                <w:b/>
              </w:rPr>
              <w:t xml:space="preserve">powiatowo-gminnych)                                                 </w:t>
            </w:r>
            <w:proofErr w:type="gramEnd"/>
            <w:r w:rsidRPr="008C1A9C">
              <w:rPr>
                <w:rFonts w:ascii="Century" w:hAnsi="Century"/>
                <w:b/>
              </w:rPr>
              <w:t xml:space="preserve">                                 </w:t>
            </w:r>
          </w:p>
        </w:tc>
        <w:tc>
          <w:tcPr>
            <w:tcW w:w="1591" w:type="dxa"/>
            <w:shd w:val="clear" w:color="auto" w:fill="FFFFFF" w:themeFill="background1"/>
          </w:tcPr>
          <w:p w:rsidR="008C1A9C" w:rsidRPr="008C1A9C" w:rsidRDefault="008C1A9C" w:rsidP="00956521">
            <w:pPr>
              <w:spacing w:after="0"/>
              <w:jc w:val="center"/>
              <w:rPr>
                <w:rFonts w:ascii="Century" w:hAnsi="Century"/>
                <w:b/>
              </w:rPr>
            </w:pPr>
          </w:p>
          <w:p w:rsidR="008C1A9C" w:rsidRPr="008C1A9C" w:rsidRDefault="008C1A9C" w:rsidP="00956521">
            <w:pPr>
              <w:spacing w:after="0"/>
              <w:jc w:val="center"/>
              <w:rPr>
                <w:rFonts w:ascii="Century" w:hAnsi="Century"/>
                <w:b/>
              </w:rPr>
            </w:pPr>
          </w:p>
          <w:p w:rsidR="00AF131E" w:rsidRPr="008C1A9C" w:rsidRDefault="00523265" w:rsidP="0062712A">
            <w:pPr>
              <w:spacing w:after="0"/>
              <w:jc w:val="right"/>
              <w:rPr>
                <w:rFonts w:ascii="Century" w:hAnsi="Century"/>
                <w:b/>
              </w:rPr>
            </w:pPr>
            <w:r>
              <w:rPr>
                <w:rFonts w:ascii="Century" w:hAnsi="Century"/>
                <w:b/>
              </w:rPr>
              <w:t>79.818</w:t>
            </w:r>
          </w:p>
        </w:tc>
      </w:tr>
    </w:tbl>
    <w:p w:rsidR="00523265" w:rsidRDefault="00523265" w:rsidP="00523265">
      <w:pPr>
        <w:spacing w:after="0"/>
        <w:jc w:val="both"/>
        <w:rPr>
          <w:rFonts w:ascii="Century" w:hAnsi="Century"/>
        </w:rPr>
      </w:pPr>
      <w:r w:rsidRPr="006F42C1">
        <w:rPr>
          <w:rFonts w:ascii="Century" w:hAnsi="Century"/>
        </w:rPr>
        <w:t xml:space="preserve">Dotacja celowa z budżetu państwa na dofinansowanie w zakresie wychowania przedszkolnego wynikająca z </w:t>
      </w:r>
      <w:r>
        <w:rPr>
          <w:rFonts w:ascii="Century" w:hAnsi="Century"/>
        </w:rPr>
        <w:t xml:space="preserve">Rozporządzenia MEN z dnia 13 sierpnia 2013 r. </w:t>
      </w:r>
    </w:p>
    <w:p w:rsidR="00AD3097" w:rsidRPr="006F42C1" w:rsidRDefault="00A6413E" w:rsidP="00862E19">
      <w:pPr>
        <w:spacing w:after="0"/>
        <w:jc w:val="both"/>
        <w:rPr>
          <w:rFonts w:ascii="Century" w:hAnsi="Century"/>
        </w:rPr>
      </w:pPr>
      <w:r w:rsidRPr="006F42C1">
        <w:rPr>
          <w:rFonts w:ascii="Century" w:hAnsi="Century"/>
        </w:rPr>
        <w:t>– „Małe przedszkola”.</w:t>
      </w:r>
    </w:p>
    <w:p w:rsidR="00825DD4" w:rsidRPr="008C1A9C" w:rsidRDefault="00523265" w:rsidP="00862E19">
      <w:pPr>
        <w:spacing w:after="0"/>
        <w:jc w:val="both"/>
        <w:rPr>
          <w:rFonts w:ascii="Century" w:hAnsi="Century"/>
        </w:rPr>
      </w:pPr>
      <w:r>
        <w:rPr>
          <w:rFonts w:ascii="Century" w:hAnsi="Century"/>
        </w:rPr>
        <w:t>53</w:t>
      </w:r>
      <w:r w:rsidR="00AD3097" w:rsidRPr="008C1A9C">
        <w:rPr>
          <w:rFonts w:ascii="Century" w:hAnsi="Century"/>
        </w:rPr>
        <w:t xml:space="preserve"> dzieci x  </w:t>
      </w:r>
      <w:r w:rsidR="008C1A9C" w:rsidRPr="008C1A9C">
        <w:rPr>
          <w:rFonts w:ascii="Century" w:hAnsi="Century"/>
        </w:rPr>
        <w:t>1.</w:t>
      </w:r>
      <w:r>
        <w:rPr>
          <w:rFonts w:ascii="Century" w:hAnsi="Century"/>
        </w:rPr>
        <w:t>506,00</w:t>
      </w:r>
      <w:r w:rsidR="00AD3097" w:rsidRPr="008C1A9C">
        <w:rPr>
          <w:rFonts w:ascii="Century" w:hAnsi="Century"/>
        </w:rPr>
        <w:t xml:space="preserve"> </w:t>
      </w:r>
      <w:proofErr w:type="gramStart"/>
      <w:r w:rsidR="00AD3097" w:rsidRPr="008C1A9C">
        <w:rPr>
          <w:rFonts w:ascii="Century" w:hAnsi="Century"/>
        </w:rPr>
        <w:t>zł</w:t>
      </w:r>
      <w:proofErr w:type="gramEnd"/>
      <w:r w:rsidR="00AD3097" w:rsidRPr="008C1A9C">
        <w:rPr>
          <w:rFonts w:ascii="Century" w:hAnsi="Century"/>
        </w:rPr>
        <w:t xml:space="preserve"> = </w:t>
      </w:r>
      <w:r>
        <w:rPr>
          <w:rFonts w:ascii="Century" w:hAnsi="Century"/>
        </w:rPr>
        <w:t>79.818,00</w:t>
      </w:r>
      <w:r w:rsidR="00C47F39" w:rsidRPr="008C1A9C">
        <w:rPr>
          <w:rFonts w:ascii="Century" w:hAnsi="Century"/>
        </w:rPr>
        <w:t xml:space="preserve"> </w:t>
      </w:r>
      <w:proofErr w:type="gramStart"/>
      <w:r w:rsidR="00C47F39" w:rsidRPr="008C1A9C">
        <w:rPr>
          <w:rFonts w:ascii="Century" w:hAnsi="Century"/>
        </w:rPr>
        <w:t>zł</w:t>
      </w:r>
      <w:proofErr w:type="gramEnd"/>
      <w:r w:rsidR="00C47F39" w:rsidRPr="008C1A9C">
        <w:rPr>
          <w:rFonts w:ascii="Century" w:hAnsi="Century"/>
        </w:rPr>
        <w:t>.</w:t>
      </w:r>
    </w:p>
    <w:p w:rsidR="00B73082" w:rsidRPr="00E85E54" w:rsidRDefault="00B73082" w:rsidP="00862E19">
      <w:pPr>
        <w:spacing w:after="0"/>
        <w:jc w:val="both"/>
        <w:rPr>
          <w:rFonts w:ascii="Century" w:hAnsi="Century"/>
          <w:sz w:val="16"/>
          <w:szCs w:val="16"/>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BE71A5" w:rsidRPr="006F42C1" w:rsidTr="002948C4">
        <w:tc>
          <w:tcPr>
            <w:tcW w:w="959" w:type="dxa"/>
            <w:shd w:val="clear" w:color="auto" w:fill="FFFFFF" w:themeFill="background1"/>
            <w:vAlign w:val="center"/>
          </w:tcPr>
          <w:p w:rsidR="00BE71A5" w:rsidRPr="006F42C1" w:rsidRDefault="00BE71A5" w:rsidP="00862E19">
            <w:pPr>
              <w:spacing w:after="0"/>
              <w:rPr>
                <w:rFonts w:ascii="Century" w:hAnsi="Century"/>
                <w:b/>
              </w:rPr>
            </w:pPr>
            <w:r w:rsidRPr="006F42C1">
              <w:rPr>
                <w:rFonts w:ascii="Century" w:hAnsi="Century"/>
                <w:b/>
              </w:rPr>
              <w:t>80110</w:t>
            </w:r>
          </w:p>
        </w:tc>
        <w:tc>
          <w:tcPr>
            <w:tcW w:w="6237" w:type="dxa"/>
            <w:shd w:val="clear" w:color="auto" w:fill="FFFFFF" w:themeFill="background1"/>
          </w:tcPr>
          <w:p w:rsidR="00BE71A5" w:rsidRPr="006F42C1" w:rsidRDefault="00BE71A5" w:rsidP="00862E19">
            <w:pPr>
              <w:spacing w:after="0"/>
              <w:rPr>
                <w:rFonts w:ascii="Century" w:hAnsi="Century"/>
                <w:b/>
              </w:rPr>
            </w:pPr>
            <w:r w:rsidRPr="006F42C1">
              <w:rPr>
                <w:rFonts w:ascii="Century" w:hAnsi="Century"/>
                <w:b/>
              </w:rPr>
              <w:t>Gimnazja</w:t>
            </w:r>
          </w:p>
        </w:tc>
        <w:tc>
          <w:tcPr>
            <w:tcW w:w="2016" w:type="dxa"/>
            <w:shd w:val="clear" w:color="auto" w:fill="FFFFFF" w:themeFill="background1"/>
          </w:tcPr>
          <w:p w:rsidR="00BE71A5" w:rsidRPr="006F42C1" w:rsidRDefault="002E14E2" w:rsidP="00862E19">
            <w:pPr>
              <w:spacing w:after="0"/>
              <w:jc w:val="right"/>
              <w:rPr>
                <w:rFonts w:ascii="Century" w:hAnsi="Century"/>
                <w:b/>
              </w:rPr>
            </w:pPr>
            <w:r>
              <w:rPr>
                <w:rFonts w:ascii="Century" w:hAnsi="Century"/>
                <w:b/>
              </w:rPr>
              <w:t>100</w:t>
            </w:r>
          </w:p>
        </w:tc>
      </w:tr>
    </w:tbl>
    <w:p w:rsidR="002E2C84" w:rsidRPr="00E85E54" w:rsidRDefault="002E2C84" w:rsidP="005C4711">
      <w:pPr>
        <w:spacing w:after="0"/>
        <w:rPr>
          <w:rFonts w:ascii="Century" w:hAnsi="Century"/>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E60229" w:rsidRPr="00E60229" w:rsidTr="00E60229">
        <w:tc>
          <w:tcPr>
            <w:tcW w:w="959" w:type="dxa"/>
            <w:shd w:val="clear" w:color="auto" w:fill="FFFFFF" w:themeFill="background1"/>
          </w:tcPr>
          <w:p w:rsidR="00E60229" w:rsidRPr="00E60229" w:rsidRDefault="00E60229" w:rsidP="00E60229">
            <w:pPr>
              <w:spacing w:after="0"/>
              <w:rPr>
                <w:rFonts w:ascii="Century" w:hAnsi="Century"/>
                <w:b/>
              </w:rPr>
            </w:pPr>
            <w:r w:rsidRPr="00E60229">
              <w:rPr>
                <w:rFonts w:ascii="Century" w:hAnsi="Century"/>
                <w:b/>
              </w:rPr>
              <w:t>§</w:t>
            </w:r>
            <w:r w:rsidR="005C4711" w:rsidRPr="006F42C1">
              <w:rPr>
                <w:rFonts w:ascii="Century" w:hAnsi="Century"/>
                <w:b/>
              </w:rPr>
              <w:t>0690</w:t>
            </w:r>
          </w:p>
        </w:tc>
        <w:tc>
          <w:tcPr>
            <w:tcW w:w="5182" w:type="dxa"/>
            <w:shd w:val="clear" w:color="auto" w:fill="FFFFFF" w:themeFill="background1"/>
          </w:tcPr>
          <w:p w:rsidR="00E60229" w:rsidRPr="00E60229" w:rsidRDefault="005C4711" w:rsidP="00E60229">
            <w:pPr>
              <w:spacing w:after="0"/>
              <w:rPr>
                <w:rFonts w:ascii="Century" w:hAnsi="Century"/>
                <w:b/>
              </w:rPr>
            </w:pPr>
            <w:r>
              <w:rPr>
                <w:rFonts w:ascii="Century" w:hAnsi="Century"/>
                <w:b/>
              </w:rPr>
              <w:t>W</w:t>
            </w:r>
            <w:r w:rsidRPr="006F42C1">
              <w:rPr>
                <w:rFonts w:ascii="Century" w:hAnsi="Century"/>
                <w:b/>
              </w:rPr>
              <w:t xml:space="preserve">pływy z różnych </w:t>
            </w:r>
            <w:proofErr w:type="gramStart"/>
            <w:r w:rsidRPr="006F42C1">
              <w:rPr>
                <w:rFonts w:ascii="Century" w:hAnsi="Century"/>
                <w:b/>
              </w:rPr>
              <w:t xml:space="preserve">opłat                                                  </w:t>
            </w:r>
            <w:proofErr w:type="gramEnd"/>
            <w:r w:rsidRPr="006F42C1">
              <w:rPr>
                <w:rFonts w:ascii="Century" w:hAnsi="Century"/>
                <w:b/>
              </w:rPr>
              <w:t xml:space="preserve">                                   </w:t>
            </w:r>
          </w:p>
        </w:tc>
        <w:tc>
          <w:tcPr>
            <w:tcW w:w="3071" w:type="dxa"/>
            <w:shd w:val="clear" w:color="auto" w:fill="FFFFFF" w:themeFill="background1"/>
          </w:tcPr>
          <w:p w:rsidR="00E60229" w:rsidRPr="00E60229" w:rsidRDefault="005C4711" w:rsidP="00E60229">
            <w:pPr>
              <w:spacing w:after="0"/>
              <w:jc w:val="right"/>
              <w:rPr>
                <w:rFonts w:ascii="Century" w:hAnsi="Century"/>
                <w:b/>
              </w:rPr>
            </w:pPr>
            <w:r>
              <w:rPr>
                <w:rFonts w:ascii="Century" w:hAnsi="Century"/>
                <w:b/>
              </w:rPr>
              <w:t>100</w:t>
            </w:r>
          </w:p>
        </w:tc>
      </w:tr>
    </w:tbl>
    <w:p w:rsidR="00526B5A" w:rsidRDefault="00BE71A5" w:rsidP="00862E19">
      <w:pPr>
        <w:spacing w:after="0"/>
        <w:rPr>
          <w:rFonts w:ascii="Century" w:hAnsi="Century"/>
        </w:rPr>
      </w:pPr>
      <w:r w:rsidRPr="006F42C1">
        <w:rPr>
          <w:rFonts w:ascii="Century" w:hAnsi="Century"/>
        </w:rPr>
        <w:t xml:space="preserve">Opłaty za duplikaty legitymacji. </w:t>
      </w:r>
    </w:p>
    <w:p w:rsidR="0019141F" w:rsidRPr="00E85E54" w:rsidRDefault="0019141F" w:rsidP="00862E19">
      <w:pPr>
        <w:spacing w:after="0"/>
        <w:rPr>
          <w:rFonts w:ascii="Century" w:hAnsi="Century"/>
          <w:sz w:val="16"/>
          <w:szCs w:val="16"/>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19141F" w:rsidRPr="006F42C1" w:rsidTr="002948C4">
        <w:tc>
          <w:tcPr>
            <w:tcW w:w="959" w:type="dxa"/>
            <w:shd w:val="clear" w:color="auto" w:fill="FFFFFF" w:themeFill="background1"/>
            <w:vAlign w:val="center"/>
          </w:tcPr>
          <w:p w:rsidR="0019141F" w:rsidRPr="006F42C1" w:rsidRDefault="0019141F" w:rsidP="00862E19">
            <w:pPr>
              <w:spacing w:after="0"/>
              <w:rPr>
                <w:rFonts w:ascii="Century" w:hAnsi="Century"/>
                <w:b/>
              </w:rPr>
            </w:pPr>
            <w:r w:rsidRPr="006F42C1">
              <w:rPr>
                <w:rFonts w:ascii="Century" w:hAnsi="Century"/>
                <w:b/>
              </w:rPr>
              <w:t>80113</w:t>
            </w:r>
          </w:p>
        </w:tc>
        <w:tc>
          <w:tcPr>
            <w:tcW w:w="6237" w:type="dxa"/>
            <w:shd w:val="clear" w:color="auto" w:fill="FFFFFF" w:themeFill="background1"/>
          </w:tcPr>
          <w:p w:rsidR="0019141F" w:rsidRPr="006F42C1" w:rsidRDefault="0019141F" w:rsidP="00862E19">
            <w:pPr>
              <w:spacing w:after="0"/>
              <w:rPr>
                <w:rFonts w:ascii="Century" w:hAnsi="Century"/>
                <w:b/>
              </w:rPr>
            </w:pPr>
            <w:r w:rsidRPr="006F42C1">
              <w:rPr>
                <w:rFonts w:ascii="Century" w:hAnsi="Century"/>
                <w:b/>
              </w:rPr>
              <w:t>Dowożenie dzieci do szkół</w:t>
            </w:r>
          </w:p>
        </w:tc>
        <w:tc>
          <w:tcPr>
            <w:tcW w:w="2016" w:type="dxa"/>
            <w:shd w:val="clear" w:color="auto" w:fill="FFFFFF" w:themeFill="background1"/>
          </w:tcPr>
          <w:p w:rsidR="0019141F" w:rsidRPr="006F42C1" w:rsidRDefault="002E14E2" w:rsidP="00E60229">
            <w:pPr>
              <w:spacing w:after="0"/>
              <w:jc w:val="right"/>
              <w:rPr>
                <w:rFonts w:ascii="Century" w:hAnsi="Century"/>
                <w:b/>
              </w:rPr>
            </w:pPr>
            <w:r>
              <w:rPr>
                <w:rFonts w:ascii="Century" w:hAnsi="Century"/>
                <w:b/>
              </w:rPr>
              <w:t>19.260</w:t>
            </w:r>
          </w:p>
        </w:tc>
      </w:tr>
    </w:tbl>
    <w:p w:rsidR="00526B5A" w:rsidRDefault="00526B5A"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E60229" w:rsidTr="00E60229">
        <w:tc>
          <w:tcPr>
            <w:tcW w:w="959" w:type="dxa"/>
            <w:shd w:val="clear" w:color="auto" w:fill="FFFFFF" w:themeFill="background1"/>
          </w:tcPr>
          <w:p w:rsidR="004F7E34" w:rsidRPr="00E60229" w:rsidRDefault="002605C1" w:rsidP="00737055">
            <w:pPr>
              <w:spacing w:after="0"/>
              <w:rPr>
                <w:rFonts w:ascii="Century" w:hAnsi="Century"/>
                <w:b/>
              </w:rPr>
            </w:pPr>
            <w:r w:rsidRPr="00E60229">
              <w:rPr>
                <w:rFonts w:ascii="Century" w:hAnsi="Century"/>
                <w:b/>
              </w:rPr>
              <w:t>§0830</w:t>
            </w:r>
          </w:p>
        </w:tc>
        <w:tc>
          <w:tcPr>
            <w:tcW w:w="5182" w:type="dxa"/>
            <w:shd w:val="clear" w:color="auto" w:fill="FFFFFF" w:themeFill="background1"/>
          </w:tcPr>
          <w:p w:rsidR="004F7E34" w:rsidRPr="00E60229" w:rsidRDefault="002605C1" w:rsidP="00737055">
            <w:pPr>
              <w:spacing w:after="0"/>
              <w:rPr>
                <w:rFonts w:ascii="Century" w:hAnsi="Century"/>
                <w:b/>
              </w:rPr>
            </w:pPr>
            <w:r w:rsidRPr="00E60229">
              <w:rPr>
                <w:rFonts w:ascii="Century" w:hAnsi="Century"/>
                <w:b/>
              </w:rPr>
              <w:t xml:space="preserve">Wpływy z </w:t>
            </w:r>
            <w:proofErr w:type="gramStart"/>
            <w:r w:rsidRPr="00E60229">
              <w:rPr>
                <w:rFonts w:ascii="Century" w:hAnsi="Century"/>
                <w:b/>
              </w:rPr>
              <w:t xml:space="preserve">usług                                                  </w:t>
            </w:r>
            <w:proofErr w:type="gramEnd"/>
            <w:r w:rsidRPr="00E60229">
              <w:rPr>
                <w:rFonts w:ascii="Century" w:hAnsi="Century"/>
                <w:b/>
              </w:rPr>
              <w:t xml:space="preserve">                                                </w:t>
            </w:r>
          </w:p>
        </w:tc>
        <w:tc>
          <w:tcPr>
            <w:tcW w:w="3071" w:type="dxa"/>
            <w:shd w:val="clear" w:color="auto" w:fill="FFFFFF" w:themeFill="background1"/>
          </w:tcPr>
          <w:p w:rsidR="004F7E34" w:rsidRPr="00E60229" w:rsidRDefault="00523265" w:rsidP="00523265">
            <w:pPr>
              <w:spacing w:after="0"/>
              <w:jc w:val="right"/>
              <w:rPr>
                <w:rFonts w:ascii="Century" w:hAnsi="Century"/>
                <w:b/>
              </w:rPr>
            </w:pPr>
            <w:r>
              <w:rPr>
                <w:rFonts w:ascii="Century" w:hAnsi="Century"/>
                <w:b/>
              </w:rPr>
              <w:t>19.260</w:t>
            </w:r>
          </w:p>
        </w:tc>
      </w:tr>
    </w:tbl>
    <w:p w:rsidR="0019141F" w:rsidRPr="006F42C1" w:rsidRDefault="0019141F" w:rsidP="00862E19">
      <w:pPr>
        <w:spacing w:after="0"/>
        <w:rPr>
          <w:rFonts w:ascii="Century" w:hAnsi="Century"/>
        </w:rPr>
      </w:pPr>
      <w:r w:rsidRPr="006F42C1">
        <w:rPr>
          <w:rFonts w:ascii="Century" w:hAnsi="Century"/>
        </w:rPr>
        <w:t xml:space="preserve">Wpłaty WTZ „ Iskierka” za przewóz dzieci na zajęcia. </w:t>
      </w:r>
    </w:p>
    <w:p w:rsidR="006538B6" w:rsidRDefault="006538B6"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FD129E" w:rsidRPr="006F42C1" w:rsidTr="00FD129E">
        <w:tc>
          <w:tcPr>
            <w:tcW w:w="959" w:type="dxa"/>
            <w:shd w:val="clear" w:color="auto" w:fill="FFFFFF" w:themeFill="background1"/>
            <w:vAlign w:val="center"/>
          </w:tcPr>
          <w:p w:rsidR="00FD129E" w:rsidRPr="006F42C1" w:rsidRDefault="00FD129E" w:rsidP="00FD129E">
            <w:pPr>
              <w:spacing w:after="0"/>
              <w:rPr>
                <w:rFonts w:ascii="Century" w:hAnsi="Century"/>
                <w:b/>
              </w:rPr>
            </w:pPr>
            <w:r w:rsidRPr="006F42C1">
              <w:rPr>
                <w:rFonts w:ascii="Century" w:hAnsi="Century"/>
                <w:b/>
              </w:rPr>
              <w:t>8011</w:t>
            </w:r>
            <w:r>
              <w:rPr>
                <w:rFonts w:ascii="Century" w:hAnsi="Century"/>
                <w:b/>
              </w:rPr>
              <w:t>5</w:t>
            </w:r>
          </w:p>
        </w:tc>
        <w:tc>
          <w:tcPr>
            <w:tcW w:w="6237" w:type="dxa"/>
            <w:shd w:val="clear" w:color="auto" w:fill="FFFFFF" w:themeFill="background1"/>
          </w:tcPr>
          <w:p w:rsidR="00FD129E" w:rsidRPr="006F42C1" w:rsidRDefault="00FD129E" w:rsidP="00FD129E">
            <w:pPr>
              <w:spacing w:after="0"/>
              <w:rPr>
                <w:rFonts w:ascii="Century" w:hAnsi="Century"/>
                <w:b/>
              </w:rPr>
            </w:pPr>
            <w:r>
              <w:rPr>
                <w:rFonts w:ascii="Century" w:hAnsi="Century"/>
                <w:b/>
              </w:rPr>
              <w:t>Technika</w:t>
            </w:r>
          </w:p>
        </w:tc>
        <w:tc>
          <w:tcPr>
            <w:tcW w:w="2016" w:type="dxa"/>
            <w:shd w:val="clear" w:color="auto" w:fill="FFFFFF" w:themeFill="background1"/>
          </w:tcPr>
          <w:p w:rsidR="00FD129E" w:rsidRPr="006F42C1" w:rsidRDefault="002E14E2" w:rsidP="00FD129E">
            <w:pPr>
              <w:spacing w:after="0"/>
              <w:jc w:val="right"/>
              <w:rPr>
                <w:rFonts w:ascii="Century" w:hAnsi="Century"/>
                <w:b/>
              </w:rPr>
            </w:pPr>
            <w:r>
              <w:rPr>
                <w:rFonts w:ascii="Century" w:hAnsi="Century"/>
                <w:b/>
              </w:rPr>
              <w:t>100</w:t>
            </w:r>
          </w:p>
        </w:tc>
      </w:tr>
    </w:tbl>
    <w:p w:rsidR="00FD129E" w:rsidRPr="006F42C1" w:rsidRDefault="00FD129E" w:rsidP="00FD129E">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FD129E" w:rsidRPr="00E60229" w:rsidTr="00FD129E">
        <w:tc>
          <w:tcPr>
            <w:tcW w:w="959" w:type="dxa"/>
            <w:shd w:val="clear" w:color="auto" w:fill="FFFFFF" w:themeFill="background1"/>
          </w:tcPr>
          <w:p w:rsidR="00FD129E" w:rsidRPr="00E60229" w:rsidRDefault="00FD129E" w:rsidP="00FD129E">
            <w:pPr>
              <w:spacing w:after="0"/>
              <w:rPr>
                <w:rFonts w:ascii="Century" w:hAnsi="Century"/>
                <w:b/>
              </w:rPr>
            </w:pPr>
            <w:r w:rsidRPr="00E60229">
              <w:rPr>
                <w:rFonts w:ascii="Century" w:hAnsi="Century"/>
                <w:b/>
              </w:rPr>
              <w:t>§</w:t>
            </w:r>
            <w:r w:rsidRPr="006F42C1">
              <w:rPr>
                <w:rFonts w:ascii="Century" w:hAnsi="Century"/>
                <w:b/>
              </w:rPr>
              <w:t>0690</w:t>
            </w:r>
          </w:p>
        </w:tc>
        <w:tc>
          <w:tcPr>
            <w:tcW w:w="5182" w:type="dxa"/>
            <w:shd w:val="clear" w:color="auto" w:fill="FFFFFF" w:themeFill="background1"/>
          </w:tcPr>
          <w:p w:rsidR="00FD129E" w:rsidRPr="00E60229" w:rsidRDefault="00FD129E" w:rsidP="00FD129E">
            <w:pPr>
              <w:spacing w:after="0"/>
              <w:rPr>
                <w:rFonts w:ascii="Century" w:hAnsi="Century"/>
                <w:b/>
              </w:rPr>
            </w:pPr>
            <w:r>
              <w:rPr>
                <w:rFonts w:ascii="Century" w:hAnsi="Century"/>
                <w:b/>
              </w:rPr>
              <w:t>W</w:t>
            </w:r>
            <w:r w:rsidRPr="006F42C1">
              <w:rPr>
                <w:rFonts w:ascii="Century" w:hAnsi="Century"/>
                <w:b/>
              </w:rPr>
              <w:t xml:space="preserve">pływy z różnych </w:t>
            </w:r>
            <w:proofErr w:type="gramStart"/>
            <w:r w:rsidRPr="006F42C1">
              <w:rPr>
                <w:rFonts w:ascii="Century" w:hAnsi="Century"/>
                <w:b/>
              </w:rPr>
              <w:t xml:space="preserve">opłat                                                  </w:t>
            </w:r>
            <w:proofErr w:type="gramEnd"/>
            <w:r w:rsidRPr="006F42C1">
              <w:rPr>
                <w:rFonts w:ascii="Century" w:hAnsi="Century"/>
                <w:b/>
              </w:rPr>
              <w:t xml:space="preserve">                                   </w:t>
            </w:r>
          </w:p>
        </w:tc>
        <w:tc>
          <w:tcPr>
            <w:tcW w:w="3071" w:type="dxa"/>
            <w:shd w:val="clear" w:color="auto" w:fill="FFFFFF" w:themeFill="background1"/>
          </w:tcPr>
          <w:p w:rsidR="00FD129E" w:rsidRPr="00E60229" w:rsidRDefault="00FD129E" w:rsidP="00FD129E">
            <w:pPr>
              <w:spacing w:after="0"/>
              <w:jc w:val="right"/>
              <w:rPr>
                <w:rFonts w:ascii="Century" w:hAnsi="Century"/>
                <w:b/>
              </w:rPr>
            </w:pPr>
            <w:r>
              <w:rPr>
                <w:rFonts w:ascii="Century" w:hAnsi="Century"/>
                <w:b/>
              </w:rPr>
              <w:t>100</w:t>
            </w:r>
          </w:p>
        </w:tc>
      </w:tr>
    </w:tbl>
    <w:p w:rsidR="00FD129E" w:rsidRDefault="00FD129E" w:rsidP="00FD129E">
      <w:pPr>
        <w:spacing w:after="0"/>
        <w:rPr>
          <w:rFonts w:ascii="Century" w:hAnsi="Century"/>
        </w:rPr>
      </w:pPr>
      <w:r w:rsidRPr="006F42C1">
        <w:rPr>
          <w:rFonts w:ascii="Century" w:hAnsi="Century"/>
        </w:rPr>
        <w:t xml:space="preserve">Opłaty za duplikaty legitymacji. </w:t>
      </w:r>
    </w:p>
    <w:p w:rsidR="00FD129E" w:rsidRPr="00E85E54" w:rsidRDefault="00FD129E" w:rsidP="00862E19">
      <w:pPr>
        <w:spacing w:after="0"/>
        <w:rPr>
          <w:rFonts w:ascii="Century" w:hAnsi="Century"/>
          <w:sz w:val="16"/>
          <w:szCs w:val="16"/>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214025" w:rsidRPr="006F42C1" w:rsidTr="00BB2B10">
        <w:tc>
          <w:tcPr>
            <w:tcW w:w="959" w:type="dxa"/>
            <w:shd w:val="clear" w:color="auto" w:fill="FFFFFF" w:themeFill="background1"/>
            <w:vAlign w:val="center"/>
          </w:tcPr>
          <w:p w:rsidR="00214025" w:rsidRPr="006F42C1" w:rsidRDefault="00214025" w:rsidP="00214025">
            <w:pPr>
              <w:spacing w:after="0"/>
              <w:rPr>
                <w:rFonts w:ascii="Century" w:hAnsi="Century"/>
                <w:b/>
              </w:rPr>
            </w:pPr>
            <w:r w:rsidRPr="006F42C1">
              <w:rPr>
                <w:rFonts w:ascii="Century" w:hAnsi="Century"/>
                <w:b/>
              </w:rPr>
              <w:t>8011</w:t>
            </w:r>
            <w:r>
              <w:rPr>
                <w:rFonts w:ascii="Century" w:hAnsi="Century"/>
                <w:b/>
              </w:rPr>
              <w:t>7</w:t>
            </w:r>
          </w:p>
        </w:tc>
        <w:tc>
          <w:tcPr>
            <w:tcW w:w="6237" w:type="dxa"/>
            <w:shd w:val="clear" w:color="auto" w:fill="FFFFFF" w:themeFill="background1"/>
          </w:tcPr>
          <w:p w:rsidR="00214025" w:rsidRPr="006F42C1" w:rsidRDefault="00214025" w:rsidP="00214025">
            <w:pPr>
              <w:spacing w:after="0"/>
              <w:rPr>
                <w:rFonts w:ascii="Century" w:hAnsi="Century"/>
                <w:b/>
              </w:rPr>
            </w:pPr>
            <w:r>
              <w:rPr>
                <w:rFonts w:ascii="Century" w:hAnsi="Century"/>
                <w:b/>
              </w:rPr>
              <w:t xml:space="preserve">Branżowe szkoły I </w:t>
            </w:r>
            <w:proofErr w:type="spellStart"/>
            <w:r>
              <w:rPr>
                <w:rFonts w:ascii="Century" w:hAnsi="Century"/>
                <w:b/>
              </w:rPr>
              <w:t>i</w:t>
            </w:r>
            <w:proofErr w:type="spellEnd"/>
            <w:r>
              <w:rPr>
                <w:rFonts w:ascii="Century" w:hAnsi="Century"/>
                <w:b/>
              </w:rPr>
              <w:t xml:space="preserve"> II stopnia</w:t>
            </w:r>
          </w:p>
        </w:tc>
        <w:tc>
          <w:tcPr>
            <w:tcW w:w="2016" w:type="dxa"/>
            <w:shd w:val="clear" w:color="auto" w:fill="FFFFFF" w:themeFill="background1"/>
          </w:tcPr>
          <w:p w:rsidR="00214025" w:rsidRPr="006F42C1" w:rsidRDefault="002E14E2" w:rsidP="00BB2B10">
            <w:pPr>
              <w:spacing w:after="0"/>
              <w:jc w:val="right"/>
              <w:rPr>
                <w:rFonts w:ascii="Century" w:hAnsi="Century"/>
                <w:b/>
              </w:rPr>
            </w:pPr>
            <w:r>
              <w:rPr>
                <w:rFonts w:ascii="Century" w:hAnsi="Century"/>
                <w:b/>
              </w:rPr>
              <w:t>100</w:t>
            </w:r>
          </w:p>
        </w:tc>
      </w:tr>
    </w:tbl>
    <w:p w:rsidR="00214025" w:rsidRPr="00E85E54" w:rsidRDefault="00214025" w:rsidP="00214025">
      <w:pPr>
        <w:spacing w:after="0"/>
        <w:rPr>
          <w:rFonts w:ascii="Century" w:hAnsi="Century"/>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214025" w:rsidRPr="00E60229" w:rsidTr="00BB2B10">
        <w:tc>
          <w:tcPr>
            <w:tcW w:w="959" w:type="dxa"/>
            <w:shd w:val="clear" w:color="auto" w:fill="FFFFFF" w:themeFill="background1"/>
          </w:tcPr>
          <w:p w:rsidR="00214025" w:rsidRPr="00E60229" w:rsidRDefault="00214025" w:rsidP="00BB2B10">
            <w:pPr>
              <w:spacing w:after="0"/>
              <w:rPr>
                <w:rFonts w:ascii="Century" w:hAnsi="Century"/>
                <w:b/>
              </w:rPr>
            </w:pPr>
            <w:r w:rsidRPr="00E60229">
              <w:rPr>
                <w:rFonts w:ascii="Century" w:hAnsi="Century"/>
                <w:b/>
              </w:rPr>
              <w:t>§</w:t>
            </w:r>
            <w:r w:rsidRPr="006F42C1">
              <w:rPr>
                <w:rFonts w:ascii="Century" w:hAnsi="Century"/>
                <w:b/>
              </w:rPr>
              <w:t>0690</w:t>
            </w:r>
          </w:p>
        </w:tc>
        <w:tc>
          <w:tcPr>
            <w:tcW w:w="5182" w:type="dxa"/>
            <w:shd w:val="clear" w:color="auto" w:fill="FFFFFF" w:themeFill="background1"/>
          </w:tcPr>
          <w:p w:rsidR="00214025" w:rsidRPr="00E60229" w:rsidRDefault="00214025" w:rsidP="00BB2B10">
            <w:pPr>
              <w:spacing w:after="0"/>
              <w:rPr>
                <w:rFonts w:ascii="Century" w:hAnsi="Century"/>
                <w:b/>
              </w:rPr>
            </w:pPr>
            <w:r>
              <w:rPr>
                <w:rFonts w:ascii="Century" w:hAnsi="Century"/>
                <w:b/>
              </w:rPr>
              <w:t>W</w:t>
            </w:r>
            <w:r w:rsidRPr="006F42C1">
              <w:rPr>
                <w:rFonts w:ascii="Century" w:hAnsi="Century"/>
                <w:b/>
              </w:rPr>
              <w:t xml:space="preserve">pływy z różnych </w:t>
            </w:r>
            <w:proofErr w:type="gramStart"/>
            <w:r w:rsidRPr="006F42C1">
              <w:rPr>
                <w:rFonts w:ascii="Century" w:hAnsi="Century"/>
                <w:b/>
              </w:rPr>
              <w:t xml:space="preserve">opłat                                                  </w:t>
            </w:r>
            <w:proofErr w:type="gramEnd"/>
            <w:r w:rsidRPr="006F42C1">
              <w:rPr>
                <w:rFonts w:ascii="Century" w:hAnsi="Century"/>
                <w:b/>
              </w:rPr>
              <w:t xml:space="preserve">                                   </w:t>
            </w:r>
          </w:p>
        </w:tc>
        <w:tc>
          <w:tcPr>
            <w:tcW w:w="3071" w:type="dxa"/>
            <w:shd w:val="clear" w:color="auto" w:fill="FFFFFF" w:themeFill="background1"/>
          </w:tcPr>
          <w:p w:rsidR="00214025" w:rsidRPr="00E60229" w:rsidRDefault="00214025" w:rsidP="00BB2B10">
            <w:pPr>
              <w:spacing w:after="0"/>
              <w:jc w:val="right"/>
              <w:rPr>
                <w:rFonts w:ascii="Century" w:hAnsi="Century"/>
                <w:b/>
              </w:rPr>
            </w:pPr>
            <w:r>
              <w:rPr>
                <w:rFonts w:ascii="Century" w:hAnsi="Century"/>
                <w:b/>
              </w:rPr>
              <w:t>100</w:t>
            </w:r>
          </w:p>
        </w:tc>
      </w:tr>
    </w:tbl>
    <w:p w:rsidR="00214025" w:rsidRDefault="00214025" w:rsidP="00214025">
      <w:pPr>
        <w:spacing w:after="0"/>
        <w:rPr>
          <w:rFonts w:ascii="Century" w:hAnsi="Century"/>
        </w:rPr>
      </w:pPr>
      <w:r w:rsidRPr="006F42C1">
        <w:rPr>
          <w:rFonts w:ascii="Century" w:hAnsi="Century"/>
        </w:rPr>
        <w:t xml:space="preserve">Opłaty za duplikaty legitymacji. </w:t>
      </w:r>
    </w:p>
    <w:p w:rsidR="00FD129E" w:rsidRPr="006F42C1" w:rsidRDefault="00FD129E"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811471" w:rsidRPr="006F42C1" w:rsidTr="00641817">
        <w:tc>
          <w:tcPr>
            <w:tcW w:w="959" w:type="dxa"/>
            <w:shd w:val="clear" w:color="auto" w:fill="FFFFFF" w:themeFill="background1"/>
            <w:vAlign w:val="center"/>
          </w:tcPr>
          <w:p w:rsidR="00811471" w:rsidRPr="006F42C1" w:rsidRDefault="00811471" w:rsidP="00811471">
            <w:pPr>
              <w:spacing w:after="0"/>
              <w:rPr>
                <w:rFonts w:ascii="Century" w:hAnsi="Century"/>
                <w:b/>
              </w:rPr>
            </w:pPr>
            <w:r w:rsidRPr="006F42C1">
              <w:rPr>
                <w:rFonts w:ascii="Century" w:hAnsi="Century"/>
                <w:b/>
              </w:rPr>
              <w:t>801</w:t>
            </w:r>
            <w:r>
              <w:rPr>
                <w:rFonts w:ascii="Century" w:hAnsi="Century"/>
                <w:b/>
              </w:rPr>
              <w:t>20</w:t>
            </w:r>
          </w:p>
        </w:tc>
        <w:tc>
          <w:tcPr>
            <w:tcW w:w="6237" w:type="dxa"/>
            <w:shd w:val="clear" w:color="auto" w:fill="FFFFFF" w:themeFill="background1"/>
          </w:tcPr>
          <w:p w:rsidR="00811471" w:rsidRPr="006F42C1" w:rsidRDefault="00811471" w:rsidP="00641817">
            <w:pPr>
              <w:spacing w:after="0"/>
              <w:rPr>
                <w:rFonts w:ascii="Century" w:hAnsi="Century"/>
                <w:b/>
              </w:rPr>
            </w:pPr>
            <w:r w:rsidRPr="006F42C1">
              <w:rPr>
                <w:rFonts w:ascii="Century" w:hAnsi="Century"/>
                <w:b/>
              </w:rPr>
              <w:t>Licea ogólnokształcące</w:t>
            </w:r>
          </w:p>
        </w:tc>
        <w:tc>
          <w:tcPr>
            <w:tcW w:w="2016" w:type="dxa"/>
            <w:shd w:val="clear" w:color="auto" w:fill="FFFFFF" w:themeFill="background1"/>
          </w:tcPr>
          <w:p w:rsidR="00811471" w:rsidRPr="006F42C1" w:rsidRDefault="00811471" w:rsidP="00641817">
            <w:pPr>
              <w:spacing w:after="0"/>
              <w:jc w:val="right"/>
              <w:rPr>
                <w:rFonts w:ascii="Century" w:hAnsi="Century"/>
                <w:b/>
              </w:rPr>
            </w:pPr>
            <w:r>
              <w:rPr>
                <w:rFonts w:ascii="Century" w:hAnsi="Century"/>
                <w:b/>
              </w:rPr>
              <w:t>2</w:t>
            </w:r>
            <w:r w:rsidRPr="006F42C1">
              <w:rPr>
                <w:rFonts w:ascii="Century" w:hAnsi="Century"/>
                <w:b/>
              </w:rPr>
              <w:t>00</w:t>
            </w:r>
          </w:p>
        </w:tc>
      </w:tr>
    </w:tbl>
    <w:p w:rsidR="00811471" w:rsidRDefault="00811471" w:rsidP="00811471">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gridCol w:w="882"/>
      </w:tblGrid>
      <w:tr w:rsidR="00811471" w:rsidRPr="00E60229" w:rsidTr="002E14E2">
        <w:tc>
          <w:tcPr>
            <w:tcW w:w="959" w:type="dxa"/>
            <w:shd w:val="clear" w:color="auto" w:fill="FFFFFF" w:themeFill="background1"/>
          </w:tcPr>
          <w:p w:rsidR="00811471" w:rsidRPr="00E60229" w:rsidRDefault="00811471" w:rsidP="00641817">
            <w:pPr>
              <w:spacing w:after="0"/>
              <w:rPr>
                <w:rFonts w:ascii="Century" w:hAnsi="Century"/>
                <w:b/>
              </w:rPr>
            </w:pPr>
            <w:r w:rsidRPr="00E60229">
              <w:rPr>
                <w:rFonts w:ascii="Century" w:hAnsi="Century"/>
                <w:b/>
              </w:rPr>
              <w:t>§</w:t>
            </w:r>
            <w:r w:rsidRPr="006F42C1">
              <w:rPr>
                <w:rFonts w:ascii="Century" w:hAnsi="Century"/>
                <w:b/>
              </w:rPr>
              <w:t>06</w:t>
            </w:r>
            <w:r>
              <w:rPr>
                <w:rFonts w:ascii="Century" w:hAnsi="Century"/>
                <w:b/>
              </w:rPr>
              <w:t>1</w:t>
            </w:r>
            <w:r w:rsidRPr="006F42C1">
              <w:rPr>
                <w:rFonts w:ascii="Century" w:hAnsi="Century"/>
                <w:b/>
              </w:rPr>
              <w:t>0</w:t>
            </w:r>
          </w:p>
        </w:tc>
        <w:tc>
          <w:tcPr>
            <w:tcW w:w="7371" w:type="dxa"/>
            <w:shd w:val="clear" w:color="auto" w:fill="FFFFFF" w:themeFill="background1"/>
          </w:tcPr>
          <w:p w:rsidR="00811471" w:rsidRPr="004A0C63" w:rsidRDefault="00811471" w:rsidP="00641817">
            <w:pPr>
              <w:spacing w:after="0"/>
              <w:rPr>
                <w:rFonts w:ascii="Century" w:hAnsi="Century"/>
                <w:b/>
              </w:rPr>
            </w:pPr>
            <w:r w:rsidRPr="004A0C63">
              <w:rPr>
                <w:rFonts w:ascii="Century" w:hAnsi="Century"/>
                <w:b/>
              </w:rPr>
              <w:t>Wpływy z opłat egzaminacyjnych oraz opłat za wydawanie świadectw, dyplomów, zaświadczeń, certyfikatów i ich duplikatów</w:t>
            </w:r>
          </w:p>
        </w:tc>
        <w:tc>
          <w:tcPr>
            <w:tcW w:w="882" w:type="dxa"/>
            <w:shd w:val="clear" w:color="auto" w:fill="FFFFFF" w:themeFill="background1"/>
            <w:vAlign w:val="bottom"/>
          </w:tcPr>
          <w:p w:rsidR="00811471" w:rsidRPr="00E60229" w:rsidRDefault="00811471" w:rsidP="002E14E2">
            <w:pPr>
              <w:spacing w:after="0"/>
              <w:jc w:val="right"/>
              <w:rPr>
                <w:rFonts w:ascii="Century" w:hAnsi="Century"/>
                <w:b/>
              </w:rPr>
            </w:pPr>
            <w:r>
              <w:rPr>
                <w:rFonts w:ascii="Century" w:hAnsi="Century"/>
                <w:b/>
              </w:rPr>
              <w:t>100</w:t>
            </w:r>
          </w:p>
        </w:tc>
      </w:tr>
    </w:tbl>
    <w:p w:rsidR="00811471" w:rsidRPr="006F42C1" w:rsidRDefault="00811471" w:rsidP="00811471">
      <w:pPr>
        <w:spacing w:after="0"/>
        <w:rPr>
          <w:rFonts w:ascii="Century" w:hAnsi="Century"/>
        </w:rPr>
      </w:pPr>
      <w:r w:rsidRPr="006F42C1">
        <w:rPr>
          <w:rFonts w:ascii="Century" w:hAnsi="Century"/>
        </w:rPr>
        <w:t>Op</w:t>
      </w:r>
      <w:r>
        <w:rPr>
          <w:rFonts w:ascii="Century" w:hAnsi="Century"/>
        </w:rPr>
        <w:t xml:space="preserve">łaty za duplikaty </w:t>
      </w:r>
      <w:r w:rsidRPr="006F42C1">
        <w:rPr>
          <w:rFonts w:ascii="Century" w:hAnsi="Century"/>
        </w:rPr>
        <w:t xml:space="preserve">świadectwa. </w:t>
      </w:r>
    </w:p>
    <w:p w:rsidR="00811471" w:rsidRDefault="00811471" w:rsidP="00811471">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811471" w:rsidRPr="00E60229" w:rsidTr="00641817">
        <w:tc>
          <w:tcPr>
            <w:tcW w:w="959" w:type="dxa"/>
            <w:shd w:val="clear" w:color="auto" w:fill="FFFFFF" w:themeFill="background1"/>
          </w:tcPr>
          <w:p w:rsidR="00811471" w:rsidRPr="00E60229" w:rsidRDefault="00811471" w:rsidP="00641817">
            <w:pPr>
              <w:spacing w:after="0"/>
              <w:rPr>
                <w:rFonts w:ascii="Century" w:hAnsi="Century"/>
                <w:b/>
              </w:rPr>
            </w:pPr>
            <w:r w:rsidRPr="00E60229">
              <w:rPr>
                <w:rFonts w:ascii="Century" w:hAnsi="Century"/>
                <w:b/>
              </w:rPr>
              <w:lastRenderedPageBreak/>
              <w:t>§</w:t>
            </w:r>
            <w:r w:rsidRPr="006F42C1">
              <w:rPr>
                <w:rFonts w:ascii="Century" w:hAnsi="Century"/>
                <w:b/>
              </w:rPr>
              <w:t>0690</w:t>
            </w:r>
          </w:p>
        </w:tc>
        <w:tc>
          <w:tcPr>
            <w:tcW w:w="5182" w:type="dxa"/>
            <w:shd w:val="clear" w:color="auto" w:fill="FFFFFF" w:themeFill="background1"/>
          </w:tcPr>
          <w:p w:rsidR="00811471" w:rsidRPr="00E60229" w:rsidRDefault="00811471" w:rsidP="00641817">
            <w:pPr>
              <w:spacing w:after="0"/>
              <w:rPr>
                <w:rFonts w:ascii="Century" w:hAnsi="Century"/>
                <w:b/>
              </w:rPr>
            </w:pPr>
            <w:r>
              <w:rPr>
                <w:rFonts w:ascii="Century" w:hAnsi="Century"/>
                <w:b/>
              </w:rPr>
              <w:t>W</w:t>
            </w:r>
            <w:r w:rsidRPr="006F42C1">
              <w:rPr>
                <w:rFonts w:ascii="Century" w:hAnsi="Century"/>
                <w:b/>
              </w:rPr>
              <w:t xml:space="preserve">pływy z różnych </w:t>
            </w:r>
            <w:proofErr w:type="gramStart"/>
            <w:r w:rsidRPr="006F42C1">
              <w:rPr>
                <w:rFonts w:ascii="Century" w:hAnsi="Century"/>
                <w:b/>
              </w:rPr>
              <w:t xml:space="preserve">opłat                                                  </w:t>
            </w:r>
            <w:proofErr w:type="gramEnd"/>
            <w:r w:rsidRPr="006F42C1">
              <w:rPr>
                <w:rFonts w:ascii="Century" w:hAnsi="Century"/>
                <w:b/>
              </w:rPr>
              <w:t xml:space="preserve">                                   </w:t>
            </w:r>
          </w:p>
        </w:tc>
        <w:tc>
          <w:tcPr>
            <w:tcW w:w="3071" w:type="dxa"/>
            <w:shd w:val="clear" w:color="auto" w:fill="FFFFFF" w:themeFill="background1"/>
          </w:tcPr>
          <w:p w:rsidR="00811471" w:rsidRPr="00E60229" w:rsidRDefault="00811471" w:rsidP="00641817">
            <w:pPr>
              <w:spacing w:after="0"/>
              <w:jc w:val="right"/>
              <w:rPr>
                <w:rFonts w:ascii="Century" w:hAnsi="Century"/>
                <w:b/>
              </w:rPr>
            </w:pPr>
            <w:r>
              <w:rPr>
                <w:rFonts w:ascii="Century" w:hAnsi="Century"/>
                <w:b/>
              </w:rPr>
              <w:t>100</w:t>
            </w:r>
          </w:p>
        </w:tc>
      </w:tr>
    </w:tbl>
    <w:p w:rsidR="00811471" w:rsidRDefault="00811471" w:rsidP="00811471">
      <w:pPr>
        <w:spacing w:after="0"/>
        <w:rPr>
          <w:rFonts w:ascii="Century" w:hAnsi="Century"/>
        </w:rPr>
      </w:pPr>
      <w:r w:rsidRPr="006F42C1">
        <w:rPr>
          <w:rFonts w:ascii="Century" w:hAnsi="Century"/>
        </w:rPr>
        <w:t xml:space="preserve">Opłaty za duplikaty legitymacji. </w:t>
      </w:r>
    </w:p>
    <w:p w:rsidR="00D865D8" w:rsidRPr="006F42C1" w:rsidRDefault="00D865D8"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237"/>
        <w:gridCol w:w="2016"/>
      </w:tblGrid>
      <w:tr w:rsidR="00811471" w:rsidRPr="006F42C1" w:rsidTr="00641817">
        <w:tc>
          <w:tcPr>
            <w:tcW w:w="959" w:type="dxa"/>
            <w:shd w:val="clear" w:color="auto" w:fill="FFFFFF" w:themeFill="background1"/>
            <w:vAlign w:val="center"/>
          </w:tcPr>
          <w:p w:rsidR="00811471" w:rsidRPr="006F42C1" w:rsidRDefault="00811471" w:rsidP="00811471">
            <w:pPr>
              <w:spacing w:after="0"/>
              <w:rPr>
                <w:rFonts w:ascii="Century" w:hAnsi="Century"/>
                <w:b/>
              </w:rPr>
            </w:pPr>
            <w:r w:rsidRPr="006F42C1">
              <w:rPr>
                <w:rFonts w:ascii="Century" w:hAnsi="Century"/>
                <w:b/>
              </w:rPr>
              <w:t>801</w:t>
            </w:r>
            <w:r>
              <w:rPr>
                <w:rFonts w:ascii="Century" w:hAnsi="Century"/>
                <w:b/>
              </w:rPr>
              <w:t>30</w:t>
            </w:r>
          </w:p>
        </w:tc>
        <w:tc>
          <w:tcPr>
            <w:tcW w:w="6237" w:type="dxa"/>
            <w:shd w:val="clear" w:color="auto" w:fill="FFFFFF" w:themeFill="background1"/>
          </w:tcPr>
          <w:p w:rsidR="00811471" w:rsidRPr="006F42C1" w:rsidRDefault="00811471" w:rsidP="00641817">
            <w:pPr>
              <w:spacing w:after="0"/>
              <w:rPr>
                <w:rFonts w:ascii="Century" w:hAnsi="Century"/>
                <w:b/>
              </w:rPr>
            </w:pPr>
            <w:r w:rsidRPr="006F42C1">
              <w:rPr>
                <w:rFonts w:ascii="Century" w:hAnsi="Century"/>
                <w:b/>
              </w:rPr>
              <w:t>Szkoły zawodowe</w:t>
            </w:r>
          </w:p>
        </w:tc>
        <w:tc>
          <w:tcPr>
            <w:tcW w:w="2016" w:type="dxa"/>
            <w:shd w:val="clear" w:color="auto" w:fill="FFFFFF" w:themeFill="background1"/>
          </w:tcPr>
          <w:p w:rsidR="00811471" w:rsidRPr="006F42C1" w:rsidRDefault="00811471" w:rsidP="00641817">
            <w:pPr>
              <w:spacing w:after="0"/>
              <w:jc w:val="right"/>
              <w:rPr>
                <w:rFonts w:ascii="Century" w:hAnsi="Century"/>
                <w:b/>
              </w:rPr>
            </w:pPr>
            <w:r>
              <w:rPr>
                <w:rFonts w:ascii="Century" w:hAnsi="Century"/>
                <w:b/>
              </w:rPr>
              <w:t>2</w:t>
            </w:r>
            <w:r w:rsidRPr="006F42C1">
              <w:rPr>
                <w:rFonts w:ascii="Century" w:hAnsi="Century"/>
                <w:b/>
              </w:rPr>
              <w:t>00</w:t>
            </w:r>
          </w:p>
        </w:tc>
      </w:tr>
    </w:tbl>
    <w:p w:rsidR="00811471" w:rsidRDefault="00811471" w:rsidP="00811471">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gridCol w:w="882"/>
      </w:tblGrid>
      <w:tr w:rsidR="00811471" w:rsidRPr="00E60229" w:rsidTr="00641817">
        <w:tc>
          <w:tcPr>
            <w:tcW w:w="959" w:type="dxa"/>
            <w:shd w:val="clear" w:color="auto" w:fill="FFFFFF" w:themeFill="background1"/>
          </w:tcPr>
          <w:p w:rsidR="00811471" w:rsidRPr="00E60229" w:rsidRDefault="00811471" w:rsidP="00641817">
            <w:pPr>
              <w:spacing w:after="0"/>
              <w:rPr>
                <w:rFonts w:ascii="Century" w:hAnsi="Century"/>
                <w:b/>
              </w:rPr>
            </w:pPr>
            <w:r w:rsidRPr="00E60229">
              <w:rPr>
                <w:rFonts w:ascii="Century" w:hAnsi="Century"/>
                <w:b/>
              </w:rPr>
              <w:t>§</w:t>
            </w:r>
            <w:r w:rsidRPr="006F42C1">
              <w:rPr>
                <w:rFonts w:ascii="Century" w:hAnsi="Century"/>
                <w:b/>
              </w:rPr>
              <w:t>06</w:t>
            </w:r>
            <w:r>
              <w:rPr>
                <w:rFonts w:ascii="Century" w:hAnsi="Century"/>
                <w:b/>
              </w:rPr>
              <w:t>1</w:t>
            </w:r>
            <w:r w:rsidRPr="006F42C1">
              <w:rPr>
                <w:rFonts w:ascii="Century" w:hAnsi="Century"/>
                <w:b/>
              </w:rPr>
              <w:t>0</w:t>
            </w:r>
          </w:p>
        </w:tc>
        <w:tc>
          <w:tcPr>
            <w:tcW w:w="7371" w:type="dxa"/>
            <w:shd w:val="clear" w:color="auto" w:fill="FFFFFF" w:themeFill="background1"/>
          </w:tcPr>
          <w:p w:rsidR="00811471" w:rsidRPr="004A0C63" w:rsidRDefault="00811471" w:rsidP="00641817">
            <w:pPr>
              <w:spacing w:after="0"/>
              <w:rPr>
                <w:rFonts w:ascii="Century" w:hAnsi="Century"/>
                <w:b/>
              </w:rPr>
            </w:pPr>
            <w:r w:rsidRPr="004A0C63">
              <w:rPr>
                <w:rFonts w:ascii="Century" w:hAnsi="Century"/>
                <w:b/>
              </w:rPr>
              <w:t>Wpływy z opłat egzaminacyjnych oraz opłat za wydawanie świadectw, dyplomów, zaświadczeń, certyfikatów i ich duplikatów</w:t>
            </w:r>
          </w:p>
        </w:tc>
        <w:tc>
          <w:tcPr>
            <w:tcW w:w="882" w:type="dxa"/>
            <w:shd w:val="clear" w:color="auto" w:fill="FFFFFF" w:themeFill="background1"/>
          </w:tcPr>
          <w:p w:rsidR="00811471" w:rsidRPr="00E60229" w:rsidRDefault="00811471" w:rsidP="00641817">
            <w:pPr>
              <w:spacing w:after="0"/>
              <w:jc w:val="right"/>
              <w:rPr>
                <w:rFonts w:ascii="Century" w:hAnsi="Century"/>
                <w:b/>
              </w:rPr>
            </w:pPr>
            <w:r>
              <w:rPr>
                <w:rFonts w:ascii="Century" w:hAnsi="Century"/>
                <w:b/>
              </w:rPr>
              <w:t>100</w:t>
            </w:r>
          </w:p>
        </w:tc>
      </w:tr>
    </w:tbl>
    <w:p w:rsidR="00811471" w:rsidRPr="006F42C1" w:rsidRDefault="00811471" w:rsidP="00811471">
      <w:pPr>
        <w:spacing w:after="0"/>
        <w:rPr>
          <w:rFonts w:ascii="Century" w:hAnsi="Century"/>
        </w:rPr>
      </w:pPr>
      <w:r w:rsidRPr="006F42C1">
        <w:rPr>
          <w:rFonts w:ascii="Century" w:hAnsi="Century"/>
        </w:rPr>
        <w:t>Op</w:t>
      </w:r>
      <w:r>
        <w:rPr>
          <w:rFonts w:ascii="Century" w:hAnsi="Century"/>
        </w:rPr>
        <w:t xml:space="preserve">łaty za duplikaty </w:t>
      </w:r>
      <w:r w:rsidRPr="006F42C1">
        <w:rPr>
          <w:rFonts w:ascii="Century" w:hAnsi="Century"/>
        </w:rPr>
        <w:t xml:space="preserve">świadectwa. </w:t>
      </w:r>
    </w:p>
    <w:p w:rsidR="00811471" w:rsidRDefault="00811471" w:rsidP="00811471">
      <w:pPr>
        <w:spacing w:after="0"/>
        <w:rPr>
          <w:rFonts w:ascii="Century" w:hAnsi="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811471" w:rsidRPr="00E60229" w:rsidTr="00641817">
        <w:tc>
          <w:tcPr>
            <w:tcW w:w="959" w:type="dxa"/>
            <w:shd w:val="clear" w:color="auto" w:fill="FFFFFF" w:themeFill="background1"/>
          </w:tcPr>
          <w:p w:rsidR="00811471" w:rsidRPr="00E60229" w:rsidRDefault="00811471" w:rsidP="00641817">
            <w:pPr>
              <w:spacing w:after="0"/>
              <w:rPr>
                <w:rFonts w:ascii="Century" w:hAnsi="Century"/>
                <w:b/>
              </w:rPr>
            </w:pPr>
            <w:r w:rsidRPr="00E60229">
              <w:rPr>
                <w:rFonts w:ascii="Century" w:hAnsi="Century"/>
                <w:b/>
              </w:rPr>
              <w:t>§</w:t>
            </w:r>
            <w:r w:rsidRPr="006F42C1">
              <w:rPr>
                <w:rFonts w:ascii="Century" w:hAnsi="Century"/>
                <w:b/>
              </w:rPr>
              <w:t>0690</w:t>
            </w:r>
          </w:p>
        </w:tc>
        <w:tc>
          <w:tcPr>
            <w:tcW w:w="5182" w:type="dxa"/>
            <w:shd w:val="clear" w:color="auto" w:fill="FFFFFF" w:themeFill="background1"/>
          </w:tcPr>
          <w:p w:rsidR="00811471" w:rsidRPr="00E60229" w:rsidRDefault="00811471" w:rsidP="00641817">
            <w:pPr>
              <w:spacing w:after="0"/>
              <w:rPr>
                <w:rFonts w:ascii="Century" w:hAnsi="Century"/>
                <w:b/>
              </w:rPr>
            </w:pPr>
            <w:r>
              <w:rPr>
                <w:rFonts w:ascii="Century" w:hAnsi="Century"/>
                <w:b/>
              </w:rPr>
              <w:t>W</w:t>
            </w:r>
            <w:r w:rsidRPr="006F42C1">
              <w:rPr>
                <w:rFonts w:ascii="Century" w:hAnsi="Century"/>
                <w:b/>
              </w:rPr>
              <w:t xml:space="preserve">pływy z różnych </w:t>
            </w:r>
            <w:proofErr w:type="gramStart"/>
            <w:r w:rsidRPr="006F42C1">
              <w:rPr>
                <w:rFonts w:ascii="Century" w:hAnsi="Century"/>
                <w:b/>
              </w:rPr>
              <w:t xml:space="preserve">opłat                                                  </w:t>
            </w:r>
            <w:proofErr w:type="gramEnd"/>
            <w:r w:rsidRPr="006F42C1">
              <w:rPr>
                <w:rFonts w:ascii="Century" w:hAnsi="Century"/>
                <w:b/>
              </w:rPr>
              <w:t xml:space="preserve">                                   </w:t>
            </w:r>
          </w:p>
        </w:tc>
        <w:tc>
          <w:tcPr>
            <w:tcW w:w="3071" w:type="dxa"/>
            <w:shd w:val="clear" w:color="auto" w:fill="FFFFFF" w:themeFill="background1"/>
          </w:tcPr>
          <w:p w:rsidR="00811471" w:rsidRPr="00E60229" w:rsidRDefault="00811471" w:rsidP="00641817">
            <w:pPr>
              <w:spacing w:after="0"/>
              <w:jc w:val="right"/>
              <w:rPr>
                <w:rFonts w:ascii="Century" w:hAnsi="Century"/>
                <w:b/>
              </w:rPr>
            </w:pPr>
            <w:r>
              <w:rPr>
                <w:rFonts w:ascii="Century" w:hAnsi="Century"/>
                <w:b/>
              </w:rPr>
              <w:t>100</w:t>
            </w:r>
          </w:p>
        </w:tc>
      </w:tr>
    </w:tbl>
    <w:p w:rsidR="00811471" w:rsidRDefault="00811471" w:rsidP="00811471">
      <w:pPr>
        <w:spacing w:after="0"/>
        <w:rPr>
          <w:rFonts w:ascii="Century" w:hAnsi="Century"/>
        </w:rPr>
      </w:pPr>
      <w:r w:rsidRPr="006F42C1">
        <w:rPr>
          <w:rFonts w:ascii="Century" w:hAnsi="Century"/>
        </w:rPr>
        <w:t xml:space="preserve">Opłaty za duplikaty legitymacji. </w:t>
      </w:r>
    </w:p>
    <w:p w:rsidR="00811471" w:rsidRDefault="00811471" w:rsidP="00811471">
      <w:pPr>
        <w:spacing w:after="0"/>
        <w:rPr>
          <w:rFonts w:ascii="Century" w:hAnsi="Century"/>
          <w:strike/>
        </w:rPr>
      </w:pPr>
    </w:p>
    <w:tbl>
      <w:tblPr>
        <w:tblStyle w:val="Tabela-Siatka"/>
        <w:tblW w:w="0" w:type="auto"/>
        <w:tblLook w:val="04A0" w:firstRow="1" w:lastRow="0" w:firstColumn="1" w:lastColumn="0" w:noHBand="0" w:noVBand="1"/>
      </w:tblPr>
      <w:tblGrid>
        <w:gridCol w:w="959"/>
        <w:gridCol w:w="6095"/>
        <w:gridCol w:w="2158"/>
      </w:tblGrid>
      <w:tr w:rsidR="003606B9" w:rsidRPr="006F42C1" w:rsidTr="003606B9">
        <w:tc>
          <w:tcPr>
            <w:tcW w:w="959" w:type="dxa"/>
          </w:tcPr>
          <w:p w:rsidR="003606B9" w:rsidRPr="006F42C1" w:rsidRDefault="003606B9" w:rsidP="003606B9">
            <w:pPr>
              <w:spacing w:after="0"/>
              <w:rPr>
                <w:rFonts w:ascii="Century" w:hAnsi="Century"/>
                <w:b/>
              </w:rPr>
            </w:pPr>
            <w:r w:rsidRPr="006F42C1">
              <w:rPr>
                <w:rFonts w:ascii="Century" w:hAnsi="Century"/>
                <w:b/>
              </w:rPr>
              <w:t>801</w:t>
            </w:r>
            <w:r>
              <w:rPr>
                <w:rFonts w:ascii="Century" w:hAnsi="Century"/>
                <w:b/>
              </w:rPr>
              <w:t>95</w:t>
            </w:r>
          </w:p>
        </w:tc>
        <w:tc>
          <w:tcPr>
            <w:tcW w:w="6095" w:type="dxa"/>
          </w:tcPr>
          <w:p w:rsidR="003606B9" w:rsidRPr="006F42C1" w:rsidRDefault="003606B9" w:rsidP="005F723B">
            <w:pPr>
              <w:spacing w:after="0"/>
              <w:rPr>
                <w:rFonts w:ascii="Century" w:hAnsi="Century"/>
                <w:b/>
              </w:rPr>
            </w:pPr>
            <w:r>
              <w:rPr>
                <w:rFonts w:ascii="Century" w:hAnsi="Century"/>
                <w:b/>
              </w:rPr>
              <w:t>Pozostała działalność</w:t>
            </w:r>
          </w:p>
        </w:tc>
        <w:tc>
          <w:tcPr>
            <w:tcW w:w="2158" w:type="dxa"/>
          </w:tcPr>
          <w:p w:rsidR="003606B9" w:rsidRPr="006F42C1" w:rsidRDefault="002E14E2" w:rsidP="005F723B">
            <w:pPr>
              <w:spacing w:after="0"/>
              <w:jc w:val="right"/>
              <w:rPr>
                <w:rFonts w:ascii="Century" w:hAnsi="Century"/>
                <w:b/>
              </w:rPr>
            </w:pPr>
            <w:r>
              <w:rPr>
                <w:rFonts w:ascii="Century" w:hAnsi="Century"/>
                <w:b/>
              </w:rPr>
              <w:t>158.616,69</w:t>
            </w:r>
            <w:r w:rsidR="003606B9">
              <w:rPr>
                <w:rFonts w:ascii="Century" w:hAnsi="Century"/>
                <w:b/>
              </w:rPr>
              <w:t xml:space="preserve"> </w:t>
            </w:r>
          </w:p>
        </w:tc>
      </w:tr>
    </w:tbl>
    <w:p w:rsidR="003606B9" w:rsidRPr="00E85E54" w:rsidRDefault="003606B9">
      <w:pPr>
        <w:rPr>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7"/>
        <w:gridCol w:w="7012"/>
        <w:gridCol w:w="1319"/>
      </w:tblGrid>
      <w:tr w:rsidR="00DF3B12" w:rsidRPr="00DF3B12" w:rsidTr="00E85E54">
        <w:tc>
          <w:tcPr>
            <w:tcW w:w="957" w:type="dxa"/>
            <w:shd w:val="clear" w:color="auto" w:fill="FFFFFF" w:themeFill="background1"/>
          </w:tcPr>
          <w:p w:rsidR="00DF3B12" w:rsidRPr="00DF3B12" w:rsidRDefault="00DF3B12" w:rsidP="00DF3B12">
            <w:pPr>
              <w:spacing w:after="0"/>
              <w:rPr>
                <w:rFonts w:ascii="Century" w:hAnsi="Century"/>
                <w:b/>
              </w:rPr>
            </w:pPr>
            <w:r w:rsidRPr="00DF3B12">
              <w:rPr>
                <w:rFonts w:ascii="Century" w:hAnsi="Century"/>
                <w:b/>
              </w:rPr>
              <w:t>§2057</w:t>
            </w:r>
          </w:p>
        </w:tc>
        <w:tc>
          <w:tcPr>
            <w:tcW w:w="7012" w:type="dxa"/>
            <w:shd w:val="clear" w:color="auto" w:fill="FFFFFF" w:themeFill="background1"/>
          </w:tcPr>
          <w:p w:rsidR="00DF3B12" w:rsidRPr="00DF3B12" w:rsidRDefault="00DF3B12" w:rsidP="00DF3B12">
            <w:pPr>
              <w:spacing w:after="0"/>
              <w:rPr>
                <w:rFonts w:ascii="Century" w:hAnsi="Century"/>
                <w:b/>
              </w:rPr>
            </w:pPr>
            <w:r w:rsidRPr="00DF3B12">
              <w:rPr>
                <w:rFonts w:ascii="Century" w:eastAsia="Times New Roman" w:hAnsi="Century" w:cs="Arial"/>
                <w:b/>
                <w:color w:val="000000"/>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319" w:type="dxa"/>
            <w:shd w:val="clear" w:color="auto" w:fill="FFFFFF" w:themeFill="background1"/>
            <w:vAlign w:val="bottom"/>
          </w:tcPr>
          <w:p w:rsidR="00DF3B12" w:rsidRPr="00DF3B12" w:rsidRDefault="00DF3B12" w:rsidP="002E14E2">
            <w:pPr>
              <w:spacing w:after="0"/>
              <w:jc w:val="center"/>
              <w:rPr>
                <w:rFonts w:ascii="Century" w:hAnsi="Century"/>
                <w:b/>
              </w:rPr>
            </w:pPr>
          </w:p>
          <w:p w:rsidR="00DF3B12" w:rsidRPr="00DF3B12" w:rsidRDefault="00DF3B12" w:rsidP="002E14E2">
            <w:pPr>
              <w:spacing w:after="0"/>
              <w:jc w:val="center"/>
              <w:rPr>
                <w:rFonts w:ascii="Century" w:hAnsi="Century"/>
                <w:b/>
              </w:rPr>
            </w:pPr>
          </w:p>
          <w:p w:rsidR="00DF3B12" w:rsidRPr="00DF3B12" w:rsidRDefault="00DF3B12" w:rsidP="002E14E2">
            <w:pPr>
              <w:spacing w:after="0"/>
              <w:jc w:val="center"/>
              <w:rPr>
                <w:rFonts w:ascii="Century" w:hAnsi="Century"/>
                <w:b/>
              </w:rPr>
            </w:pPr>
          </w:p>
          <w:p w:rsidR="002E14E2" w:rsidRDefault="002E14E2" w:rsidP="002E14E2">
            <w:pPr>
              <w:spacing w:after="0"/>
              <w:jc w:val="center"/>
              <w:rPr>
                <w:rFonts w:ascii="Century" w:hAnsi="Century"/>
                <w:b/>
              </w:rPr>
            </w:pPr>
          </w:p>
          <w:p w:rsidR="00DF3B12" w:rsidRPr="00DF3B12" w:rsidRDefault="00DF3B12" w:rsidP="002E14E2">
            <w:pPr>
              <w:spacing w:after="0"/>
              <w:jc w:val="center"/>
              <w:rPr>
                <w:rFonts w:ascii="Century" w:hAnsi="Century"/>
                <w:b/>
              </w:rPr>
            </w:pPr>
            <w:r w:rsidRPr="00DF3B12">
              <w:rPr>
                <w:rFonts w:ascii="Century" w:hAnsi="Century"/>
                <w:b/>
              </w:rPr>
              <w:t>145.148,22</w:t>
            </w:r>
          </w:p>
        </w:tc>
      </w:tr>
    </w:tbl>
    <w:p w:rsidR="00DF3B12" w:rsidRDefault="00DF3B12" w:rsidP="00DF3B12">
      <w:pPr>
        <w:spacing w:after="0"/>
        <w:rPr>
          <w:rFonts w:ascii="Century" w:hAnsi="Century"/>
        </w:rPr>
      </w:pPr>
      <w:r>
        <w:rPr>
          <w:rFonts w:ascii="Century" w:hAnsi="Century"/>
        </w:rPr>
        <w:t xml:space="preserve">Dotacje z budżetu Unii </w:t>
      </w:r>
      <w:proofErr w:type="gramStart"/>
      <w:r>
        <w:rPr>
          <w:rFonts w:ascii="Century" w:hAnsi="Century"/>
        </w:rPr>
        <w:t>Europejskiej  na</w:t>
      </w:r>
      <w:proofErr w:type="gramEnd"/>
      <w:r>
        <w:rPr>
          <w:rFonts w:ascii="Century" w:hAnsi="Century"/>
        </w:rPr>
        <w:t xml:space="preserve"> realizację przez  Zakład Oświaty projektów: </w:t>
      </w:r>
    </w:p>
    <w:p w:rsidR="00DF3B12" w:rsidRPr="00DF3B12" w:rsidRDefault="00DF3B12" w:rsidP="00DF3B12">
      <w:pPr>
        <w:pStyle w:val="Akapitzlist"/>
        <w:numPr>
          <w:ilvl w:val="0"/>
          <w:numId w:val="45"/>
        </w:numPr>
        <w:spacing w:after="0"/>
        <w:rPr>
          <w:rFonts w:ascii="Century" w:hAnsi="Century"/>
        </w:rPr>
      </w:pPr>
      <w:r w:rsidRPr="00DF3B12">
        <w:rPr>
          <w:rFonts w:ascii="Century" w:hAnsi="Century"/>
        </w:rPr>
        <w:t xml:space="preserve">Razem w zawodową przyszłość – 53.540,84 </w:t>
      </w:r>
      <w:proofErr w:type="gramStart"/>
      <w:r w:rsidRPr="00DF3B12">
        <w:rPr>
          <w:rFonts w:ascii="Century" w:hAnsi="Century"/>
        </w:rPr>
        <w:t>zł</w:t>
      </w:r>
      <w:proofErr w:type="gramEnd"/>
      <w:r w:rsidRPr="00DF3B12">
        <w:rPr>
          <w:rFonts w:ascii="Century" w:hAnsi="Century"/>
        </w:rPr>
        <w:t>,</w:t>
      </w:r>
    </w:p>
    <w:p w:rsidR="00DF3B12" w:rsidRPr="00DF3B12" w:rsidRDefault="00DF3B12" w:rsidP="00DF3B12">
      <w:pPr>
        <w:pStyle w:val="Akapitzlist"/>
        <w:numPr>
          <w:ilvl w:val="0"/>
          <w:numId w:val="45"/>
        </w:numPr>
        <w:spacing w:after="0"/>
        <w:rPr>
          <w:rFonts w:ascii="Century" w:hAnsi="Century"/>
        </w:rPr>
      </w:pPr>
      <w:r>
        <w:rPr>
          <w:rFonts w:ascii="Century" w:hAnsi="Century"/>
        </w:rPr>
        <w:t xml:space="preserve">Nowoczesna szkoła, nowoczesna edukacja – 91.607,38 </w:t>
      </w:r>
      <w:proofErr w:type="gramStart"/>
      <w:r>
        <w:rPr>
          <w:rFonts w:ascii="Century" w:hAnsi="Century"/>
        </w:rPr>
        <w:t>zł</w:t>
      </w:r>
      <w:proofErr w:type="gramEnd"/>
      <w:r>
        <w:rPr>
          <w:rFonts w:ascii="Century" w:hAnsi="Century"/>
        </w:rPr>
        <w:t>.</w:t>
      </w:r>
    </w:p>
    <w:p w:rsidR="00DF3B12" w:rsidRDefault="00DF3B12" w:rsidP="00DF3B12">
      <w:pPr>
        <w:spacing w:after="0"/>
        <w:rPr>
          <w:rFonts w:ascii="Century" w:hAnsi="Century"/>
        </w:rPr>
      </w:pPr>
      <w:r w:rsidRPr="006F42C1">
        <w:rPr>
          <w:rFonts w:ascii="Century" w:hAnsi="Century"/>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96"/>
      </w:tblGrid>
      <w:tr w:rsidR="00DF3B12" w:rsidRPr="00786F84" w:rsidTr="005F723B">
        <w:tc>
          <w:tcPr>
            <w:tcW w:w="959" w:type="dxa"/>
            <w:shd w:val="clear" w:color="auto" w:fill="FFFFFF" w:themeFill="background1"/>
          </w:tcPr>
          <w:p w:rsidR="00DF3B12" w:rsidRPr="00786F84" w:rsidRDefault="00DF3B12" w:rsidP="00DF3B12">
            <w:pPr>
              <w:spacing w:after="0"/>
              <w:rPr>
                <w:rFonts w:ascii="Century" w:hAnsi="Century"/>
                <w:b/>
              </w:rPr>
            </w:pPr>
            <w:r w:rsidRPr="00786F84">
              <w:rPr>
                <w:rFonts w:ascii="Century" w:hAnsi="Century"/>
                <w:b/>
              </w:rPr>
              <w:t>§2</w:t>
            </w:r>
            <w:r>
              <w:rPr>
                <w:rFonts w:ascii="Century" w:hAnsi="Century"/>
                <w:b/>
              </w:rPr>
              <w:t>059</w:t>
            </w:r>
          </w:p>
        </w:tc>
        <w:tc>
          <w:tcPr>
            <w:tcW w:w="7087" w:type="dxa"/>
            <w:shd w:val="clear" w:color="auto" w:fill="FFFFFF" w:themeFill="background1"/>
          </w:tcPr>
          <w:p w:rsidR="00DF3B12" w:rsidRPr="00507965" w:rsidRDefault="00DF3B12" w:rsidP="00DF3B12">
            <w:pPr>
              <w:spacing w:after="0"/>
              <w:rPr>
                <w:rFonts w:ascii="Century" w:hAnsi="Century"/>
                <w:b/>
              </w:rPr>
            </w:pPr>
            <w:r w:rsidRPr="00507965">
              <w:rPr>
                <w:rFonts w:ascii="Century" w:eastAsia="Times New Roman" w:hAnsi="Century" w:cs="Arial"/>
                <w:color w:val="000000"/>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196" w:type="dxa"/>
            <w:shd w:val="clear" w:color="auto" w:fill="FFFFFF" w:themeFill="background1"/>
          </w:tcPr>
          <w:p w:rsidR="00DF3B12" w:rsidRDefault="00DF3B12" w:rsidP="00DF3B12">
            <w:pPr>
              <w:spacing w:after="0"/>
              <w:jc w:val="center"/>
              <w:rPr>
                <w:rFonts w:ascii="Century" w:hAnsi="Century"/>
                <w:b/>
              </w:rPr>
            </w:pPr>
          </w:p>
          <w:p w:rsidR="00DF3B12" w:rsidRDefault="00DF3B12" w:rsidP="00DF3B12">
            <w:pPr>
              <w:spacing w:after="0"/>
              <w:jc w:val="center"/>
              <w:rPr>
                <w:rFonts w:ascii="Century" w:hAnsi="Century"/>
                <w:b/>
              </w:rPr>
            </w:pPr>
          </w:p>
          <w:p w:rsidR="002E14E2" w:rsidRDefault="002E14E2" w:rsidP="00DF3B12">
            <w:pPr>
              <w:spacing w:after="0"/>
              <w:jc w:val="right"/>
              <w:rPr>
                <w:rFonts w:ascii="Century" w:hAnsi="Century"/>
                <w:b/>
              </w:rPr>
            </w:pPr>
          </w:p>
          <w:p w:rsidR="002E14E2" w:rsidRDefault="002E14E2" w:rsidP="00DF3B12">
            <w:pPr>
              <w:spacing w:after="0"/>
              <w:jc w:val="right"/>
              <w:rPr>
                <w:rFonts w:ascii="Century" w:hAnsi="Century"/>
                <w:b/>
              </w:rPr>
            </w:pPr>
          </w:p>
          <w:p w:rsidR="00DF3B12" w:rsidRPr="00786F84" w:rsidRDefault="00DF3B12" w:rsidP="00DF3B12">
            <w:pPr>
              <w:spacing w:after="0"/>
              <w:jc w:val="right"/>
              <w:rPr>
                <w:rFonts w:ascii="Century" w:hAnsi="Century"/>
                <w:b/>
              </w:rPr>
            </w:pPr>
            <w:r>
              <w:rPr>
                <w:rFonts w:ascii="Century" w:hAnsi="Century"/>
                <w:b/>
              </w:rPr>
              <w:t>13.468,47</w:t>
            </w:r>
          </w:p>
        </w:tc>
      </w:tr>
    </w:tbl>
    <w:p w:rsidR="00DF3B12" w:rsidRDefault="00DF3B12" w:rsidP="00DF3B12">
      <w:pPr>
        <w:spacing w:after="0"/>
        <w:rPr>
          <w:rFonts w:ascii="Century" w:hAnsi="Century"/>
        </w:rPr>
      </w:pPr>
      <w:r>
        <w:rPr>
          <w:rFonts w:ascii="Century" w:hAnsi="Century"/>
        </w:rPr>
        <w:t xml:space="preserve">Dotacja z budżetu </w:t>
      </w:r>
      <w:proofErr w:type="gramStart"/>
      <w:r>
        <w:rPr>
          <w:rFonts w:ascii="Century" w:hAnsi="Century"/>
        </w:rPr>
        <w:t>państwa  na</w:t>
      </w:r>
      <w:proofErr w:type="gramEnd"/>
      <w:r>
        <w:rPr>
          <w:rFonts w:ascii="Century" w:hAnsi="Century"/>
        </w:rPr>
        <w:t xml:space="preserve"> realizację przez  Zakład Oświaty projektów: </w:t>
      </w:r>
    </w:p>
    <w:p w:rsidR="00DF3B12" w:rsidRPr="00DF3B12" w:rsidRDefault="00DF3B12" w:rsidP="00DF3B12">
      <w:pPr>
        <w:pStyle w:val="Akapitzlist"/>
        <w:numPr>
          <w:ilvl w:val="0"/>
          <w:numId w:val="46"/>
        </w:numPr>
        <w:spacing w:after="0"/>
        <w:rPr>
          <w:rFonts w:ascii="Century" w:hAnsi="Century"/>
        </w:rPr>
      </w:pPr>
      <w:r w:rsidRPr="00DF3B12">
        <w:rPr>
          <w:rFonts w:ascii="Century" w:hAnsi="Century"/>
        </w:rPr>
        <w:t xml:space="preserve">Razem w zawodową przyszłość – </w:t>
      </w:r>
      <w:r>
        <w:rPr>
          <w:rFonts w:ascii="Century" w:hAnsi="Century"/>
        </w:rPr>
        <w:t>2.949,45</w:t>
      </w:r>
      <w:r w:rsidRPr="00DF3B12">
        <w:rPr>
          <w:rFonts w:ascii="Century" w:hAnsi="Century"/>
        </w:rPr>
        <w:t xml:space="preserve"> </w:t>
      </w:r>
      <w:proofErr w:type="gramStart"/>
      <w:r w:rsidRPr="00DF3B12">
        <w:rPr>
          <w:rFonts w:ascii="Century" w:hAnsi="Century"/>
        </w:rPr>
        <w:t>zł</w:t>
      </w:r>
      <w:proofErr w:type="gramEnd"/>
      <w:r w:rsidRPr="00DF3B12">
        <w:rPr>
          <w:rFonts w:ascii="Century" w:hAnsi="Century"/>
        </w:rPr>
        <w:t>,</w:t>
      </w:r>
    </w:p>
    <w:p w:rsidR="00DF3B12" w:rsidRPr="00DF3B12" w:rsidRDefault="00DF3B12" w:rsidP="00DF3B12">
      <w:pPr>
        <w:pStyle w:val="Akapitzlist"/>
        <w:numPr>
          <w:ilvl w:val="0"/>
          <w:numId w:val="46"/>
        </w:numPr>
        <w:spacing w:after="0"/>
        <w:rPr>
          <w:rFonts w:ascii="Century" w:hAnsi="Century"/>
        </w:rPr>
      </w:pPr>
      <w:r>
        <w:rPr>
          <w:rFonts w:ascii="Century" w:hAnsi="Century"/>
        </w:rPr>
        <w:t xml:space="preserve">Nowoczesna szkoła, nowoczesna edukacja – 10.519,02 </w:t>
      </w:r>
      <w:proofErr w:type="gramStart"/>
      <w:r>
        <w:rPr>
          <w:rFonts w:ascii="Century" w:hAnsi="Century"/>
        </w:rPr>
        <w:t>zł</w:t>
      </w:r>
      <w:proofErr w:type="gramEnd"/>
      <w:r>
        <w:rPr>
          <w:rFonts w:ascii="Century" w:hAnsi="Century"/>
        </w:rPr>
        <w:t>.</w:t>
      </w:r>
    </w:p>
    <w:p w:rsidR="00DF3B12" w:rsidRDefault="00DF3B12" w:rsidP="00DF3B12">
      <w:pPr>
        <w:spacing w:after="0"/>
      </w:pPr>
    </w:p>
    <w:tbl>
      <w:tblPr>
        <w:tblStyle w:val="Tabela-Siatka"/>
        <w:tblW w:w="0" w:type="auto"/>
        <w:shd w:val="clear" w:color="auto" w:fill="D9D9D9" w:themeFill="background1" w:themeFillShade="D9"/>
        <w:tblLook w:val="04A0" w:firstRow="1" w:lastRow="0" w:firstColumn="1" w:lastColumn="0" w:noHBand="0" w:noVBand="1"/>
      </w:tblPr>
      <w:tblGrid>
        <w:gridCol w:w="959"/>
        <w:gridCol w:w="6095"/>
        <w:gridCol w:w="2158"/>
      </w:tblGrid>
      <w:tr w:rsidR="00D84B62" w:rsidRPr="006F42C1" w:rsidTr="002948C4">
        <w:tc>
          <w:tcPr>
            <w:tcW w:w="959" w:type="dxa"/>
            <w:shd w:val="clear" w:color="auto" w:fill="D9D9D9" w:themeFill="background1" w:themeFillShade="D9"/>
            <w:vAlign w:val="center"/>
          </w:tcPr>
          <w:p w:rsidR="00D84B62" w:rsidRPr="006F42C1" w:rsidRDefault="00D84B62" w:rsidP="00F80CF9">
            <w:pPr>
              <w:spacing w:after="0"/>
              <w:jc w:val="center"/>
              <w:rPr>
                <w:rFonts w:ascii="Century" w:hAnsi="Century"/>
                <w:b/>
              </w:rPr>
            </w:pPr>
            <w:r w:rsidRPr="006F42C1">
              <w:rPr>
                <w:rFonts w:ascii="Century" w:hAnsi="Century"/>
                <w:b/>
              </w:rPr>
              <w:t>852</w:t>
            </w:r>
          </w:p>
        </w:tc>
        <w:tc>
          <w:tcPr>
            <w:tcW w:w="6095" w:type="dxa"/>
            <w:shd w:val="clear" w:color="auto" w:fill="D9D9D9" w:themeFill="background1" w:themeFillShade="D9"/>
            <w:vAlign w:val="center"/>
          </w:tcPr>
          <w:p w:rsidR="00D84B62" w:rsidRPr="006F42C1" w:rsidRDefault="004221D8" w:rsidP="00862E19">
            <w:pPr>
              <w:spacing w:after="0"/>
              <w:rPr>
                <w:rFonts w:ascii="Century" w:hAnsi="Century"/>
                <w:b/>
              </w:rPr>
            </w:pPr>
            <w:proofErr w:type="gramStart"/>
            <w:r w:rsidRPr="006F42C1">
              <w:rPr>
                <w:rFonts w:ascii="Century" w:hAnsi="Century"/>
                <w:b/>
              </w:rPr>
              <w:t xml:space="preserve">Pomoc </w:t>
            </w:r>
            <w:r w:rsidR="00D84B62" w:rsidRPr="006F42C1">
              <w:rPr>
                <w:rFonts w:ascii="Century" w:hAnsi="Century"/>
                <w:b/>
              </w:rPr>
              <w:t xml:space="preserve"> społeczna</w:t>
            </w:r>
            <w:proofErr w:type="gramEnd"/>
          </w:p>
        </w:tc>
        <w:tc>
          <w:tcPr>
            <w:tcW w:w="2158" w:type="dxa"/>
            <w:shd w:val="clear" w:color="auto" w:fill="D9D9D9" w:themeFill="background1" w:themeFillShade="D9"/>
            <w:vAlign w:val="center"/>
          </w:tcPr>
          <w:p w:rsidR="00D84B62" w:rsidRPr="006F42C1" w:rsidRDefault="002E14E2" w:rsidP="00C940F0">
            <w:pPr>
              <w:spacing w:after="0"/>
              <w:jc w:val="right"/>
              <w:rPr>
                <w:rFonts w:ascii="Century" w:hAnsi="Century"/>
                <w:b/>
              </w:rPr>
            </w:pPr>
            <w:r>
              <w:rPr>
                <w:rFonts w:ascii="Century" w:hAnsi="Century"/>
                <w:b/>
              </w:rPr>
              <w:t>960.</w:t>
            </w:r>
            <w:r w:rsidR="00C940F0">
              <w:rPr>
                <w:rFonts w:ascii="Century" w:hAnsi="Century"/>
                <w:b/>
              </w:rPr>
              <w:t>421</w:t>
            </w:r>
          </w:p>
        </w:tc>
      </w:tr>
    </w:tbl>
    <w:p w:rsidR="00D84B62" w:rsidRPr="006F42C1" w:rsidRDefault="00D84B62"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2214C3" w:rsidRPr="006F42C1" w:rsidTr="002E2C84">
        <w:tc>
          <w:tcPr>
            <w:tcW w:w="959" w:type="dxa"/>
            <w:shd w:val="clear" w:color="auto" w:fill="FFFFFF" w:themeFill="background1"/>
            <w:vAlign w:val="center"/>
          </w:tcPr>
          <w:p w:rsidR="002214C3" w:rsidRPr="006F42C1" w:rsidRDefault="002214C3" w:rsidP="002E2C84">
            <w:pPr>
              <w:shd w:val="clear" w:color="auto" w:fill="FFFFFF" w:themeFill="background1"/>
              <w:spacing w:after="0"/>
              <w:jc w:val="center"/>
              <w:rPr>
                <w:rFonts w:ascii="Century" w:hAnsi="Century"/>
                <w:b/>
              </w:rPr>
            </w:pPr>
            <w:r w:rsidRPr="006F42C1">
              <w:rPr>
                <w:rFonts w:ascii="Century" w:hAnsi="Century"/>
                <w:b/>
              </w:rPr>
              <w:t>85202</w:t>
            </w:r>
          </w:p>
        </w:tc>
        <w:tc>
          <w:tcPr>
            <w:tcW w:w="6946" w:type="dxa"/>
            <w:shd w:val="clear" w:color="auto" w:fill="FFFFFF" w:themeFill="background1"/>
            <w:vAlign w:val="center"/>
          </w:tcPr>
          <w:p w:rsidR="002214C3" w:rsidRPr="006F42C1" w:rsidRDefault="002214C3" w:rsidP="002E2C84">
            <w:pPr>
              <w:shd w:val="clear" w:color="auto" w:fill="FFFFFF" w:themeFill="background1"/>
              <w:spacing w:after="0"/>
              <w:rPr>
                <w:rFonts w:ascii="Century" w:hAnsi="Century"/>
                <w:b/>
              </w:rPr>
            </w:pPr>
            <w:r w:rsidRPr="006F42C1">
              <w:rPr>
                <w:rFonts w:ascii="Century" w:hAnsi="Century"/>
                <w:b/>
              </w:rPr>
              <w:t>Domy pomocy społecznej</w:t>
            </w:r>
          </w:p>
        </w:tc>
        <w:tc>
          <w:tcPr>
            <w:tcW w:w="1307" w:type="dxa"/>
            <w:shd w:val="clear" w:color="auto" w:fill="FFFFFF" w:themeFill="background1"/>
            <w:vAlign w:val="center"/>
          </w:tcPr>
          <w:p w:rsidR="002214C3" w:rsidRPr="006F42C1" w:rsidRDefault="00507965" w:rsidP="002E2C84">
            <w:pPr>
              <w:shd w:val="clear" w:color="auto" w:fill="FFFFFF" w:themeFill="background1"/>
              <w:spacing w:after="0"/>
              <w:jc w:val="right"/>
              <w:rPr>
                <w:rFonts w:ascii="Century" w:hAnsi="Century"/>
                <w:b/>
              </w:rPr>
            </w:pPr>
            <w:r>
              <w:rPr>
                <w:rFonts w:ascii="Century" w:hAnsi="Century"/>
                <w:b/>
              </w:rPr>
              <w:t>14.700</w:t>
            </w:r>
          </w:p>
        </w:tc>
      </w:tr>
    </w:tbl>
    <w:p w:rsidR="002214C3" w:rsidRPr="006F42C1" w:rsidRDefault="002214C3" w:rsidP="002E2C84">
      <w:pPr>
        <w:shd w:val="clear" w:color="auto" w:fill="FFFFFF" w:themeFill="background1"/>
        <w:spacing w:after="0"/>
        <w:rPr>
          <w:rFonts w:ascii="Century" w:hAnsi="Century"/>
        </w:rPr>
      </w:pPr>
    </w:p>
    <w:tbl>
      <w:tblPr>
        <w:tblStyle w:val="Tabela-Siatka"/>
        <w:tblW w:w="0" w:type="auto"/>
        <w:tblLook w:val="04A0" w:firstRow="1" w:lastRow="0" w:firstColumn="1" w:lastColumn="0" w:noHBand="0" w:noVBand="1"/>
      </w:tblPr>
      <w:tblGrid>
        <w:gridCol w:w="959"/>
        <w:gridCol w:w="5182"/>
        <w:gridCol w:w="3071"/>
      </w:tblGrid>
      <w:tr w:rsidR="00023752" w:rsidRPr="006F42C1" w:rsidTr="000C61CE">
        <w:tc>
          <w:tcPr>
            <w:tcW w:w="959" w:type="dxa"/>
            <w:tcBorders>
              <w:top w:val="nil"/>
              <w:left w:val="nil"/>
              <w:bottom w:val="nil"/>
              <w:right w:val="nil"/>
            </w:tcBorders>
          </w:tcPr>
          <w:p w:rsidR="00023752" w:rsidRPr="006F42C1" w:rsidRDefault="00023752" w:rsidP="002E2C84">
            <w:pPr>
              <w:shd w:val="clear" w:color="auto" w:fill="FFFFFF" w:themeFill="background1"/>
              <w:spacing w:after="0"/>
              <w:rPr>
                <w:rFonts w:ascii="Century" w:hAnsi="Century"/>
                <w:b/>
                <w:strike/>
              </w:rPr>
            </w:pPr>
            <w:r w:rsidRPr="006F42C1">
              <w:rPr>
                <w:rFonts w:ascii="Century" w:hAnsi="Century"/>
                <w:b/>
              </w:rPr>
              <w:t>§0830</w:t>
            </w:r>
          </w:p>
        </w:tc>
        <w:tc>
          <w:tcPr>
            <w:tcW w:w="5182" w:type="dxa"/>
            <w:tcBorders>
              <w:top w:val="nil"/>
              <w:left w:val="nil"/>
              <w:bottom w:val="nil"/>
              <w:right w:val="nil"/>
            </w:tcBorders>
          </w:tcPr>
          <w:p w:rsidR="00023752" w:rsidRPr="002605C1" w:rsidRDefault="00023752" w:rsidP="002E2C84">
            <w:pPr>
              <w:shd w:val="clear" w:color="auto" w:fill="FFFFFF" w:themeFill="background1"/>
              <w:spacing w:after="0"/>
              <w:rPr>
                <w:rFonts w:ascii="Century" w:hAnsi="Century"/>
                <w:b/>
              </w:rPr>
            </w:pPr>
            <w:r>
              <w:rPr>
                <w:rFonts w:ascii="Century" w:hAnsi="Century"/>
                <w:b/>
              </w:rPr>
              <w:t>W</w:t>
            </w:r>
            <w:r w:rsidRPr="006F42C1">
              <w:rPr>
                <w:rFonts w:ascii="Century" w:hAnsi="Century"/>
                <w:b/>
              </w:rPr>
              <w:t xml:space="preserve">pływy z </w:t>
            </w:r>
            <w:proofErr w:type="gramStart"/>
            <w:r w:rsidRPr="006F42C1">
              <w:rPr>
                <w:rFonts w:ascii="Century" w:hAnsi="Century"/>
                <w:b/>
              </w:rPr>
              <w:t xml:space="preserve">usług                                                  </w:t>
            </w:r>
            <w:proofErr w:type="gramEnd"/>
            <w:r w:rsidRPr="006F42C1">
              <w:rPr>
                <w:rFonts w:ascii="Century" w:hAnsi="Century"/>
                <w:b/>
              </w:rPr>
              <w:t xml:space="preserve">                                           </w:t>
            </w:r>
          </w:p>
        </w:tc>
        <w:tc>
          <w:tcPr>
            <w:tcW w:w="3071" w:type="dxa"/>
            <w:tcBorders>
              <w:top w:val="nil"/>
              <w:left w:val="nil"/>
              <w:bottom w:val="nil"/>
              <w:right w:val="nil"/>
            </w:tcBorders>
          </w:tcPr>
          <w:p w:rsidR="00023752" w:rsidRPr="00023752" w:rsidRDefault="00507965" w:rsidP="002E2C84">
            <w:pPr>
              <w:shd w:val="clear" w:color="auto" w:fill="FFFFFF" w:themeFill="background1"/>
              <w:spacing w:after="0"/>
              <w:jc w:val="right"/>
              <w:rPr>
                <w:rFonts w:ascii="Century" w:hAnsi="Century"/>
                <w:b/>
              </w:rPr>
            </w:pPr>
            <w:r>
              <w:rPr>
                <w:rFonts w:ascii="Century" w:hAnsi="Century"/>
                <w:b/>
              </w:rPr>
              <w:t>14.700</w:t>
            </w:r>
          </w:p>
        </w:tc>
      </w:tr>
    </w:tbl>
    <w:p w:rsidR="00FB0CB0" w:rsidRPr="006F42C1" w:rsidRDefault="00FB0CB0" w:rsidP="002E2C84">
      <w:pPr>
        <w:shd w:val="clear" w:color="auto" w:fill="FFFFFF" w:themeFill="background1"/>
        <w:spacing w:after="0"/>
        <w:rPr>
          <w:rFonts w:ascii="Century" w:hAnsi="Century"/>
        </w:rPr>
      </w:pPr>
      <w:r w:rsidRPr="006F42C1">
        <w:rPr>
          <w:rFonts w:ascii="Century" w:hAnsi="Century"/>
        </w:rPr>
        <w:t xml:space="preserve">Dochody uzyskiwane przez MGOPS </w:t>
      </w:r>
      <w:r w:rsidR="00F56C84" w:rsidRPr="006F42C1">
        <w:rPr>
          <w:rFonts w:ascii="Century" w:hAnsi="Century"/>
        </w:rPr>
        <w:t>–</w:t>
      </w:r>
      <w:r w:rsidRPr="006F42C1">
        <w:rPr>
          <w:rFonts w:ascii="Century" w:hAnsi="Century"/>
        </w:rPr>
        <w:t xml:space="preserve"> wpływy z tytułu częściowej odpłatności za pobyt w domu pomocy społecznej. </w:t>
      </w:r>
    </w:p>
    <w:p w:rsidR="00D33500" w:rsidRDefault="00D33500"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E24D75" w:rsidRPr="006F42C1" w:rsidTr="00E24D75">
        <w:tc>
          <w:tcPr>
            <w:tcW w:w="959" w:type="dxa"/>
            <w:shd w:val="clear" w:color="auto" w:fill="FFFFFF" w:themeFill="background1"/>
            <w:vAlign w:val="center"/>
          </w:tcPr>
          <w:p w:rsidR="00E24D75" w:rsidRPr="006F42C1" w:rsidRDefault="00E24D75" w:rsidP="00941F65">
            <w:pPr>
              <w:spacing w:after="0"/>
              <w:jc w:val="center"/>
              <w:rPr>
                <w:rFonts w:ascii="Century" w:hAnsi="Century"/>
                <w:b/>
              </w:rPr>
            </w:pPr>
            <w:r w:rsidRPr="006F42C1">
              <w:rPr>
                <w:rFonts w:ascii="Century" w:hAnsi="Century"/>
                <w:b/>
              </w:rPr>
              <w:t>85213</w:t>
            </w:r>
          </w:p>
        </w:tc>
        <w:tc>
          <w:tcPr>
            <w:tcW w:w="6946" w:type="dxa"/>
            <w:shd w:val="clear" w:color="auto" w:fill="FFFFFF" w:themeFill="background1"/>
            <w:vAlign w:val="center"/>
          </w:tcPr>
          <w:p w:rsidR="00E24D75" w:rsidRPr="006F42C1" w:rsidRDefault="00E24D75" w:rsidP="00941F65">
            <w:pPr>
              <w:spacing w:after="0"/>
              <w:rPr>
                <w:rFonts w:ascii="Century" w:hAnsi="Century"/>
                <w:b/>
              </w:rPr>
            </w:pPr>
            <w:r w:rsidRPr="006F42C1">
              <w:rPr>
                <w:rFonts w:ascii="Century" w:hAnsi="Century"/>
                <w:b/>
              </w:rPr>
              <w:t>Składki na ubezpieczenia zdrowotne opłacane za osoby pobierające niektóre świadczenia z pomocy społecznej oraz niektóre świadczenia rodzinne</w:t>
            </w:r>
          </w:p>
        </w:tc>
        <w:tc>
          <w:tcPr>
            <w:tcW w:w="1307" w:type="dxa"/>
            <w:shd w:val="clear" w:color="auto" w:fill="FFFFFF" w:themeFill="background1"/>
            <w:vAlign w:val="bottom"/>
          </w:tcPr>
          <w:p w:rsidR="00E24D75" w:rsidRPr="006F42C1" w:rsidRDefault="002E14E2" w:rsidP="00E24D75">
            <w:pPr>
              <w:spacing w:after="0"/>
              <w:jc w:val="right"/>
              <w:rPr>
                <w:rFonts w:ascii="Century" w:hAnsi="Century"/>
                <w:b/>
              </w:rPr>
            </w:pPr>
            <w:r>
              <w:rPr>
                <w:rFonts w:ascii="Century" w:hAnsi="Century"/>
                <w:b/>
              </w:rPr>
              <w:t>21.410</w:t>
            </w:r>
          </w:p>
        </w:tc>
      </w:tr>
    </w:tbl>
    <w:p w:rsidR="002948C4" w:rsidRDefault="002948C4"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gridCol w:w="890"/>
      </w:tblGrid>
      <w:tr w:rsidR="00AF131E" w:rsidRPr="006F42C1" w:rsidTr="00E85E54">
        <w:tc>
          <w:tcPr>
            <w:tcW w:w="959" w:type="dxa"/>
            <w:shd w:val="clear" w:color="auto" w:fill="FFFFFF" w:themeFill="background1"/>
          </w:tcPr>
          <w:p w:rsidR="00AF131E" w:rsidRPr="006F42C1" w:rsidRDefault="00AF131E" w:rsidP="00956521">
            <w:pPr>
              <w:spacing w:after="0"/>
              <w:rPr>
                <w:rFonts w:ascii="Century" w:hAnsi="Century"/>
                <w:b/>
                <w:strike/>
              </w:rPr>
            </w:pPr>
            <w:r w:rsidRPr="006F42C1">
              <w:rPr>
                <w:rFonts w:ascii="Century" w:hAnsi="Century"/>
                <w:b/>
              </w:rPr>
              <w:t xml:space="preserve">§2030  </w:t>
            </w:r>
          </w:p>
        </w:tc>
        <w:tc>
          <w:tcPr>
            <w:tcW w:w="7371" w:type="dxa"/>
            <w:shd w:val="clear" w:color="auto" w:fill="FFFFFF" w:themeFill="background1"/>
          </w:tcPr>
          <w:p w:rsidR="00AF131E" w:rsidRPr="002744CC" w:rsidRDefault="00AF131E" w:rsidP="00956521">
            <w:pPr>
              <w:spacing w:after="0"/>
              <w:rPr>
                <w:rFonts w:ascii="Century" w:hAnsi="Century"/>
                <w:b/>
              </w:rPr>
            </w:pPr>
            <w:r>
              <w:rPr>
                <w:rFonts w:ascii="Century" w:hAnsi="Century"/>
                <w:b/>
              </w:rPr>
              <w:t>D</w:t>
            </w:r>
            <w:r w:rsidRPr="006F42C1">
              <w:rPr>
                <w:rFonts w:ascii="Century" w:hAnsi="Century"/>
                <w:b/>
              </w:rPr>
              <w:t>otacje celowe otrzymane z budżetu państwa na realizację z własnych zadań bieżących gmin (związków gm</w:t>
            </w:r>
            <w:r>
              <w:rPr>
                <w:rFonts w:ascii="Century" w:hAnsi="Century"/>
                <w:b/>
              </w:rPr>
              <w:t xml:space="preserve">in, związków </w:t>
            </w:r>
            <w:proofErr w:type="gramStart"/>
            <w:r w:rsidRPr="006F42C1">
              <w:rPr>
                <w:rFonts w:ascii="Century" w:hAnsi="Century"/>
                <w:b/>
              </w:rPr>
              <w:t xml:space="preserve">powiatowo-gminnych)                                                 </w:t>
            </w:r>
            <w:proofErr w:type="gramEnd"/>
            <w:r w:rsidRPr="006F42C1">
              <w:rPr>
                <w:rFonts w:ascii="Century" w:hAnsi="Century"/>
                <w:b/>
              </w:rPr>
              <w:t xml:space="preserve">                                 </w:t>
            </w:r>
          </w:p>
        </w:tc>
        <w:tc>
          <w:tcPr>
            <w:tcW w:w="890" w:type="dxa"/>
            <w:shd w:val="clear" w:color="auto" w:fill="FFFFFF" w:themeFill="background1"/>
          </w:tcPr>
          <w:p w:rsidR="00AF131E" w:rsidRPr="007D0152" w:rsidRDefault="00AF131E" w:rsidP="00956521">
            <w:pPr>
              <w:spacing w:after="0"/>
              <w:jc w:val="center"/>
              <w:rPr>
                <w:rFonts w:ascii="Century" w:hAnsi="Century"/>
                <w:b/>
              </w:rPr>
            </w:pPr>
          </w:p>
          <w:p w:rsidR="007D0152" w:rsidRPr="007D0152" w:rsidRDefault="007D0152" w:rsidP="00956521">
            <w:pPr>
              <w:spacing w:after="0"/>
              <w:jc w:val="center"/>
              <w:rPr>
                <w:rFonts w:ascii="Century" w:hAnsi="Century"/>
                <w:b/>
              </w:rPr>
            </w:pPr>
          </w:p>
          <w:p w:rsidR="007D0152" w:rsidRPr="007D0152" w:rsidRDefault="007D0152" w:rsidP="007A66DD">
            <w:pPr>
              <w:spacing w:after="0"/>
              <w:jc w:val="center"/>
              <w:rPr>
                <w:rFonts w:ascii="Century" w:hAnsi="Century"/>
                <w:b/>
              </w:rPr>
            </w:pPr>
            <w:r w:rsidRPr="007D0152">
              <w:rPr>
                <w:rFonts w:ascii="Century" w:hAnsi="Century"/>
                <w:b/>
              </w:rPr>
              <w:t>21.</w:t>
            </w:r>
            <w:r w:rsidR="007A66DD">
              <w:rPr>
                <w:rFonts w:ascii="Century" w:hAnsi="Century"/>
                <w:b/>
              </w:rPr>
              <w:t>41</w:t>
            </w:r>
            <w:r w:rsidRPr="007D0152">
              <w:rPr>
                <w:rFonts w:ascii="Century" w:hAnsi="Century"/>
                <w:b/>
              </w:rPr>
              <w:t>0</w:t>
            </w:r>
          </w:p>
        </w:tc>
      </w:tr>
    </w:tbl>
    <w:p w:rsidR="001F16C8" w:rsidRPr="006F42C1" w:rsidRDefault="001F16C8" w:rsidP="00862E19">
      <w:pPr>
        <w:spacing w:after="0"/>
        <w:jc w:val="both"/>
        <w:rPr>
          <w:rFonts w:ascii="Century" w:hAnsi="Century"/>
        </w:rPr>
      </w:pPr>
      <w:r w:rsidRPr="006F42C1">
        <w:rPr>
          <w:rFonts w:ascii="Century" w:hAnsi="Century"/>
        </w:rPr>
        <w:lastRenderedPageBreak/>
        <w:t>Dotacja celowa z budżetu państwa na opłacanie i refundację składek na ubezpieczenie zdrowotne opłacane za osoby uprawnione.</w:t>
      </w:r>
    </w:p>
    <w:p w:rsidR="008E2DF7" w:rsidRPr="006F42C1" w:rsidRDefault="008E2DF7" w:rsidP="00862E19">
      <w:pPr>
        <w:spacing w:after="0"/>
        <w:jc w:val="both"/>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2948C4" w:rsidRPr="006F42C1" w:rsidTr="002948C4">
        <w:tc>
          <w:tcPr>
            <w:tcW w:w="959" w:type="dxa"/>
            <w:shd w:val="clear" w:color="auto" w:fill="FFFFFF" w:themeFill="background1"/>
            <w:vAlign w:val="center"/>
          </w:tcPr>
          <w:p w:rsidR="002948C4" w:rsidRPr="006F42C1" w:rsidRDefault="002948C4" w:rsidP="00862E19">
            <w:pPr>
              <w:spacing w:after="0"/>
              <w:jc w:val="center"/>
              <w:rPr>
                <w:rFonts w:ascii="Century" w:hAnsi="Century"/>
                <w:b/>
              </w:rPr>
            </w:pPr>
            <w:r w:rsidRPr="006F42C1">
              <w:rPr>
                <w:rFonts w:ascii="Century" w:hAnsi="Century"/>
                <w:b/>
              </w:rPr>
              <w:t>85214</w:t>
            </w:r>
          </w:p>
        </w:tc>
        <w:tc>
          <w:tcPr>
            <w:tcW w:w="6946" w:type="dxa"/>
            <w:shd w:val="clear" w:color="auto" w:fill="FFFFFF" w:themeFill="background1"/>
            <w:vAlign w:val="center"/>
          </w:tcPr>
          <w:p w:rsidR="002948C4" w:rsidRPr="006F42C1" w:rsidRDefault="002948C4" w:rsidP="00862E19">
            <w:pPr>
              <w:spacing w:after="0"/>
              <w:rPr>
                <w:rFonts w:ascii="Century" w:hAnsi="Century"/>
                <w:b/>
              </w:rPr>
            </w:pPr>
            <w:r w:rsidRPr="006F42C1">
              <w:rPr>
                <w:rFonts w:ascii="Century" w:hAnsi="Century"/>
                <w:b/>
              </w:rPr>
              <w:t>Zasiłki i pomoc w natrze oraz składki na ubezpieczenia emerytalne i rentowe</w:t>
            </w:r>
          </w:p>
        </w:tc>
        <w:tc>
          <w:tcPr>
            <w:tcW w:w="1307" w:type="dxa"/>
            <w:shd w:val="clear" w:color="auto" w:fill="FFFFFF" w:themeFill="background1"/>
            <w:vAlign w:val="center"/>
          </w:tcPr>
          <w:p w:rsidR="002E14E2" w:rsidRDefault="002E14E2" w:rsidP="00862E19">
            <w:pPr>
              <w:spacing w:after="0"/>
              <w:jc w:val="right"/>
              <w:rPr>
                <w:rFonts w:ascii="Century" w:hAnsi="Century"/>
                <w:b/>
              </w:rPr>
            </w:pPr>
          </w:p>
          <w:p w:rsidR="002948C4" w:rsidRPr="006F42C1" w:rsidRDefault="002E14E2" w:rsidP="002E14E2">
            <w:pPr>
              <w:spacing w:after="0"/>
              <w:jc w:val="right"/>
              <w:rPr>
                <w:rFonts w:ascii="Century" w:hAnsi="Century"/>
                <w:b/>
              </w:rPr>
            </w:pPr>
            <w:r>
              <w:rPr>
                <w:rFonts w:ascii="Century" w:hAnsi="Century"/>
                <w:b/>
              </w:rPr>
              <w:t>483.300</w:t>
            </w:r>
          </w:p>
        </w:tc>
      </w:tr>
    </w:tbl>
    <w:p w:rsidR="002948C4" w:rsidRDefault="002948C4"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182"/>
        <w:gridCol w:w="3071"/>
      </w:tblGrid>
      <w:tr w:rsidR="00485E1B" w:rsidRPr="006F42C1" w:rsidTr="00485E1B">
        <w:tc>
          <w:tcPr>
            <w:tcW w:w="959" w:type="dxa"/>
          </w:tcPr>
          <w:p w:rsidR="00485E1B" w:rsidRPr="006F42C1" w:rsidRDefault="00485E1B" w:rsidP="00D9308E">
            <w:pPr>
              <w:spacing w:after="0"/>
              <w:rPr>
                <w:rFonts w:ascii="Century" w:hAnsi="Century"/>
                <w:b/>
                <w:strike/>
              </w:rPr>
            </w:pPr>
            <w:r w:rsidRPr="006F42C1">
              <w:rPr>
                <w:rFonts w:ascii="Century" w:hAnsi="Century"/>
                <w:b/>
              </w:rPr>
              <w:t>§0920</w:t>
            </w:r>
          </w:p>
        </w:tc>
        <w:tc>
          <w:tcPr>
            <w:tcW w:w="5182" w:type="dxa"/>
          </w:tcPr>
          <w:p w:rsidR="00485E1B" w:rsidRPr="002744CC" w:rsidRDefault="00485E1B" w:rsidP="00D9308E">
            <w:pPr>
              <w:spacing w:after="0"/>
              <w:rPr>
                <w:rFonts w:ascii="Century" w:hAnsi="Century"/>
                <w:b/>
              </w:rPr>
            </w:pPr>
            <w:r>
              <w:rPr>
                <w:rFonts w:ascii="Century" w:hAnsi="Century"/>
                <w:b/>
              </w:rPr>
              <w:t>W</w:t>
            </w:r>
            <w:r w:rsidRPr="006F42C1">
              <w:rPr>
                <w:rFonts w:ascii="Century" w:hAnsi="Century"/>
                <w:b/>
              </w:rPr>
              <w:t xml:space="preserve">pływy z pozostałych </w:t>
            </w:r>
            <w:proofErr w:type="gramStart"/>
            <w:r w:rsidRPr="006F42C1">
              <w:rPr>
                <w:rFonts w:ascii="Century" w:hAnsi="Century"/>
                <w:b/>
              </w:rPr>
              <w:t xml:space="preserve">odsetek                                                  </w:t>
            </w:r>
            <w:proofErr w:type="gramEnd"/>
            <w:r w:rsidRPr="006F42C1">
              <w:rPr>
                <w:rFonts w:ascii="Century" w:hAnsi="Century"/>
                <w:b/>
              </w:rPr>
              <w:t xml:space="preserve">                         </w:t>
            </w:r>
          </w:p>
        </w:tc>
        <w:tc>
          <w:tcPr>
            <w:tcW w:w="3071" w:type="dxa"/>
          </w:tcPr>
          <w:p w:rsidR="00485E1B" w:rsidRPr="00485E1B" w:rsidRDefault="00485E1B" w:rsidP="00485E1B">
            <w:pPr>
              <w:spacing w:after="0"/>
              <w:jc w:val="right"/>
              <w:rPr>
                <w:rFonts w:ascii="Century" w:hAnsi="Century"/>
                <w:b/>
              </w:rPr>
            </w:pPr>
            <w:r w:rsidRPr="00485E1B">
              <w:rPr>
                <w:rFonts w:ascii="Century" w:hAnsi="Century"/>
                <w:b/>
              </w:rPr>
              <w:t>100</w:t>
            </w:r>
          </w:p>
        </w:tc>
      </w:tr>
    </w:tbl>
    <w:p w:rsidR="00023752" w:rsidRDefault="00FD425C" w:rsidP="00FD425C">
      <w:pPr>
        <w:spacing w:after="0"/>
        <w:rPr>
          <w:rFonts w:ascii="Century" w:hAnsi="Century"/>
        </w:rPr>
      </w:pPr>
      <w:r w:rsidRPr="006F42C1">
        <w:rPr>
          <w:rFonts w:ascii="Century" w:hAnsi="Century"/>
        </w:rPr>
        <w:t>Odsetki od nienależnie pobranych świadczeń</w:t>
      </w:r>
      <w:r w:rsidR="00023752">
        <w:rPr>
          <w:rFonts w:ascii="Century" w:hAnsi="Century"/>
        </w:rPr>
        <w:t>.</w:t>
      </w:r>
    </w:p>
    <w:p w:rsidR="00FD425C" w:rsidRDefault="00FD425C" w:rsidP="00FD425C">
      <w:pPr>
        <w:spacing w:after="0"/>
        <w:rPr>
          <w:rFonts w:ascii="Century" w:hAnsi="Century"/>
        </w:rPr>
      </w:pPr>
      <w:r w:rsidRPr="006F42C1">
        <w:rPr>
          <w:rFonts w:ascii="Century" w:hAnsi="Century"/>
        </w:rPr>
        <w:t xml:space="preserve">  </w:t>
      </w:r>
    </w:p>
    <w:tbl>
      <w:tblPr>
        <w:tblStyle w:val="Tabela-Siatka"/>
        <w:tblW w:w="0" w:type="auto"/>
        <w:tblLook w:val="04A0" w:firstRow="1" w:lastRow="0" w:firstColumn="1" w:lastColumn="0" w:noHBand="0" w:noVBand="1"/>
      </w:tblPr>
      <w:tblGrid>
        <w:gridCol w:w="959"/>
        <w:gridCol w:w="5182"/>
        <w:gridCol w:w="3071"/>
      </w:tblGrid>
      <w:tr w:rsidR="00485E1B" w:rsidRPr="00485E1B" w:rsidTr="00485E1B">
        <w:tc>
          <w:tcPr>
            <w:tcW w:w="959" w:type="dxa"/>
            <w:tcBorders>
              <w:top w:val="nil"/>
              <w:left w:val="nil"/>
              <w:bottom w:val="nil"/>
              <w:right w:val="nil"/>
            </w:tcBorders>
          </w:tcPr>
          <w:p w:rsidR="00485E1B" w:rsidRPr="00485E1B" w:rsidRDefault="00485E1B" w:rsidP="00D9308E">
            <w:pPr>
              <w:spacing w:after="0"/>
              <w:rPr>
                <w:rFonts w:ascii="Century" w:hAnsi="Century"/>
                <w:b/>
                <w:strike/>
              </w:rPr>
            </w:pPr>
            <w:r w:rsidRPr="00485E1B">
              <w:rPr>
                <w:rFonts w:ascii="Century" w:hAnsi="Century"/>
                <w:b/>
              </w:rPr>
              <w:t>§0970</w:t>
            </w:r>
          </w:p>
        </w:tc>
        <w:tc>
          <w:tcPr>
            <w:tcW w:w="5182" w:type="dxa"/>
            <w:tcBorders>
              <w:top w:val="nil"/>
              <w:left w:val="nil"/>
              <w:bottom w:val="nil"/>
              <w:right w:val="nil"/>
            </w:tcBorders>
          </w:tcPr>
          <w:p w:rsidR="00485E1B" w:rsidRPr="00485E1B" w:rsidRDefault="00485E1B" w:rsidP="00D9308E">
            <w:pPr>
              <w:spacing w:after="0"/>
              <w:rPr>
                <w:rFonts w:ascii="Century" w:hAnsi="Century"/>
                <w:b/>
              </w:rPr>
            </w:pPr>
            <w:r w:rsidRPr="00485E1B">
              <w:rPr>
                <w:rFonts w:ascii="Century" w:hAnsi="Century"/>
                <w:b/>
              </w:rPr>
              <w:t xml:space="preserve">Wpływy z różnych </w:t>
            </w:r>
            <w:proofErr w:type="gramStart"/>
            <w:r w:rsidRPr="00485E1B">
              <w:rPr>
                <w:rFonts w:ascii="Century" w:hAnsi="Century"/>
                <w:b/>
              </w:rPr>
              <w:t xml:space="preserve">dochodów                                                  </w:t>
            </w:r>
            <w:proofErr w:type="gramEnd"/>
            <w:r w:rsidRPr="00485E1B">
              <w:rPr>
                <w:rFonts w:ascii="Century" w:hAnsi="Century"/>
                <w:b/>
              </w:rPr>
              <w:t xml:space="preserve">                         </w:t>
            </w:r>
          </w:p>
        </w:tc>
        <w:tc>
          <w:tcPr>
            <w:tcW w:w="3071" w:type="dxa"/>
            <w:tcBorders>
              <w:top w:val="nil"/>
              <w:left w:val="nil"/>
              <w:bottom w:val="nil"/>
              <w:right w:val="nil"/>
            </w:tcBorders>
          </w:tcPr>
          <w:p w:rsidR="00485E1B" w:rsidRPr="00485E1B" w:rsidRDefault="00485E1B" w:rsidP="00485E1B">
            <w:pPr>
              <w:spacing w:after="0"/>
              <w:jc w:val="right"/>
              <w:rPr>
                <w:rFonts w:ascii="Century" w:hAnsi="Century"/>
                <w:b/>
              </w:rPr>
            </w:pPr>
            <w:r w:rsidRPr="00485E1B">
              <w:rPr>
                <w:rFonts w:ascii="Century" w:hAnsi="Century"/>
                <w:b/>
              </w:rPr>
              <w:t>1.000</w:t>
            </w:r>
          </w:p>
        </w:tc>
      </w:tr>
    </w:tbl>
    <w:p w:rsidR="00FD425C" w:rsidRPr="006F42C1" w:rsidRDefault="00FD425C" w:rsidP="00FD425C">
      <w:pPr>
        <w:spacing w:after="0"/>
        <w:rPr>
          <w:rFonts w:ascii="Century" w:hAnsi="Century"/>
        </w:rPr>
      </w:pPr>
      <w:r w:rsidRPr="006F42C1">
        <w:rPr>
          <w:rFonts w:ascii="Century" w:hAnsi="Century"/>
        </w:rPr>
        <w:t>Wpływy zwrotów nienależnie pobranych świadczeń.</w:t>
      </w:r>
    </w:p>
    <w:p w:rsidR="00FD425C" w:rsidRDefault="00FD425C"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8"/>
        <w:gridCol w:w="7318"/>
        <w:gridCol w:w="1012"/>
      </w:tblGrid>
      <w:tr w:rsidR="00AF131E" w:rsidRPr="006F42C1" w:rsidTr="00956521">
        <w:tc>
          <w:tcPr>
            <w:tcW w:w="959" w:type="dxa"/>
            <w:shd w:val="clear" w:color="auto" w:fill="FFFFFF" w:themeFill="background1"/>
          </w:tcPr>
          <w:p w:rsidR="00AF131E" w:rsidRPr="006F42C1" w:rsidRDefault="00AF131E" w:rsidP="00956521">
            <w:pPr>
              <w:spacing w:after="0"/>
              <w:rPr>
                <w:rFonts w:ascii="Century" w:hAnsi="Century"/>
                <w:b/>
                <w:strike/>
              </w:rPr>
            </w:pPr>
            <w:r w:rsidRPr="006F42C1">
              <w:rPr>
                <w:rFonts w:ascii="Century" w:hAnsi="Century"/>
                <w:b/>
              </w:rPr>
              <w:t xml:space="preserve">§2030  </w:t>
            </w:r>
          </w:p>
        </w:tc>
        <w:tc>
          <w:tcPr>
            <w:tcW w:w="7371" w:type="dxa"/>
            <w:shd w:val="clear" w:color="auto" w:fill="FFFFFF" w:themeFill="background1"/>
          </w:tcPr>
          <w:p w:rsidR="00AF131E" w:rsidRPr="002744CC" w:rsidRDefault="00AF131E" w:rsidP="00956521">
            <w:pPr>
              <w:spacing w:after="0"/>
              <w:rPr>
                <w:rFonts w:ascii="Century" w:hAnsi="Century"/>
                <w:b/>
              </w:rPr>
            </w:pPr>
            <w:r>
              <w:rPr>
                <w:rFonts w:ascii="Century" w:hAnsi="Century"/>
                <w:b/>
              </w:rPr>
              <w:t>D</w:t>
            </w:r>
            <w:r w:rsidRPr="006F42C1">
              <w:rPr>
                <w:rFonts w:ascii="Century" w:hAnsi="Century"/>
                <w:b/>
              </w:rPr>
              <w:t>otacje celowe otrzymane z budżetu państwa na realizację z własnych zadań bieżących gmin (związków gm</w:t>
            </w:r>
            <w:r>
              <w:rPr>
                <w:rFonts w:ascii="Century" w:hAnsi="Century"/>
                <w:b/>
              </w:rPr>
              <w:t xml:space="preserve">in, związków </w:t>
            </w:r>
            <w:proofErr w:type="gramStart"/>
            <w:r w:rsidRPr="006F42C1">
              <w:rPr>
                <w:rFonts w:ascii="Century" w:hAnsi="Century"/>
                <w:b/>
              </w:rPr>
              <w:t xml:space="preserve">powiatowo-gminnych)                                                 </w:t>
            </w:r>
            <w:proofErr w:type="gramEnd"/>
            <w:r w:rsidRPr="006F42C1">
              <w:rPr>
                <w:rFonts w:ascii="Century" w:hAnsi="Century"/>
                <w:b/>
              </w:rPr>
              <w:t xml:space="preserve">                                 </w:t>
            </w:r>
          </w:p>
        </w:tc>
        <w:tc>
          <w:tcPr>
            <w:tcW w:w="882" w:type="dxa"/>
            <w:shd w:val="clear" w:color="auto" w:fill="FFFFFF" w:themeFill="background1"/>
          </w:tcPr>
          <w:p w:rsidR="007D0152" w:rsidRDefault="007D0152" w:rsidP="00956521">
            <w:pPr>
              <w:spacing w:after="0"/>
              <w:jc w:val="center"/>
              <w:rPr>
                <w:rFonts w:ascii="Century" w:hAnsi="Century"/>
                <w:b/>
              </w:rPr>
            </w:pPr>
          </w:p>
          <w:p w:rsidR="007D0152" w:rsidRDefault="007D0152" w:rsidP="00956521">
            <w:pPr>
              <w:spacing w:after="0"/>
              <w:jc w:val="center"/>
              <w:rPr>
                <w:rFonts w:ascii="Century" w:hAnsi="Century"/>
                <w:b/>
              </w:rPr>
            </w:pPr>
          </w:p>
          <w:p w:rsidR="00AF131E" w:rsidRPr="006F42C1" w:rsidRDefault="00212A5C" w:rsidP="00956521">
            <w:pPr>
              <w:spacing w:after="0"/>
              <w:jc w:val="center"/>
              <w:rPr>
                <w:rFonts w:ascii="Century" w:hAnsi="Century"/>
                <w:b/>
                <w:strike/>
              </w:rPr>
            </w:pPr>
            <w:r>
              <w:rPr>
                <w:rFonts w:ascii="Century" w:hAnsi="Century"/>
                <w:b/>
              </w:rPr>
              <w:t>482.200</w:t>
            </w:r>
          </w:p>
        </w:tc>
      </w:tr>
    </w:tbl>
    <w:p w:rsidR="00420A8A" w:rsidRPr="006F42C1" w:rsidRDefault="00420A8A" w:rsidP="00862E19">
      <w:pPr>
        <w:spacing w:after="0"/>
        <w:jc w:val="both"/>
        <w:rPr>
          <w:rFonts w:ascii="Century" w:hAnsi="Century"/>
        </w:rPr>
      </w:pPr>
      <w:r w:rsidRPr="006F42C1">
        <w:rPr>
          <w:rFonts w:ascii="Century" w:hAnsi="Century"/>
        </w:rPr>
        <w:t xml:space="preserve">Dotacja celowa z budżetu państwa na wypłatę zasiłków i pomoc w natrze oraz składki na ubezpieczenia emerytalne i rentowe.  </w:t>
      </w:r>
    </w:p>
    <w:p w:rsidR="008B23E4" w:rsidRPr="006F42C1" w:rsidRDefault="008B23E4"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2948C4" w:rsidRPr="006F42C1" w:rsidTr="002948C4">
        <w:tc>
          <w:tcPr>
            <w:tcW w:w="959" w:type="dxa"/>
            <w:shd w:val="clear" w:color="auto" w:fill="FFFFFF" w:themeFill="background1"/>
            <w:vAlign w:val="center"/>
          </w:tcPr>
          <w:p w:rsidR="002948C4" w:rsidRPr="006F42C1" w:rsidRDefault="002948C4" w:rsidP="00862E19">
            <w:pPr>
              <w:spacing w:after="0"/>
              <w:jc w:val="center"/>
              <w:rPr>
                <w:rFonts w:ascii="Century" w:hAnsi="Century"/>
                <w:b/>
              </w:rPr>
            </w:pPr>
            <w:r w:rsidRPr="006F42C1">
              <w:rPr>
                <w:rFonts w:ascii="Century" w:hAnsi="Century"/>
                <w:b/>
              </w:rPr>
              <w:t>85216</w:t>
            </w:r>
          </w:p>
        </w:tc>
        <w:tc>
          <w:tcPr>
            <w:tcW w:w="6946" w:type="dxa"/>
            <w:shd w:val="clear" w:color="auto" w:fill="FFFFFF" w:themeFill="background1"/>
            <w:vAlign w:val="center"/>
          </w:tcPr>
          <w:p w:rsidR="002948C4" w:rsidRPr="006F42C1" w:rsidRDefault="002948C4" w:rsidP="00862E19">
            <w:pPr>
              <w:spacing w:after="0"/>
              <w:rPr>
                <w:rFonts w:ascii="Century" w:hAnsi="Century"/>
                <w:b/>
              </w:rPr>
            </w:pPr>
            <w:r w:rsidRPr="006F42C1">
              <w:rPr>
                <w:rFonts w:ascii="Century" w:hAnsi="Century"/>
                <w:b/>
              </w:rPr>
              <w:t>Zasiłki stałe</w:t>
            </w:r>
          </w:p>
        </w:tc>
        <w:tc>
          <w:tcPr>
            <w:tcW w:w="1307" w:type="dxa"/>
            <w:shd w:val="clear" w:color="auto" w:fill="FFFFFF" w:themeFill="background1"/>
            <w:vAlign w:val="center"/>
          </w:tcPr>
          <w:p w:rsidR="002948C4" w:rsidRPr="006F42C1" w:rsidRDefault="00755164" w:rsidP="00755164">
            <w:pPr>
              <w:spacing w:after="0"/>
              <w:jc w:val="right"/>
              <w:rPr>
                <w:rFonts w:ascii="Century" w:hAnsi="Century"/>
                <w:b/>
              </w:rPr>
            </w:pPr>
            <w:r>
              <w:rPr>
                <w:rFonts w:ascii="Century" w:hAnsi="Century"/>
                <w:b/>
              </w:rPr>
              <w:t>172.981</w:t>
            </w:r>
          </w:p>
        </w:tc>
      </w:tr>
    </w:tbl>
    <w:p w:rsidR="004F7E34" w:rsidRDefault="004F7E34" w:rsidP="00B4541A">
      <w:pPr>
        <w:spacing w:after="0"/>
        <w:rPr>
          <w:rFonts w:ascii="Century" w:hAnsi="Century"/>
          <w:b/>
        </w:rPr>
      </w:pPr>
    </w:p>
    <w:tbl>
      <w:tblPr>
        <w:tblStyle w:val="Tabela-Siatka"/>
        <w:tblW w:w="0" w:type="auto"/>
        <w:tblLook w:val="04A0" w:firstRow="1" w:lastRow="0" w:firstColumn="1" w:lastColumn="0" w:noHBand="0" w:noVBand="1"/>
      </w:tblPr>
      <w:tblGrid>
        <w:gridCol w:w="959"/>
        <w:gridCol w:w="6804"/>
        <w:gridCol w:w="1449"/>
      </w:tblGrid>
      <w:tr w:rsidR="00485E1B" w:rsidRPr="00485E1B" w:rsidTr="002E14E2">
        <w:tc>
          <w:tcPr>
            <w:tcW w:w="959" w:type="dxa"/>
            <w:tcBorders>
              <w:top w:val="nil"/>
              <w:left w:val="nil"/>
              <w:bottom w:val="nil"/>
              <w:right w:val="nil"/>
            </w:tcBorders>
          </w:tcPr>
          <w:p w:rsidR="00485E1B" w:rsidRPr="00485E1B" w:rsidRDefault="00485E1B" w:rsidP="002E14E2">
            <w:pPr>
              <w:spacing w:after="0"/>
              <w:rPr>
                <w:rFonts w:ascii="Century" w:hAnsi="Century"/>
                <w:b/>
                <w:strike/>
              </w:rPr>
            </w:pPr>
            <w:r w:rsidRPr="00485E1B">
              <w:rPr>
                <w:rFonts w:ascii="Century" w:hAnsi="Century"/>
                <w:b/>
              </w:rPr>
              <w:t>§09</w:t>
            </w:r>
            <w:r w:rsidR="002E14E2">
              <w:rPr>
                <w:rFonts w:ascii="Century" w:hAnsi="Century"/>
                <w:b/>
              </w:rPr>
              <w:t>40</w:t>
            </w:r>
          </w:p>
        </w:tc>
        <w:tc>
          <w:tcPr>
            <w:tcW w:w="6804" w:type="dxa"/>
            <w:tcBorders>
              <w:top w:val="nil"/>
              <w:left w:val="nil"/>
              <w:bottom w:val="nil"/>
              <w:right w:val="nil"/>
            </w:tcBorders>
          </w:tcPr>
          <w:p w:rsidR="00485E1B" w:rsidRPr="00485E1B" w:rsidRDefault="00485E1B" w:rsidP="002E14E2">
            <w:pPr>
              <w:spacing w:after="0"/>
              <w:rPr>
                <w:rFonts w:ascii="Century" w:hAnsi="Century"/>
                <w:b/>
              </w:rPr>
            </w:pPr>
            <w:r w:rsidRPr="00485E1B">
              <w:rPr>
                <w:rFonts w:ascii="Century" w:hAnsi="Century"/>
                <w:b/>
              </w:rPr>
              <w:t>Wpływy z r</w:t>
            </w:r>
            <w:r w:rsidR="002E14E2">
              <w:rPr>
                <w:rFonts w:ascii="Century" w:hAnsi="Century"/>
                <w:b/>
              </w:rPr>
              <w:t xml:space="preserve">ozliczeń /zwrotów z lat </w:t>
            </w:r>
            <w:proofErr w:type="gramStart"/>
            <w:r w:rsidR="002E14E2">
              <w:rPr>
                <w:rFonts w:ascii="Century" w:hAnsi="Century"/>
                <w:b/>
              </w:rPr>
              <w:t>ubiegłych</w:t>
            </w:r>
            <w:r w:rsidRPr="00485E1B">
              <w:rPr>
                <w:rFonts w:ascii="Century" w:hAnsi="Century"/>
                <w:b/>
              </w:rPr>
              <w:t xml:space="preserve">                                                  </w:t>
            </w:r>
            <w:proofErr w:type="gramEnd"/>
            <w:r w:rsidRPr="00485E1B">
              <w:rPr>
                <w:rFonts w:ascii="Century" w:hAnsi="Century"/>
                <w:b/>
              </w:rPr>
              <w:t xml:space="preserve">                         </w:t>
            </w:r>
          </w:p>
        </w:tc>
        <w:tc>
          <w:tcPr>
            <w:tcW w:w="1449" w:type="dxa"/>
            <w:tcBorders>
              <w:top w:val="nil"/>
              <w:left w:val="nil"/>
              <w:bottom w:val="nil"/>
              <w:right w:val="nil"/>
            </w:tcBorders>
          </w:tcPr>
          <w:p w:rsidR="00485E1B" w:rsidRPr="00485E1B" w:rsidRDefault="00485E1B" w:rsidP="00D9308E">
            <w:pPr>
              <w:spacing w:after="0"/>
              <w:jc w:val="right"/>
              <w:rPr>
                <w:rFonts w:ascii="Century" w:hAnsi="Century"/>
                <w:b/>
              </w:rPr>
            </w:pPr>
            <w:r>
              <w:rPr>
                <w:rFonts w:ascii="Century" w:hAnsi="Century"/>
                <w:b/>
              </w:rPr>
              <w:t>700</w:t>
            </w:r>
          </w:p>
        </w:tc>
      </w:tr>
    </w:tbl>
    <w:p w:rsidR="00B4541A" w:rsidRDefault="00B4541A" w:rsidP="00B4541A">
      <w:pPr>
        <w:spacing w:after="0"/>
        <w:rPr>
          <w:rFonts w:ascii="Century" w:hAnsi="Century"/>
        </w:rPr>
      </w:pPr>
      <w:r w:rsidRPr="006F42C1">
        <w:rPr>
          <w:rFonts w:ascii="Century" w:hAnsi="Century"/>
        </w:rPr>
        <w:t>Wpływy zwrotów nienależnie pobranych świadczeń.</w:t>
      </w:r>
    </w:p>
    <w:p w:rsidR="00485E1B" w:rsidRDefault="00485E1B" w:rsidP="00B4541A">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8"/>
        <w:gridCol w:w="7318"/>
        <w:gridCol w:w="1012"/>
      </w:tblGrid>
      <w:tr w:rsidR="00AF131E" w:rsidRPr="006F42C1" w:rsidTr="00BF3065">
        <w:tc>
          <w:tcPr>
            <w:tcW w:w="958" w:type="dxa"/>
            <w:shd w:val="clear" w:color="auto" w:fill="FFFFFF" w:themeFill="background1"/>
          </w:tcPr>
          <w:p w:rsidR="00AF131E" w:rsidRPr="006F42C1" w:rsidRDefault="00AF131E" w:rsidP="00956521">
            <w:pPr>
              <w:spacing w:after="0"/>
              <w:rPr>
                <w:rFonts w:ascii="Century" w:hAnsi="Century"/>
                <w:b/>
                <w:strike/>
              </w:rPr>
            </w:pPr>
            <w:r w:rsidRPr="006F42C1">
              <w:rPr>
                <w:rFonts w:ascii="Century" w:hAnsi="Century"/>
                <w:b/>
              </w:rPr>
              <w:t xml:space="preserve">§2030  </w:t>
            </w:r>
          </w:p>
        </w:tc>
        <w:tc>
          <w:tcPr>
            <w:tcW w:w="7318" w:type="dxa"/>
            <w:shd w:val="clear" w:color="auto" w:fill="FFFFFF" w:themeFill="background1"/>
          </w:tcPr>
          <w:p w:rsidR="00AF131E" w:rsidRPr="002744CC" w:rsidRDefault="00AF131E" w:rsidP="00956521">
            <w:pPr>
              <w:spacing w:after="0"/>
              <w:rPr>
                <w:rFonts w:ascii="Century" w:hAnsi="Century"/>
                <w:b/>
              </w:rPr>
            </w:pPr>
            <w:r>
              <w:rPr>
                <w:rFonts w:ascii="Century" w:hAnsi="Century"/>
                <w:b/>
              </w:rPr>
              <w:t>D</w:t>
            </w:r>
            <w:r w:rsidRPr="006F42C1">
              <w:rPr>
                <w:rFonts w:ascii="Century" w:hAnsi="Century"/>
                <w:b/>
              </w:rPr>
              <w:t>otacje celowe otrzymane z budżetu państwa na realizację z własnych zadań bieżących gmin (związków gm</w:t>
            </w:r>
            <w:r>
              <w:rPr>
                <w:rFonts w:ascii="Century" w:hAnsi="Century"/>
                <w:b/>
              </w:rPr>
              <w:t xml:space="preserve">in, związków </w:t>
            </w:r>
            <w:proofErr w:type="gramStart"/>
            <w:r w:rsidRPr="006F42C1">
              <w:rPr>
                <w:rFonts w:ascii="Century" w:hAnsi="Century"/>
                <w:b/>
              </w:rPr>
              <w:t xml:space="preserve">powiatowo-gminnych)                                                 </w:t>
            </w:r>
            <w:proofErr w:type="gramEnd"/>
            <w:r w:rsidRPr="006F42C1">
              <w:rPr>
                <w:rFonts w:ascii="Century" w:hAnsi="Century"/>
                <w:b/>
              </w:rPr>
              <w:t xml:space="preserve">                                 </w:t>
            </w:r>
          </w:p>
        </w:tc>
        <w:tc>
          <w:tcPr>
            <w:tcW w:w="1012" w:type="dxa"/>
            <w:shd w:val="clear" w:color="auto" w:fill="FFFFFF" w:themeFill="background1"/>
          </w:tcPr>
          <w:p w:rsidR="00212A5C" w:rsidRDefault="00212A5C" w:rsidP="00956521">
            <w:pPr>
              <w:spacing w:after="0"/>
              <w:jc w:val="center"/>
              <w:rPr>
                <w:rFonts w:ascii="Century" w:hAnsi="Century"/>
                <w:b/>
              </w:rPr>
            </w:pPr>
          </w:p>
          <w:p w:rsidR="00212A5C" w:rsidRDefault="00212A5C" w:rsidP="00956521">
            <w:pPr>
              <w:spacing w:after="0"/>
              <w:jc w:val="center"/>
              <w:rPr>
                <w:rFonts w:ascii="Century" w:hAnsi="Century"/>
                <w:b/>
              </w:rPr>
            </w:pPr>
          </w:p>
          <w:p w:rsidR="007D0152" w:rsidRPr="007D0152" w:rsidRDefault="00212A5C" w:rsidP="00956521">
            <w:pPr>
              <w:spacing w:after="0"/>
              <w:jc w:val="center"/>
              <w:rPr>
                <w:rFonts w:ascii="Century" w:hAnsi="Century"/>
                <w:b/>
              </w:rPr>
            </w:pPr>
            <w:r>
              <w:rPr>
                <w:rFonts w:ascii="Century" w:hAnsi="Century"/>
                <w:b/>
              </w:rPr>
              <w:t>172.281</w:t>
            </w:r>
          </w:p>
        </w:tc>
      </w:tr>
    </w:tbl>
    <w:p w:rsidR="00756A34" w:rsidRPr="006F42C1" w:rsidRDefault="00420A8A" w:rsidP="00862E19">
      <w:pPr>
        <w:spacing w:after="0"/>
        <w:rPr>
          <w:rFonts w:ascii="Century" w:hAnsi="Century"/>
        </w:rPr>
      </w:pPr>
      <w:r w:rsidRPr="006F42C1">
        <w:rPr>
          <w:rFonts w:ascii="Century" w:hAnsi="Century"/>
        </w:rPr>
        <w:t>Dotacja celowa z budżetu państwa na</w:t>
      </w:r>
      <w:r w:rsidR="00756A34" w:rsidRPr="006F42C1">
        <w:rPr>
          <w:rFonts w:ascii="Century" w:hAnsi="Century"/>
        </w:rPr>
        <w:t xml:space="preserve"> wypłatę zasiłków stałych.</w:t>
      </w:r>
    </w:p>
    <w:p w:rsidR="008B23E4" w:rsidRPr="006F42C1" w:rsidRDefault="008B23E4"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2948C4" w:rsidRPr="006F42C1" w:rsidTr="002948C4">
        <w:tc>
          <w:tcPr>
            <w:tcW w:w="959" w:type="dxa"/>
            <w:shd w:val="clear" w:color="auto" w:fill="FFFFFF" w:themeFill="background1"/>
            <w:vAlign w:val="center"/>
          </w:tcPr>
          <w:p w:rsidR="002948C4" w:rsidRPr="006F42C1" w:rsidRDefault="002948C4" w:rsidP="00862E19">
            <w:pPr>
              <w:spacing w:after="0"/>
              <w:jc w:val="center"/>
              <w:rPr>
                <w:rFonts w:ascii="Century" w:hAnsi="Century"/>
                <w:b/>
              </w:rPr>
            </w:pPr>
            <w:r w:rsidRPr="006F42C1">
              <w:rPr>
                <w:rFonts w:ascii="Century" w:hAnsi="Century"/>
                <w:b/>
              </w:rPr>
              <w:t>85219</w:t>
            </w:r>
          </w:p>
        </w:tc>
        <w:tc>
          <w:tcPr>
            <w:tcW w:w="6946" w:type="dxa"/>
            <w:shd w:val="clear" w:color="auto" w:fill="FFFFFF" w:themeFill="background1"/>
            <w:vAlign w:val="center"/>
          </w:tcPr>
          <w:p w:rsidR="002948C4" w:rsidRPr="006F42C1" w:rsidRDefault="002948C4" w:rsidP="00862E19">
            <w:pPr>
              <w:spacing w:after="0"/>
              <w:rPr>
                <w:rFonts w:ascii="Century" w:hAnsi="Century"/>
                <w:b/>
              </w:rPr>
            </w:pPr>
            <w:r w:rsidRPr="006F42C1">
              <w:rPr>
                <w:rFonts w:ascii="Century" w:hAnsi="Century"/>
                <w:b/>
              </w:rPr>
              <w:t>Ośrodki pomocy społecznej</w:t>
            </w:r>
          </w:p>
        </w:tc>
        <w:tc>
          <w:tcPr>
            <w:tcW w:w="1307" w:type="dxa"/>
            <w:shd w:val="clear" w:color="auto" w:fill="FFFFFF" w:themeFill="background1"/>
            <w:vAlign w:val="center"/>
          </w:tcPr>
          <w:p w:rsidR="002948C4" w:rsidRPr="006F42C1" w:rsidRDefault="00755164" w:rsidP="00E24D75">
            <w:pPr>
              <w:spacing w:after="0"/>
              <w:jc w:val="right"/>
              <w:rPr>
                <w:rFonts w:ascii="Century" w:hAnsi="Century"/>
                <w:b/>
              </w:rPr>
            </w:pPr>
            <w:r>
              <w:rPr>
                <w:rFonts w:ascii="Century" w:hAnsi="Century"/>
                <w:b/>
              </w:rPr>
              <w:t>168.030</w:t>
            </w:r>
          </w:p>
        </w:tc>
      </w:tr>
    </w:tbl>
    <w:p w:rsidR="00FC40F5" w:rsidRPr="006F42C1" w:rsidRDefault="00FC40F5" w:rsidP="00862E19">
      <w:pPr>
        <w:spacing w:after="0"/>
        <w:rPr>
          <w:rFonts w:ascii="Century" w:hAnsi="Century"/>
          <w:b/>
        </w:rPr>
      </w:pPr>
    </w:p>
    <w:tbl>
      <w:tblPr>
        <w:tblStyle w:val="Tabela-Siatka"/>
        <w:tblW w:w="0" w:type="auto"/>
        <w:tblLook w:val="04A0" w:firstRow="1" w:lastRow="0" w:firstColumn="1" w:lastColumn="0" w:noHBand="0" w:noVBand="1"/>
      </w:tblPr>
      <w:tblGrid>
        <w:gridCol w:w="959"/>
        <w:gridCol w:w="5182"/>
        <w:gridCol w:w="3071"/>
      </w:tblGrid>
      <w:tr w:rsidR="00485E1B" w:rsidRPr="006F42C1" w:rsidTr="00485E1B">
        <w:tc>
          <w:tcPr>
            <w:tcW w:w="959" w:type="dxa"/>
            <w:tcBorders>
              <w:top w:val="nil"/>
              <w:left w:val="nil"/>
              <w:bottom w:val="nil"/>
              <w:right w:val="nil"/>
            </w:tcBorders>
          </w:tcPr>
          <w:p w:rsidR="00485E1B" w:rsidRPr="006F42C1" w:rsidRDefault="00485E1B" w:rsidP="007A66DD">
            <w:pPr>
              <w:shd w:val="clear" w:color="auto" w:fill="FFFFFF" w:themeFill="background1"/>
              <w:spacing w:after="0"/>
              <w:rPr>
                <w:rFonts w:ascii="Century" w:hAnsi="Century"/>
                <w:b/>
                <w:strike/>
              </w:rPr>
            </w:pPr>
            <w:r w:rsidRPr="006F42C1">
              <w:rPr>
                <w:rFonts w:ascii="Century" w:hAnsi="Century"/>
                <w:b/>
              </w:rPr>
              <w:t>§0920</w:t>
            </w:r>
          </w:p>
        </w:tc>
        <w:tc>
          <w:tcPr>
            <w:tcW w:w="5182" w:type="dxa"/>
            <w:tcBorders>
              <w:top w:val="nil"/>
              <w:left w:val="nil"/>
              <w:bottom w:val="nil"/>
              <w:right w:val="nil"/>
            </w:tcBorders>
          </w:tcPr>
          <w:p w:rsidR="00485E1B" w:rsidRPr="002744CC" w:rsidRDefault="00485E1B" w:rsidP="007A66DD">
            <w:pPr>
              <w:shd w:val="clear" w:color="auto" w:fill="FFFFFF" w:themeFill="background1"/>
              <w:spacing w:after="0"/>
              <w:rPr>
                <w:rFonts w:ascii="Century" w:hAnsi="Century"/>
                <w:b/>
              </w:rPr>
            </w:pPr>
            <w:r>
              <w:rPr>
                <w:rFonts w:ascii="Century" w:hAnsi="Century"/>
                <w:b/>
              </w:rPr>
              <w:t>W</w:t>
            </w:r>
            <w:r w:rsidRPr="006F42C1">
              <w:rPr>
                <w:rFonts w:ascii="Century" w:hAnsi="Century"/>
                <w:b/>
              </w:rPr>
              <w:t xml:space="preserve">pływy z pozostałych </w:t>
            </w:r>
            <w:proofErr w:type="gramStart"/>
            <w:r w:rsidRPr="006F42C1">
              <w:rPr>
                <w:rFonts w:ascii="Century" w:hAnsi="Century"/>
                <w:b/>
              </w:rPr>
              <w:t xml:space="preserve">odsetek                                                  </w:t>
            </w:r>
            <w:proofErr w:type="gramEnd"/>
            <w:r w:rsidRPr="006F42C1">
              <w:rPr>
                <w:rFonts w:ascii="Century" w:hAnsi="Century"/>
                <w:b/>
              </w:rPr>
              <w:t xml:space="preserve">                         </w:t>
            </w:r>
          </w:p>
        </w:tc>
        <w:tc>
          <w:tcPr>
            <w:tcW w:w="3071" w:type="dxa"/>
            <w:tcBorders>
              <w:top w:val="nil"/>
              <w:left w:val="nil"/>
              <w:bottom w:val="nil"/>
              <w:right w:val="nil"/>
            </w:tcBorders>
          </w:tcPr>
          <w:p w:rsidR="00485E1B" w:rsidRPr="00485E1B" w:rsidRDefault="00507965" w:rsidP="007A66DD">
            <w:pPr>
              <w:shd w:val="clear" w:color="auto" w:fill="FFFFFF" w:themeFill="background1"/>
              <w:spacing w:after="0"/>
              <w:jc w:val="right"/>
              <w:rPr>
                <w:rFonts w:ascii="Century" w:hAnsi="Century"/>
                <w:b/>
              </w:rPr>
            </w:pPr>
            <w:r>
              <w:rPr>
                <w:rFonts w:ascii="Century" w:hAnsi="Century"/>
                <w:b/>
              </w:rPr>
              <w:t>3</w:t>
            </w:r>
            <w:r w:rsidR="00485E1B" w:rsidRPr="00485E1B">
              <w:rPr>
                <w:rFonts w:ascii="Century" w:hAnsi="Century"/>
                <w:b/>
              </w:rPr>
              <w:t>0</w:t>
            </w:r>
          </w:p>
        </w:tc>
      </w:tr>
    </w:tbl>
    <w:p w:rsidR="00FC40F5" w:rsidRDefault="00FC40F5" w:rsidP="007A66DD">
      <w:pPr>
        <w:shd w:val="clear" w:color="auto" w:fill="FFFFFF" w:themeFill="background1"/>
        <w:spacing w:after="0"/>
        <w:rPr>
          <w:rFonts w:ascii="Century" w:hAnsi="Century"/>
        </w:rPr>
      </w:pPr>
      <w:r w:rsidRPr="006F42C1">
        <w:rPr>
          <w:rFonts w:ascii="Century" w:hAnsi="Century"/>
        </w:rPr>
        <w:t xml:space="preserve">Odsetki od środków pieniężnych zgromadzonych na rachunku bankowym. </w:t>
      </w:r>
    </w:p>
    <w:p w:rsidR="007D0152" w:rsidRPr="006F42C1" w:rsidRDefault="007D0152"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8"/>
        <w:gridCol w:w="7318"/>
        <w:gridCol w:w="1012"/>
      </w:tblGrid>
      <w:tr w:rsidR="00AF131E" w:rsidRPr="006F42C1" w:rsidTr="00485E1B">
        <w:tc>
          <w:tcPr>
            <w:tcW w:w="959" w:type="dxa"/>
            <w:shd w:val="clear" w:color="auto" w:fill="FFFFFF" w:themeFill="background1"/>
          </w:tcPr>
          <w:p w:rsidR="00AF131E" w:rsidRPr="006F42C1" w:rsidRDefault="00AF131E" w:rsidP="00956521">
            <w:pPr>
              <w:spacing w:after="0"/>
              <w:rPr>
                <w:rFonts w:ascii="Century" w:hAnsi="Century"/>
                <w:b/>
                <w:strike/>
              </w:rPr>
            </w:pPr>
            <w:r w:rsidRPr="006F42C1">
              <w:rPr>
                <w:rFonts w:ascii="Century" w:hAnsi="Century"/>
                <w:b/>
              </w:rPr>
              <w:t xml:space="preserve">§2030  </w:t>
            </w:r>
          </w:p>
        </w:tc>
        <w:tc>
          <w:tcPr>
            <w:tcW w:w="7371" w:type="dxa"/>
            <w:shd w:val="clear" w:color="auto" w:fill="FFFFFF" w:themeFill="background1"/>
          </w:tcPr>
          <w:p w:rsidR="00AF131E" w:rsidRPr="002744CC" w:rsidRDefault="00AF131E" w:rsidP="00956521">
            <w:pPr>
              <w:spacing w:after="0"/>
              <w:rPr>
                <w:rFonts w:ascii="Century" w:hAnsi="Century"/>
                <w:b/>
              </w:rPr>
            </w:pPr>
            <w:r>
              <w:rPr>
                <w:rFonts w:ascii="Century" w:hAnsi="Century"/>
                <w:b/>
              </w:rPr>
              <w:t>D</w:t>
            </w:r>
            <w:r w:rsidRPr="006F42C1">
              <w:rPr>
                <w:rFonts w:ascii="Century" w:hAnsi="Century"/>
                <w:b/>
              </w:rPr>
              <w:t>otacje celowe otrzymane z budżetu państwa na realizację z własnych zadań bieżących gmin (związków gm</w:t>
            </w:r>
            <w:r>
              <w:rPr>
                <w:rFonts w:ascii="Century" w:hAnsi="Century"/>
                <w:b/>
              </w:rPr>
              <w:t xml:space="preserve">in, związków </w:t>
            </w:r>
            <w:proofErr w:type="gramStart"/>
            <w:r w:rsidRPr="006F42C1">
              <w:rPr>
                <w:rFonts w:ascii="Century" w:hAnsi="Century"/>
                <w:b/>
              </w:rPr>
              <w:t xml:space="preserve">powiatowo-gminnych)                                                 </w:t>
            </w:r>
            <w:proofErr w:type="gramEnd"/>
            <w:r w:rsidRPr="006F42C1">
              <w:rPr>
                <w:rFonts w:ascii="Century" w:hAnsi="Century"/>
                <w:b/>
              </w:rPr>
              <w:t xml:space="preserve">                                 </w:t>
            </w:r>
          </w:p>
        </w:tc>
        <w:tc>
          <w:tcPr>
            <w:tcW w:w="882" w:type="dxa"/>
            <w:shd w:val="clear" w:color="auto" w:fill="FFFFFF" w:themeFill="background1"/>
          </w:tcPr>
          <w:p w:rsidR="00AF131E" w:rsidRDefault="00AF131E" w:rsidP="00956521">
            <w:pPr>
              <w:spacing w:after="0"/>
              <w:jc w:val="center"/>
              <w:rPr>
                <w:rFonts w:ascii="Century" w:hAnsi="Century"/>
                <w:b/>
                <w:strike/>
              </w:rPr>
            </w:pPr>
          </w:p>
          <w:p w:rsidR="007D0152" w:rsidRDefault="007D0152" w:rsidP="00956521">
            <w:pPr>
              <w:spacing w:after="0"/>
              <w:jc w:val="center"/>
              <w:rPr>
                <w:rFonts w:ascii="Century" w:hAnsi="Century"/>
                <w:b/>
                <w:strike/>
              </w:rPr>
            </w:pPr>
          </w:p>
          <w:p w:rsidR="007D0152" w:rsidRPr="007D0152" w:rsidRDefault="00212A5C" w:rsidP="00956521">
            <w:pPr>
              <w:spacing w:after="0"/>
              <w:jc w:val="center"/>
              <w:rPr>
                <w:rFonts w:ascii="Century" w:hAnsi="Century"/>
                <w:b/>
              </w:rPr>
            </w:pPr>
            <w:r>
              <w:rPr>
                <w:rFonts w:ascii="Century" w:hAnsi="Century"/>
                <w:b/>
              </w:rPr>
              <w:t>168.000</w:t>
            </w:r>
          </w:p>
        </w:tc>
      </w:tr>
    </w:tbl>
    <w:p w:rsidR="00756A34" w:rsidRPr="006F42C1" w:rsidRDefault="00756A34" w:rsidP="00862E19">
      <w:pPr>
        <w:spacing w:after="0"/>
        <w:jc w:val="both"/>
        <w:rPr>
          <w:rFonts w:ascii="Century" w:hAnsi="Century"/>
        </w:rPr>
      </w:pPr>
      <w:r w:rsidRPr="006F42C1">
        <w:rPr>
          <w:rFonts w:ascii="Century" w:hAnsi="Century"/>
        </w:rPr>
        <w:t>Dotacja celowa z budżetu państwa na częściowe pokrycie wydatków bieżącej działalności Ośrodka Pomocy Społecznej.</w:t>
      </w:r>
    </w:p>
    <w:p w:rsidR="00E85E54" w:rsidRPr="006F42C1" w:rsidRDefault="00E85E54"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FC40F5" w:rsidRPr="006F42C1" w:rsidTr="0092292C">
        <w:tc>
          <w:tcPr>
            <w:tcW w:w="959" w:type="dxa"/>
            <w:shd w:val="clear" w:color="auto" w:fill="FFFFFF" w:themeFill="background1"/>
            <w:vAlign w:val="center"/>
          </w:tcPr>
          <w:p w:rsidR="00FC40F5" w:rsidRPr="006F42C1" w:rsidRDefault="00FC40F5" w:rsidP="007A66DD">
            <w:pPr>
              <w:shd w:val="clear" w:color="auto" w:fill="FFFFFF" w:themeFill="background1"/>
              <w:spacing w:after="0"/>
              <w:jc w:val="center"/>
              <w:rPr>
                <w:rFonts w:ascii="Century" w:hAnsi="Century"/>
                <w:b/>
              </w:rPr>
            </w:pPr>
            <w:r w:rsidRPr="006F42C1">
              <w:rPr>
                <w:rFonts w:ascii="Century" w:hAnsi="Century"/>
                <w:b/>
              </w:rPr>
              <w:t>85228</w:t>
            </w:r>
          </w:p>
        </w:tc>
        <w:tc>
          <w:tcPr>
            <w:tcW w:w="6946" w:type="dxa"/>
            <w:shd w:val="clear" w:color="auto" w:fill="FFFFFF" w:themeFill="background1"/>
            <w:vAlign w:val="center"/>
          </w:tcPr>
          <w:p w:rsidR="00FC40F5" w:rsidRPr="006F42C1" w:rsidRDefault="00FC40F5" w:rsidP="007A66DD">
            <w:pPr>
              <w:shd w:val="clear" w:color="auto" w:fill="FFFFFF" w:themeFill="background1"/>
              <w:spacing w:after="0"/>
              <w:rPr>
                <w:rFonts w:ascii="Century" w:hAnsi="Century"/>
                <w:b/>
              </w:rPr>
            </w:pPr>
            <w:r w:rsidRPr="006F42C1">
              <w:rPr>
                <w:rFonts w:ascii="Century" w:hAnsi="Century"/>
                <w:b/>
              </w:rPr>
              <w:t>Usługi opiekuńcze i specjalistyczne usługi opiekuńcze</w:t>
            </w:r>
          </w:p>
        </w:tc>
        <w:tc>
          <w:tcPr>
            <w:tcW w:w="1307" w:type="dxa"/>
            <w:shd w:val="clear" w:color="auto" w:fill="FFFFFF" w:themeFill="background1"/>
            <w:vAlign w:val="center"/>
          </w:tcPr>
          <w:p w:rsidR="00FC40F5" w:rsidRPr="006F42C1" w:rsidRDefault="00507965" w:rsidP="007A66DD">
            <w:pPr>
              <w:shd w:val="clear" w:color="auto" w:fill="FFFFFF" w:themeFill="background1"/>
              <w:spacing w:after="0"/>
              <w:jc w:val="right"/>
              <w:rPr>
                <w:rFonts w:ascii="Century" w:hAnsi="Century"/>
                <w:b/>
              </w:rPr>
            </w:pPr>
            <w:r>
              <w:rPr>
                <w:rFonts w:ascii="Century" w:hAnsi="Century"/>
                <w:b/>
              </w:rPr>
              <w:t>10</w:t>
            </w:r>
            <w:r w:rsidR="00844D5E" w:rsidRPr="006F42C1">
              <w:rPr>
                <w:rFonts w:ascii="Century" w:hAnsi="Century"/>
                <w:b/>
              </w:rPr>
              <w:t>.000</w:t>
            </w:r>
          </w:p>
        </w:tc>
      </w:tr>
    </w:tbl>
    <w:p w:rsidR="004F7E34" w:rsidRDefault="004F7E34" w:rsidP="007A66DD">
      <w:pPr>
        <w:shd w:val="clear" w:color="auto" w:fill="FFFFFF" w:themeFill="background1"/>
        <w:spacing w:after="0"/>
        <w:rPr>
          <w:rFonts w:ascii="Century" w:hAnsi="Century"/>
          <w:b/>
        </w:rPr>
      </w:pPr>
    </w:p>
    <w:tbl>
      <w:tblPr>
        <w:tblStyle w:val="Tabela-Siatka"/>
        <w:tblW w:w="0" w:type="auto"/>
        <w:tblLook w:val="04A0" w:firstRow="1" w:lastRow="0" w:firstColumn="1" w:lastColumn="0" w:noHBand="0" w:noVBand="1"/>
      </w:tblPr>
      <w:tblGrid>
        <w:gridCol w:w="959"/>
        <w:gridCol w:w="5182"/>
        <w:gridCol w:w="3071"/>
      </w:tblGrid>
      <w:tr w:rsidR="00485E1B" w:rsidRPr="006F42C1" w:rsidTr="00D9308E">
        <w:tc>
          <w:tcPr>
            <w:tcW w:w="959" w:type="dxa"/>
            <w:tcBorders>
              <w:top w:val="nil"/>
              <w:left w:val="nil"/>
              <w:bottom w:val="nil"/>
              <w:right w:val="nil"/>
            </w:tcBorders>
          </w:tcPr>
          <w:p w:rsidR="00485E1B" w:rsidRPr="006F42C1" w:rsidRDefault="00485E1B" w:rsidP="007A66DD">
            <w:pPr>
              <w:shd w:val="clear" w:color="auto" w:fill="FFFFFF" w:themeFill="background1"/>
              <w:spacing w:after="0"/>
              <w:rPr>
                <w:rFonts w:ascii="Century" w:hAnsi="Century"/>
                <w:b/>
                <w:strike/>
              </w:rPr>
            </w:pPr>
            <w:r w:rsidRPr="006F42C1">
              <w:rPr>
                <w:rFonts w:ascii="Century" w:hAnsi="Century"/>
                <w:b/>
              </w:rPr>
              <w:t xml:space="preserve">§0830  </w:t>
            </w:r>
          </w:p>
        </w:tc>
        <w:tc>
          <w:tcPr>
            <w:tcW w:w="5182" w:type="dxa"/>
            <w:tcBorders>
              <w:top w:val="nil"/>
              <w:left w:val="nil"/>
              <w:bottom w:val="nil"/>
              <w:right w:val="nil"/>
            </w:tcBorders>
          </w:tcPr>
          <w:p w:rsidR="00485E1B" w:rsidRPr="002744CC" w:rsidRDefault="00485E1B" w:rsidP="007A66DD">
            <w:pPr>
              <w:shd w:val="clear" w:color="auto" w:fill="FFFFFF" w:themeFill="background1"/>
              <w:spacing w:after="0"/>
              <w:rPr>
                <w:rFonts w:ascii="Century" w:hAnsi="Century"/>
                <w:b/>
              </w:rPr>
            </w:pPr>
            <w:r>
              <w:rPr>
                <w:rFonts w:ascii="Century" w:hAnsi="Century"/>
                <w:b/>
              </w:rPr>
              <w:t>W</w:t>
            </w:r>
            <w:r w:rsidRPr="006F42C1">
              <w:rPr>
                <w:rFonts w:ascii="Century" w:hAnsi="Century"/>
                <w:b/>
              </w:rPr>
              <w:t>pływy z usług</w:t>
            </w:r>
          </w:p>
        </w:tc>
        <w:tc>
          <w:tcPr>
            <w:tcW w:w="3071" w:type="dxa"/>
            <w:tcBorders>
              <w:top w:val="nil"/>
              <w:left w:val="nil"/>
              <w:bottom w:val="nil"/>
              <w:right w:val="nil"/>
            </w:tcBorders>
          </w:tcPr>
          <w:p w:rsidR="00485E1B" w:rsidRPr="00485E1B" w:rsidRDefault="00507965" w:rsidP="007A66DD">
            <w:pPr>
              <w:shd w:val="clear" w:color="auto" w:fill="FFFFFF" w:themeFill="background1"/>
              <w:spacing w:after="0"/>
              <w:jc w:val="right"/>
              <w:rPr>
                <w:rFonts w:ascii="Century" w:hAnsi="Century"/>
                <w:b/>
              </w:rPr>
            </w:pPr>
            <w:r>
              <w:rPr>
                <w:rFonts w:ascii="Century" w:hAnsi="Century"/>
                <w:b/>
              </w:rPr>
              <w:t>10</w:t>
            </w:r>
            <w:r w:rsidR="00485E1B">
              <w:rPr>
                <w:rFonts w:ascii="Century" w:hAnsi="Century"/>
                <w:b/>
              </w:rPr>
              <w:t>.0</w:t>
            </w:r>
            <w:r w:rsidR="00485E1B" w:rsidRPr="00485E1B">
              <w:rPr>
                <w:rFonts w:ascii="Century" w:hAnsi="Century"/>
                <w:b/>
              </w:rPr>
              <w:t>00</w:t>
            </w:r>
          </w:p>
        </w:tc>
      </w:tr>
    </w:tbl>
    <w:p w:rsidR="00FC40F5" w:rsidRPr="006F42C1" w:rsidRDefault="000C2D05" w:rsidP="007A66DD">
      <w:pPr>
        <w:shd w:val="clear" w:color="auto" w:fill="FFFFFF" w:themeFill="background1"/>
        <w:spacing w:after="0"/>
        <w:jc w:val="both"/>
        <w:rPr>
          <w:rFonts w:ascii="Century" w:hAnsi="Century"/>
        </w:rPr>
      </w:pPr>
      <w:r w:rsidRPr="006F42C1">
        <w:rPr>
          <w:rFonts w:ascii="Century" w:hAnsi="Century"/>
        </w:rPr>
        <w:t xml:space="preserve">Dochody uzyskiwane przez MGOPS </w:t>
      </w:r>
      <w:r w:rsidR="00D865D8" w:rsidRPr="006F42C1">
        <w:rPr>
          <w:rFonts w:ascii="Century" w:hAnsi="Century"/>
        </w:rPr>
        <w:t>–</w:t>
      </w:r>
      <w:r w:rsidR="00627D5C" w:rsidRPr="006F42C1">
        <w:rPr>
          <w:rFonts w:ascii="Century" w:hAnsi="Century"/>
        </w:rPr>
        <w:t xml:space="preserve"> </w:t>
      </w:r>
      <w:r w:rsidRPr="006F42C1">
        <w:rPr>
          <w:rFonts w:ascii="Century" w:hAnsi="Century"/>
        </w:rPr>
        <w:t xml:space="preserve">wpływy z tytułu odpłatności za usługi przyznane </w:t>
      </w:r>
      <w:proofErr w:type="gramStart"/>
      <w:r w:rsidRPr="006F42C1">
        <w:rPr>
          <w:rFonts w:ascii="Century" w:hAnsi="Century"/>
        </w:rPr>
        <w:t>podopiecznym  na</w:t>
      </w:r>
      <w:proofErr w:type="gramEnd"/>
      <w:r w:rsidRPr="006F42C1">
        <w:rPr>
          <w:rFonts w:ascii="Century" w:hAnsi="Century"/>
        </w:rPr>
        <w:t xml:space="preserve"> mocy decyzji Dyrektora Ośrodka ustanawiającej częściową lub pełną odpłatność za świadczone usługi opiekuńcze. Kwota odpłatności uzależniona jest od wysokości dochodu </w:t>
      </w:r>
      <w:r w:rsidR="001F16C8" w:rsidRPr="006F42C1">
        <w:rPr>
          <w:rFonts w:ascii="Century" w:hAnsi="Century"/>
        </w:rPr>
        <w:t>podopiecznego</w:t>
      </w:r>
      <w:r w:rsidRPr="006F42C1">
        <w:rPr>
          <w:rFonts w:ascii="Century" w:hAnsi="Century"/>
        </w:rPr>
        <w:t xml:space="preserve"> ustalonego w wywiadzie środowiskowym sporządzonym przez pracownika socjalnego oraz stawek odpłatności </w:t>
      </w:r>
      <w:proofErr w:type="gramStart"/>
      <w:r w:rsidRPr="006F42C1">
        <w:rPr>
          <w:rFonts w:ascii="Century" w:hAnsi="Century"/>
        </w:rPr>
        <w:t xml:space="preserve">wynikających </w:t>
      </w:r>
      <w:r w:rsidR="004D6075">
        <w:rPr>
          <w:rFonts w:ascii="Century" w:hAnsi="Century"/>
        </w:rPr>
        <w:t xml:space="preserve">                 </w:t>
      </w:r>
      <w:r w:rsidRPr="006F42C1">
        <w:rPr>
          <w:rFonts w:ascii="Century" w:hAnsi="Century"/>
        </w:rPr>
        <w:t>z</w:t>
      </w:r>
      <w:proofErr w:type="gramEnd"/>
      <w:r w:rsidRPr="006F42C1">
        <w:rPr>
          <w:rFonts w:ascii="Century" w:hAnsi="Century"/>
        </w:rPr>
        <w:t xml:space="preserve"> obowiązujących tabel odpłatności.</w:t>
      </w:r>
    </w:p>
    <w:p w:rsidR="007C5AA8" w:rsidRPr="006F42C1" w:rsidRDefault="007C5AA8" w:rsidP="00862E19">
      <w:pPr>
        <w:spacing w:after="0"/>
        <w:jc w:val="both"/>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985B75" w:rsidRPr="006F42C1" w:rsidTr="00B4541A">
        <w:tc>
          <w:tcPr>
            <w:tcW w:w="959" w:type="dxa"/>
            <w:shd w:val="clear" w:color="auto" w:fill="FFFFFF" w:themeFill="background1"/>
            <w:vAlign w:val="center"/>
          </w:tcPr>
          <w:p w:rsidR="00985B75" w:rsidRPr="006F42C1" w:rsidRDefault="00985B75" w:rsidP="00985B75">
            <w:pPr>
              <w:spacing w:after="0"/>
              <w:jc w:val="center"/>
              <w:rPr>
                <w:rFonts w:ascii="Century" w:hAnsi="Century"/>
                <w:b/>
              </w:rPr>
            </w:pPr>
            <w:r w:rsidRPr="006F42C1">
              <w:rPr>
                <w:rFonts w:ascii="Century" w:hAnsi="Century"/>
                <w:b/>
              </w:rPr>
              <w:t>85230</w:t>
            </w:r>
          </w:p>
        </w:tc>
        <w:tc>
          <w:tcPr>
            <w:tcW w:w="6946" w:type="dxa"/>
            <w:shd w:val="clear" w:color="auto" w:fill="FFFFFF" w:themeFill="background1"/>
            <w:vAlign w:val="center"/>
          </w:tcPr>
          <w:p w:rsidR="00985B75" w:rsidRPr="006F42C1" w:rsidRDefault="00430F03" w:rsidP="00B4541A">
            <w:pPr>
              <w:spacing w:after="0"/>
              <w:rPr>
                <w:rFonts w:ascii="Century" w:hAnsi="Century"/>
                <w:b/>
              </w:rPr>
            </w:pPr>
            <w:r w:rsidRPr="006F42C1">
              <w:rPr>
                <w:rFonts w:ascii="Century" w:hAnsi="Century"/>
                <w:b/>
              </w:rPr>
              <w:t>Pomoc w zakresie dożywiania</w:t>
            </w:r>
          </w:p>
        </w:tc>
        <w:tc>
          <w:tcPr>
            <w:tcW w:w="1307" w:type="dxa"/>
            <w:shd w:val="clear" w:color="auto" w:fill="FFFFFF" w:themeFill="background1"/>
            <w:vAlign w:val="center"/>
          </w:tcPr>
          <w:p w:rsidR="00985B75" w:rsidRPr="006F42C1" w:rsidRDefault="00405714" w:rsidP="00B4541A">
            <w:pPr>
              <w:spacing w:after="0"/>
              <w:jc w:val="right"/>
              <w:rPr>
                <w:rFonts w:ascii="Century" w:hAnsi="Century"/>
                <w:b/>
              </w:rPr>
            </w:pPr>
            <w:r>
              <w:rPr>
                <w:rFonts w:ascii="Century" w:hAnsi="Century"/>
                <w:b/>
              </w:rPr>
              <w:t>90</w:t>
            </w:r>
            <w:r w:rsidR="007D0152">
              <w:rPr>
                <w:rFonts w:ascii="Century" w:hAnsi="Century"/>
                <w:b/>
              </w:rPr>
              <w:t>.000</w:t>
            </w:r>
            <w:r w:rsidR="00485E1B">
              <w:rPr>
                <w:rFonts w:ascii="Century" w:hAnsi="Century"/>
                <w:b/>
              </w:rPr>
              <w:t xml:space="preserve"> </w:t>
            </w:r>
          </w:p>
        </w:tc>
      </w:tr>
    </w:tbl>
    <w:p w:rsidR="000C2D05" w:rsidRDefault="000C2D05"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66"/>
      </w:tblGrid>
      <w:tr w:rsidR="00AF131E" w:rsidRPr="006F42C1" w:rsidTr="007D0152">
        <w:tc>
          <w:tcPr>
            <w:tcW w:w="959" w:type="dxa"/>
            <w:shd w:val="clear" w:color="auto" w:fill="FFFFFF" w:themeFill="background1"/>
          </w:tcPr>
          <w:p w:rsidR="00AF131E" w:rsidRPr="006F42C1" w:rsidRDefault="00AF131E" w:rsidP="00956521">
            <w:pPr>
              <w:spacing w:after="0"/>
              <w:rPr>
                <w:rFonts w:ascii="Century" w:hAnsi="Century"/>
                <w:b/>
                <w:strike/>
              </w:rPr>
            </w:pPr>
            <w:r w:rsidRPr="006F42C1">
              <w:rPr>
                <w:rFonts w:ascii="Century" w:hAnsi="Century"/>
                <w:b/>
              </w:rPr>
              <w:t xml:space="preserve">§2030  </w:t>
            </w:r>
          </w:p>
        </w:tc>
        <w:tc>
          <w:tcPr>
            <w:tcW w:w="7087" w:type="dxa"/>
            <w:shd w:val="clear" w:color="auto" w:fill="FFFFFF" w:themeFill="background1"/>
          </w:tcPr>
          <w:p w:rsidR="00AF131E" w:rsidRPr="002744CC" w:rsidRDefault="00AF131E" w:rsidP="00956521">
            <w:pPr>
              <w:spacing w:after="0"/>
              <w:rPr>
                <w:rFonts w:ascii="Century" w:hAnsi="Century"/>
                <w:b/>
              </w:rPr>
            </w:pPr>
            <w:r>
              <w:rPr>
                <w:rFonts w:ascii="Century" w:hAnsi="Century"/>
                <w:b/>
              </w:rPr>
              <w:t>D</w:t>
            </w:r>
            <w:r w:rsidRPr="006F42C1">
              <w:rPr>
                <w:rFonts w:ascii="Century" w:hAnsi="Century"/>
                <w:b/>
              </w:rPr>
              <w:t>otacje celowe otrzymane z budżetu państwa na realizację z własnych zadań bieżących gmin (związków gm</w:t>
            </w:r>
            <w:r>
              <w:rPr>
                <w:rFonts w:ascii="Century" w:hAnsi="Century"/>
                <w:b/>
              </w:rPr>
              <w:t xml:space="preserve">in, związków </w:t>
            </w:r>
            <w:proofErr w:type="gramStart"/>
            <w:r w:rsidRPr="006F42C1">
              <w:rPr>
                <w:rFonts w:ascii="Century" w:hAnsi="Century"/>
                <w:b/>
              </w:rPr>
              <w:t xml:space="preserve">powiatowo-gminnych)                                                 </w:t>
            </w:r>
            <w:proofErr w:type="gramEnd"/>
            <w:r w:rsidRPr="006F42C1">
              <w:rPr>
                <w:rFonts w:ascii="Century" w:hAnsi="Century"/>
                <w:b/>
              </w:rPr>
              <w:t xml:space="preserve">                                 </w:t>
            </w:r>
          </w:p>
        </w:tc>
        <w:tc>
          <w:tcPr>
            <w:tcW w:w="1166" w:type="dxa"/>
            <w:shd w:val="clear" w:color="auto" w:fill="FFFFFF" w:themeFill="background1"/>
          </w:tcPr>
          <w:p w:rsidR="007D0152" w:rsidRDefault="007D0152" w:rsidP="007D0152">
            <w:pPr>
              <w:spacing w:after="0"/>
              <w:jc w:val="right"/>
              <w:rPr>
                <w:rFonts w:ascii="Century" w:hAnsi="Century"/>
                <w:b/>
              </w:rPr>
            </w:pPr>
          </w:p>
          <w:p w:rsidR="007D0152" w:rsidRDefault="007D0152" w:rsidP="007D0152">
            <w:pPr>
              <w:spacing w:after="0"/>
              <w:jc w:val="right"/>
              <w:rPr>
                <w:rFonts w:ascii="Century" w:hAnsi="Century"/>
                <w:b/>
              </w:rPr>
            </w:pPr>
          </w:p>
          <w:p w:rsidR="00AF131E" w:rsidRPr="007D0152" w:rsidRDefault="00212A5C" w:rsidP="007D0152">
            <w:pPr>
              <w:spacing w:after="0"/>
              <w:jc w:val="right"/>
              <w:rPr>
                <w:rFonts w:ascii="Century" w:hAnsi="Century"/>
                <w:b/>
              </w:rPr>
            </w:pPr>
            <w:r>
              <w:rPr>
                <w:rFonts w:ascii="Century" w:hAnsi="Century"/>
                <w:b/>
              </w:rPr>
              <w:t>90</w:t>
            </w:r>
            <w:r w:rsidR="007D0152" w:rsidRPr="007D0152">
              <w:rPr>
                <w:rFonts w:ascii="Century" w:hAnsi="Century"/>
                <w:b/>
              </w:rPr>
              <w:t>.000</w:t>
            </w:r>
          </w:p>
        </w:tc>
      </w:tr>
    </w:tbl>
    <w:p w:rsidR="00985B75" w:rsidRPr="006F42C1" w:rsidRDefault="00985B75" w:rsidP="00985B75">
      <w:pPr>
        <w:spacing w:after="0"/>
        <w:jc w:val="both"/>
        <w:rPr>
          <w:rFonts w:ascii="Century" w:hAnsi="Century"/>
        </w:rPr>
      </w:pPr>
      <w:r w:rsidRPr="006F42C1">
        <w:rPr>
          <w:rFonts w:ascii="Century" w:hAnsi="Century"/>
        </w:rPr>
        <w:t>Dotacja celowa z budżetu państwa na realizację zadania „Pomoc państwa w zakresie dożywiania” oraz pomoc żywnościowa dla najuboższych.</w:t>
      </w:r>
    </w:p>
    <w:p w:rsidR="00526B5A" w:rsidRPr="006F42C1" w:rsidRDefault="00526B5A" w:rsidP="00862E19">
      <w:pPr>
        <w:spacing w:after="0"/>
        <w:rPr>
          <w:rFonts w:ascii="Century" w:hAnsi="Century"/>
        </w:rPr>
      </w:pPr>
    </w:p>
    <w:tbl>
      <w:tblPr>
        <w:tblStyle w:val="Tabela-Siatka"/>
        <w:tblW w:w="0" w:type="auto"/>
        <w:shd w:val="clear" w:color="auto" w:fill="D9D9D9" w:themeFill="background1" w:themeFillShade="D9"/>
        <w:tblLook w:val="04A0" w:firstRow="1" w:lastRow="0" w:firstColumn="1" w:lastColumn="0" w:noHBand="0" w:noVBand="1"/>
      </w:tblPr>
      <w:tblGrid>
        <w:gridCol w:w="959"/>
        <w:gridCol w:w="6095"/>
        <w:gridCol w:w="2158"/>
      </w:tblGrid>
      <w:tr w:rsidR="00627D5C" w:rsidRPr="006F42C1" w:rsidTr="0092292C">
        <w:tc>
          <w:tcPr>
            <w:tcW w:w="959" w:type="dxa"/>
            <w:shd w:val="clear" w:color="auto" w:fill="D9D9D9" w:themeFill="background1" w:themeFillShade="D9"/>
            <w:vAlign w:val="center"/>
          </w:tcPr>
          <w:p w:rsidR="00627D5C" w:rsidRPr="006F42C1" w:rsidRDefault="00627D5C" w:rsidP="004221D8">
            <w:pPr>
              <w:spacing w:after="0"/>
              <w:jc w:val="center"/>
              <w:rPr>
                <w:rFonts w:ascii="Century" w:hAnsi="Century"/>
                <w:b/>
              </w:rPr>
            </w:pPr>
            <w:r w:rsidRPr="006F42C1">
              <w:rPr>
                <w:rFonts w:ascii="Century" w:hAnsi="Century"/>
                <w:b/>
              </w:rPr>
              <w:t>85</w:t>
            </w:r>
            <w:r w:rsidR="00151FBD" w:rsidRPr="006F42C1">
              <w:rPr>
                <w:rFonts w:ascii="Century" w:hAnsi="Century"/>
                <w:b/>
              </w:rPr>
              <w:t>3</w:t>
            </w:r>
          </w:p>
        </w:tc>
        <w:tc>
          <w:tcPr>
            <w:tcW w:w="6095" w:type="dxa"/>
            <w:shd w:val="clear" w:color="auto" w:fill="D9D9D9" w:themeFill="background1" w:themeFillShade="D9"/>
            <w:vAlign w:val="center"/>
          </w:tcPr>
          <w:p w:rsidR="00627D5C" w:rsidRPr="006F42C1" w:rsidRDefault="00151FBD" w:rsidP="00862E19">
            <w:pPr>
              <w:spacing w:after="0"/>
              <w:rPr>
                <w:rFonts w:ascii="Century" w:hAnsi="Century"/>
                <w:b/>
              </w:rPr>
            </w:pPr>
            <w:r w:rsidRPr="006F42C1">
              <w:rPr>
                <w:rFonts w:ascii="Century" w:hAnsi="Century"/>
                <w:b/>
              </w:rPr>
              <w:t>Pozostałe zadania w zakresie polityki społecznej</w:t>
            </w:r>
          </w:p>
        </w:tc>
        <w:tc>
          <w:tcPr>
            <w:tcW w:w="2158" w:type="dxa"/>
            <w:shd w:val="clear" w:color="auto" w:fill="D9D9D9" w:themeFill="background1" w:themeFillShade="D9"/>
            <w:vAlign w:val="center"/>
          </w:tcPr>
          <w:p w:rsidR="00755164" w:rsidRPr="006F42C1" w:rsidRDefault="00755164" w:rsidP="002950FA">
            <w:pPr>
              <w:spacing w:after="0"/>
              <w:jc w:val="right"/>
              <w:rPr>
                <w:rFonts w:ascii="Century" w:hAnsi="Century"/>
                <w:b/>
              </w:rPr>
            </w:pPr>
            <w:r>
              <w:rPr>
                <w:rFonts w:ascii="Century" w:hAnsi="Century"/>
                <w:b/>
              </w:rPr>
              <w:t>2.</w:t>
            </w:r>
            <w:r w:rsidR="002950FA">
              <w:rPr>
                <w:rFonts w:ascii="Century" w:hAnsi="Century"/>
                <w:b/>
              </w:rPr>
              <w:t>233.</w:t>
            </w:r>
            <w:r>
              <w:rPr>
                <w:rFonts w:ascii="Century" w:hAnsi="Century"/>
                <w:b/>
              </w:rPr>
              <w:t>6</w:t>
            </w:r>
            <w:r w:rsidR="002950FA">
              <w:rPr>
                <w:rFonts w:ascii="Century" w:hAnsi="Century"/>
                <w:b/>
              </w:rPr>
              <w:t>9</w:t>
            </w:r>
            <w:r>
              <w:rPr>
                <w:rFonts w:ascii="Century" w:hAnsi="Century"/>
                <w:b/>
              </w:rPr>
              <w:t>0,36</w:t>
            </w:r>
          </w:p>
        </w:tc>
      </w:tr>
    </w:tbl>
    <w:p w:rsidR="00EE3303" w:rsidRPr="006F42C1" w:rsidRDefault="00EE3303"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EE3303" w:rsidRPr="006F42C1" w:rsidTr="00844D5E">
        <w:tc>
          <w:tcPr>
            <w:tcW w:w="959" w:type="dxa"/>
            <w:shd w:val="clear" w:color="auto" w:fill="FFFFFF" w:themeFill="background1"/>
            <w:vAlign w:val="center"/>
          </w:tcPr>
          <w:p w:rsidR="00EE3303" w:rsidRPr="006F42C1" w:rsidRDefault="00EE3303" w:rsidP="00862E19">
            <w:pPr>
              <w:spacing w:after="0"/>
              <w:jc w:val="center"/>
              <w:rPr>
                <w:rFonts w:ascii="Century" w:hAnsi="Century"/>
                <w:b/>
              </w:rPr>
            </w:pPr>
            <w:r w:rsidRPr="006F42C1">
              <w:rPr>
                <w:rFonts w:ascii="Century" w:hAnsi="Century"/>
                <w:b/>
              </w:rPr>
              <w:t>85329</w:t>
            </w:r>
          </w:p>
        </w:tc>
        <w:tc>
          <w:tcPr>
            <w:tcW w:w="6946" w:type="dxa"/>
            <w:shd w:val="clear" w:color="auto" w:fill="FFFFFF" w:themeFill="background1"/>
            <w:vAlign w:val="center"/>
          </w:tcPr>
          <w:p w:rsidR="00EE3303" w:rsidRPr="006F42C1" w:rsidRDefault="00EE3303" w:rsidP="00862E19">
            <w:pPr>
              <w:spacing w:after="0"/>
              <w:rPr>
                <w:rFonts w:ascii="Century" w:hAnsi="Century"/>
                <w:b/>
              </w:rPr>
            </w:pPr>
            <w:r w:rsidRPr="006F42C1">
              <w:rPr>
                <w:rFonts w:ascii="Century" w:hAnsi="Century"/>
                <w:b/>
              </w:rPr>
              <w:t>Specjalistyczne ośrodki szkoleniowo-rehabilitacyjne</w:t>
            </w:r>
          </w:p>
        </w:tc>
        <w:tc>
          <w:tcPr>
            <w:tcW w:w="1307" w:type="dxa"/>
            <w:shd w:val="clear" w:color="auto" w:fill="auto"/>
            <w:vAlign w:val="center"/>
          </w:tcPr>
          <w:p w:rsidR="00EE3303" w:rsidRPr="006F42C1" w:rsidRDefault="00755164" w:rsidP="00862E19">
            <w:pPr>
              <w:spacing w:after="0"/>
              <w:jc w:val="right"/>
              <w:rPr>
                <w:rFonts w:ascii="Century" w:hAnsi="Century"/>
                <w:b/>
              </w:rPr>
            </w:pPr>
            <w:r>
              <w:rPr>
                <w:rFonts w:ascii="Century" w:hAnsi="Century"/>
                <w:b/>
              </w:rPr>
              <w:t>521.834</w:t>
            </w:r>
          </w:p>
        </w:tc>
      </w:tr>
    </w:tbl>
    <w:p w:rsidR="00485E1B" w:rsidRDefault="00485E1B" w:rsidP="00862E19">
      <w:pPr>
        <w:spacing w:after="0"/>
        <w:rPr>
          <w:rFonts w:ascii="Century" w:hAnsi="Century"/>
          <w:b/>
        </w:rPr>
      </w:pPr>
    </w:p>
    <w:tbl>
      <w:tblPr>
        <w:tblStyle w:val="Tabela-Siatka"/>
        <w:tblW w:w="0" w:type="auto"/>
        <w:tblLook w:val="04A0" w:firstRow="1" w:lastRow="0" w:firstColumn="1" w:lastColumn="0" w:noHBand="0" w:noVBand="1"/>
      </w:tblPr>
      <w:tblGrid>
        <w:gridCol w:w="959"/>
        <w:gridCol w:w="5182"/>
        <w:gridCol w:w="3071"/>
      </w:tblGrid>
      <w:tr w:rsidR="00D0136F" w:rsidRPr="00485E1B" w:rsidTr="00D9308E">
        <w:tc>
          <w:tcPr>
            <w:tcW w:w="959" w:type="dxa"/>
            <w:tcBorders>
              <w:top w:val="nil"/>
              <w:left w:val="nil"/>
              <w:bottom w:val="nil"/>
              <w:right w:val="nil"/>
            </w:tcBorders>
          </w:tcPr>
          <w:p w:rsidR="00D0136F" w:rsidRPr="00485E1B" w:rsidRDefault="00D0136F" w:rsidP="00405714">
            <w:pPr>
              <w:shd w:val="clear" w:color="auto" w:fill="FFFFFF" w:themeFill="background1"/>
              <w:spacing w:after="0"/>
              <w:rPr>
                <w:rFonts w:ascii="Century" w:hAnsi="Century"/>
                <w:b/>
                <w:strike/>
              </w:rPr>
            </w:pPr>
            <w:r w:rsidRPr="00485E1B">
              <w:rPr>
                <w:rFonts w:ascii="Century" w:hAnsi="Century"/>
                <w:b/>
              </w:rPr>
              <w:t>§0970</w:t>
            </w:r>
          </w:p>
        </w:tc>
        <w:tc>
          <w:tcPr>
            <w:tcW w:w="5182" w:type="dxa"/>
            <w:tcBorders>
              <w:top w:val="nil"/>
              <w:left w:val="nil"/>
              <w:bottom w:val="nil"/>
              <w:right w:val="nil"/>
            </w:tcBorders>
          </w:tcPr>
          <w:p w:rsidR="00D0136F" w:rsidRPr="00485E1B" w:rsidRDefault="00D0136F" w:rsidP="00405714">
            <w:pPr>
              <w:shd w:val="clear" w:color="auto" w:fill="FFFFFF" w:themeFill="background1"/>
              <w:spacing w:after="0"/>
              <w:rPr>
                <w:rFonts w:ascii="Century" w:hAnsi="Century"/>
                <w:b/>
              </w:rPr>
            </w:pPr>
            <w:r w:rsidRPr="00485E1B">
              <w:rPr>
                <w:rFonts w:ascii="Century" w:hAnsi="Century"/>
                <w:b/>
              </w:rPr>
              <w:t xml:space="preserve">Wpływy z różnych </w:t>
            </w:r>
            <w:proofErr w:type="gramStart"/>
            <w:r w:rsidRPr="00485E1B">
              <w:rPr>
                <w:rFonts w:ascii="Century" w:hAnsi="Century"/>
                <w:b/>
              </w:rPr>
              <w:t xml:space="preserve">dochodów                                                  </w:t>
            </w:r>
            <w:proofErr w:type="gramEnd"/>
            <w:r w:rsidRPr="00485E1B">
              <w:rPr>
                <w:rFonts w:ascii="Century" w:hAnsi="Century"/>
                <w:b/>
              </w:rPr>
              <w:t xml:space="preserve">                         </w:t>
            </w:r>
          </w:p>
        </w:tc>
        <w:tc>
          <w:tcPr>
            <w:tcW w:w="3071" w:type="dxa"/>
            <w:tcBorders>
              <w:top w:val="nil"/>
              <w:left w:val="nil"/>
              <w:bottom w:val="nil"/>
              <w:right w:val="nil"/>
            </w:tcBorders>
          </w:tcPr>
          <w:p w:rsidR="00D0136F" w:rsidRPr="00485E1B" w:rsidRDefault="00507965" w:rsidP="00405714">
            <w:pPr>
              <w:shd w:val="clear" w:color="auto" w:fill="FFFFFF" w:themeFill="background1"/>
              <w:spacing w:after="0"/>
              <w:jc w:val="right"/>
              <w:rPr>
                <w:rFonts w:ascii="Century" w:hAnsi="Century"/>
                <w:b/>
              </w:rPr>
            </w:pPr>
            <w:r>
              <w:rPr>
                <w:rFonts w:ascii="Century" w:hAnsi="Century"/>
                <w:b/>
              </w:rPr>
              <w:t>27.</w:t>
            </w:r>
            <w:r w:rsidR="00D0136F">
              <w:rPr>
                <w:rFonts w:ascii="Century" w:hAnsi="Century"/>
                <w:b/>
              </w:rPr>
              <w:t>500</w:t>
            </w:r>
          </w:p>
        </w:tc>
      </w:tr>
    </w:tbl>
    <w:p w:rsidR="000845D5" w:rsidRDefault="00507965" w:rsidP="00405714">
      <w:pPr>
        <w:shd w:val="clear" w:color="auto" w:fill="FFFFFF" w:themeFill="background1"/>
        <w:spacing w:after="0"/>
        <w:rPr>
          <w:rFonts w:ascii="Century" w:hAnsi="Century"/>
        </w:rPr>
      </w:pPr>
      <w:r>
        <w:rPr>
          <w:rFonts w:ascii="Century" w:hAnsi="Century"/>
        </w:rPr>
        <w:t>Inne dochody – 500,00 zł,</w:t>
      </w:r>
    </w:p>
    <w:p w:rsidR="00507965" w:rsidRDefault="00507965" w:rsidP="00405714">
      <w:pPr>
        <w:shd w:val="clear" w:color="auto" w:fill="FFFFFF" w:themeFill="background1"/>
        <w:spacing w:after="0"/>
        <w:rPr>
          <w:rFonts w:ascii="Century" w:hAnsi="Century"/>
        </w:rPr>
      </w:pPr>
      <w:proofErr w:type="spellStart"/>
      <w:r>
        <w:rPr>
          <w:rFonts w:ascii="Century" w:hAnsi="Century"/>
        </w:rPr>
        <w:t>Homanit</w:t>
      </w:r>
      <w:proofErr w:type="spellEnd"/>
      <w:r w:rsidR="005D7BA9">
        <w:rPr>
          <w:rFonts w:ascii="Century" w:hAnsi="Century"/>
        </w:rPr>
        <w:t xml:space="preserve"> dofinansowanie</w:t>
      </w:r>
      <w:r>
        <w:rPr>
          <w:rFonts w:ascii="Century" w:hAnsi="Century"/>
        </w:rPr>
        <w:t xml:space="preserve"> – 27.000,00 </w:t>
      </w:r>
      <w:proofErr w:type="gramStart"/>
      <w:r>
        <w:rPr>
          <w:rFonts w:ascii="Century" w:hAnsi="Century"/>
        </w:rPr>
        <w:t>zł</w:t>
      </w:r>
      <w:proofErr w:type="gramEnd"/>
      <w:r>
        <w:rPr>
          <w:rFonts w:ascii="Century" w:hAnsi="Century"/>
        </w:rPr>
        <w:t>.</w:t>
      </w:r>
    </w:p>
    <w:p w:rsidR="00485E1B" w:rsidRDefault="00485E1B" w:rsidP="00405714">
      <w:pPr>
        <w:shd w:val="clear" w:color="auto" w:fill="FFFFFF" w:themeFill="background1"/>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66"/>
      </w:tblGrid>
      <w:tr w:rsidR="005D7BA9" w:rsidRPr="00786F84" w:rsidTr="004A6342">
        <w:tc>
          <w:tcPr>
            <w:tcW w:w="959" w:type="dxa"/>
            <w:shd w:val="clear" w:color="auto" w:fill="FFFFFF" w:themeFill="background1"/>
          </w:tcPr>
          <w:p w:rsidR="005D7BA9" w:rsidRPr="00786F84" w:rsidRDefault="005D7BA9" w:rsidP="00405714">
            <w:pPr>
              <w:shd w:val="clear" w:color="auto" w:fill="FFFFFF" w:themeFill="background1"/>
              <w:spacing w:after="0"/>
              <w:rPr>
                <w:rFonts w:ascii="Century" w:hAnsi="Century"/>
                <w:b/>
              </w:rPr>
            </w:pPr>
            <w:r w:rsidRPr="00786F84">
              <w:rPr>
                <w:rFonts w:ascii="Century" w:hAnsi="Century"/>
                <w:b/>
              </w:rPr>
              <w:t>§2320</w:t>
            </w:r>
          </w:p>
        </w:tc>
        <w:tc>
          <w:tcPr>
            <w:tcW w:w="7087" w:type="dxa"/>
            <w:shd w:val="clear" w:color="auto" w:fill="FFFFFF" w:themeFill="background1"/>
          </w:tcPr>
          <w:p w:rsidR="005D7BA9" w:rsidRPr="00786F84" w:rsidRDefault="005D7BA9" w:rsidP="00405714">
            <w:pPr>
              <w:shd w:val="clear" w:color="auto" w:fill="FFFFFF" w:themeFill="background1"/>
              <w:spacing w:after="0"/>
              <w:rPr>
                <w:rFonts w:ascii="Century" w:hAnsi="Century"/>
                <w:b/>
              </w:rPr>
            </w:pPr>
            <w:proofErr w:type="gramStart"/>
            <w:r w:rsidRPr="00786F84">
              <w:rPr>
                <w:rFonts w:ascii="Century" w:hAnsi="Century"/>
                <w:b/>
              </w:rPr>
              <w:t xml:space="preserve">Dotacje </w:t>
            </w:r>
            <w:r w:rsidR="008E2DF7">
              <w:rPr>
                <w:rFonts w:ascii="Century" w:hAnsi="Century"/>
                <w:b/>
              </w:rPr>
              <w:t xml:space="preserve"> </w:t>
            </w:r>
            <w:r w:rsidRPr="00786F84">
              <w:rPr>
                <w:rFonts w:ascii="Century" w:hAnsi="Century"/>
                <w:b/>
              </w:rPr>
              <w:t>celowe</w:t>
            </w:r>
            <w:proofErr w:type="gramEnd"/>
            <w:r w:rsidRPr="00786F84">
              <w:rPr>
                <w:rFonts w:ascii="Century" w:hAnsi="Century"/>
                <w:b/>
              </w:rPr>
              <w:t xml:space="preserve"> otrzymane z powiatu na zadania bieżące realizowane na podstawie porozumień (umów) między jednostkami samorządy</w:t>
            </w:r>
            <w:r>
              <w:rPr>
                <w:rFonts w:ascii="Century" w:hAnsi="Century"/>
                <w:b/>
              </w:rPr>
              <w:t xml:space="preserve">  </w:t>
            </w:r>
            <w:r w:rsidRPr="00786F84">
              <w:rPr>
                <w:rFonts w:ascii="Century" w:hAnsi="Century"/>
                <w:b/>
              </w:rPr>
              <w:t xml:space="preserve">terytorialnego                                         </w:t>
            </w:r>
          </w:p>
        </w:tc>
        <w:tc>
          <w:tcPr>
            <w:tcW w:w="1166" w:type="dxa"/>
            <w:shd w:val="clear" w:color="auto" w:fill="FFFFFF" w:themeFill="background1"/>
          </w:tcPr>
          <w:p w:rsidR="005D7BA9" w:rsidRDefault="005D7BA9" w:rsidP="00405714">
            <w:pPr>
              <w:shd w:val="clear" w:color="auto" w:fill="FFFFFF" w:themeFill="background1"/>
              <w:spacing w:after="0"/>
              <w:jc w:val="center"/>
              <w:rPr>
                <w:rFonts w:ascii="Century" w:hAnsi="Century"/>
                <w:b/>
              </w:rPr>
            </w:pPr>
          </w:p>
          <w:p w:rsidR="005D7BA9" w:rsidRDefault="005D7BA9" w:rsidP="00405714">
            <w:pPr>
              <w:shd w:val="clear" w:color="auto" w:fill="FFFFFF" w:themeFill="background1"/>
              <w:spacing w:after="0"/>
              <w:jc w:val="center"/>
              <w:rPr>
                <w:rFonts w:ascii="Century" w:hAnsi="Century"/>
                <w:b/>
              </w:rPr>
            </w:pPr>
          </w:p>
          <w:p w:rsidR="005D7BA9" w:rsidRPr="00786F84" w:rsidRDefault="005D7BA9" w:rsidP="00405714">
            <w:pPr>
              <w:shd w:val="clear" w:color="auto" w:fill="FFFFFF" w:themeFill="background1"/>
              <w:spacing w:after="0"/>
              <w:jc w:val="right"/>
              <w:rPr>
                <w:rFonts w:ascii="Century" w:hAnsi="Century"/>
                <w:b/>
              </w:rPr>
            </w:pPr>
            <w:r>
              <w:rPr>
                <w:rFonts w:ascii="Century" w:hAnsi="Century"/>
                <w:b/>
              </w:rPr>
              <w:t>494.334</w:t>
            </w:r>
          </w:p>
        </w:tc>
      </w:tr>
    </w:tbl>
    <w:p w:rsidR="005D7BA9" w:rsidRPr="006F42C1" w:rsidRDefault="005D7BA9" w:rsidP="00405714">
      <w:pPr>
        <w:shd w:val="clear" w:color="auto" w:fill="FFFFFF" w:themeFill="background1"/>
        <w:spacing w:after="0"/>
        <w:rPr>
          <w:rFonts w:ascii="Century" w:hAnsi="Century"/>
        </w:rPr>
      </w:pPr>
      <w:r w:rsidRPr="006F42C1">
        <w:rPr>
          <w:rFonts w:ascii="Century" w:hAnsi="Century"/>
        </w:rPr>
        <w:t>Dofinansowanie działalności WTZ z bud</w:t>
      </w:r>
      <w:r w:rsidR="00405714">
        <w:rPr>
          <w:rFonts w:ascii="Century" w:hAnsi="Century"/>
        </w:rPr>
        <w:t xml:space="preserve">żetu Powiatu Białogardzkiego – </w:t>
      </w:r>
      <w:r>
        <w:rPr>
          <w:rFonts w:ascii="Century" w:hAnsi="Century"/>
        </w:rPr>
        <w:t>49.434</w:t>
      </w:r>
      <w:r w:rsidRPr="006F42C1">
        <w:rPr>
          <w:rFonts w:ascii="Century" w:hAnsi="Century"/>
        </w:rPr>
        <w:t xml:space="preserve">,00 </w:t>
      </w:r>
      <w:proofErr w:type="gramStart"/>
      <w:r w:rsidRPr="006F42C1">
        <w:rPr>
          <w:rFonts w:ascii="Century" w:hAnsi="Century"/>
        </w:rPr>
        <w:t>zł                           i</w:t>
      </w:r>
      <w:proofErr w:type="gramEnd"/>
      <w:r w:rsidRPr="006F42C1">
        <w:rPr>
          <w:rFonts w:ascii="Century" w:hAnsi="Century"/>
        </w:rPr>
        <w:t xml:space="preserve"> PFRON – </w:t>
      </w:r>
      <w:r>
        <w:rPr>
          <w:rFonts w:ascii="Century" w:hAnsi="Century"/>
        </w:rPr>
        <w:t>444.900</w:t>
      </w:r>
      <w:r w:rsidRPr="006F42C1">
        <w:rPr>
          <w:rFonts w:ascii="Century" w:hAnsi="Century"/>
        </w:rPr>
        <w:t xml:space="preserve">,00 </w:t>
      </w:r>
      <w:proofErr w:type="gramStart"/>
      <w:r w:rsidRPr="006F42C1">
        <w:rPr>
          <w:rFonts w:ascii="Century" w:hAnsi="Century"/>
        </w:rPr>
        <w:t>zł</w:t>
      </w:r>
      <w:proofErr w:type="gramEnd"/>
      <w:r w:rsidRPr="006F42C1">
        <w:rPr>
          <w:rFonts w:ascii="Century" w:hAnsi="Century"/>
        </w:rPr>
        <w:t xml:space="preserve">. </w:t>
      </w:r>
    </w:p>
    <w:p w:rsidR="005D7BA9" w:rsidRDefault="005D7BA9" w:rsidP="00405714">
      <w:pPr>
        <w:shd w:val="clear" w:color="auto" w:fill="FFFFFF" w:themeFill="background1"/>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8E2DF7" w:rsidRPr="006F42C1" w:rsidTr="008E2DF7">
        <w:tc>
          <w:tcPr>
            <w:tcW w:w="959" w:type="dxa"/>
            <w:shd w:val="clear" w:color="auto" w:fill="FFFFFF" w:themeFill="background1"/>
            <w:vAlign w:val="center"/>
          </w:tcPr>
          <w:p w:rsidR="008E2DF7" w:rsidRPr="006F42C1" w:rsidRDefault="008E2DF7" w:rsidP="008E2DF7">
            <w:pPr>
              <w:spacing w:after="0"/>
              <w:jc w:val="center"/>
              <w:rPr>
                <w:rFonts w:ascii="Century" w:hAnsi="Century"/>
                <w:b/>
              </w:rPr>
            </w:pPr>
            <w:r w:rsidRPr="006F42C1">
              <w:rPr>
                <w:rFonts w:ascii="Century" w:hAnsi="Century"/>
                <w:b/>
              </w:rPr>
              <w:t>853</w:t>
            </w:r>
            <w:r>
              <w:rPr>
                <w:rFonts w:ascii="Century" w:hAnsi="Century"/>
                <w:b/>
              </w:rPr>
              <w:t>34</w:t>
            </w:r>
          </w:p>
        </w:tc>
        <w:tc>
          <w:tcPr>
            <w:tcW w:w="6946" w:type="dxa"/>
            <w:shd w:val="clear" w:color="auto" w:fill="FFFFFF" w:themeFill="background1"/>
            <w:vAlign w:val="center"/>
          </w:tcPr>
          <w:p w:rsidR="008E2DF7" w:rsidRPr="006F42C1" w:rsidRDefault="008E2DF7" w:rsidP="008E2DF7">
            <w:pPr>
              <w:spacing w:after="0"/>
              <w:rPr>
                <w:rFonts w:ascii="Century" w:hAnsi="Century"/>
                <w:b/>
              </w:rPr>
            </w:pPr>
            <w:r>
              <w:rPr>
                <w:rFonts w:ascii="Century" w:hAnsi="Century"/>
                <w:b/>
              </w:rPr>
              <w:t>Pomoc dla repatriantów</w:t>
            </w:r>
          </w:p>
        </w:tc>
        <w:tc>
          <w:tcPr>
            <w:tcW w:w="1307" w:type="dxa"/>
            <w:shd w:val="clear" w:color="auto" w:fill="auto"/>
            <w:vAlign w:val="center"/>
          </w:tcPr>
          <w:p w:rsidR="008E2DF7" w:rsidRPr="006F42C1" w:rsidRDefault="008E2DF7" w:rsidP="008E2DF7">
            <w:pPr>
              <w:spacing w:after="0"/>
              <w:jc w:val="right"/>
              <w:rPr>
                <w:rFonts w:ascii="Century" w:hAnsi="Century"/>
                <w:b/>
              </w:rPr>
            </w:pPr>
            <w:r>
              <w:rPr>
                <w:rFonts w:ascii="Century" w:hAnsi="Century"/>
                <w:b/>
              </w:rPr>
              <w:t>201.080</w:t>
            </w:r>
          </w:p>
        </w:tc>
      </w:tr>
    </w:tbl>
    <w:p w:rsidR="008E2DF7" w:rsidRDefault="008E2DF7" w:rsidP="00405714">
      <w:pPr>
        <w:shd w:val="clear" w:color="auto" w:fill="FFFFFF" w:themeFill="background1"/>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66"/>
      </w:tblGrid>
      <w:tr w:rsidR="008E2DF7" w:rsidRPr="00786F84" w:rsidTr="008E2DF7">
        <w:tc>
          <w:tcPr>
            <w:tcW w:w="959" w:type="dxa"/>
            <w:shd w:val="clear" w:color="auto" w:fill="FFFFFF" w:themeFill="background1"/>
          </w:tcPr>
          <w:p w:rsidR="008E2DF7" w:rsidRPr="00786F84" w:rsidRDefault="008E2DF7" w:rsidP="008E2DF7">
            <w:pPr>
              <w:shd w:val="clear" w:color="auto" w:fill="FFFFFF" w:themeFill="background1"/>
              <w:spacing w:after="0"/>
              <w:rPr>
                <w:rFonts w:ascii="Century" w:hAnsi="Century"/>
                <w:b/>
              </w:rPr>
            </w:pPr>
            <w:r w:rsidRPr="00786F84">
              <w:rPr>
                <w:rFonts w:ascii="Century" w:hAnsi="Century"/>
                <w:b/>
              </w:rPr>
              <w:t>§</w:t>
            </w:r>
            <w:r>
              <w:rPr>
                <w:rFonts w:ascii="Century" w:hAnsi="Century"/>
                <w:b/>
              </w:rPr>
              <w:t>6</w:t>
            </w:r>
            <w:r w:rsidRPr="00786F84">
              <w:rPr>
                <w:rFonts w:ascii="Century" w:hAnsi="Century"/>
                <w:b/>
              </w:rPr>
              <w:t>320</w:t>
            </w:r>
          </w:p>
        </w:tc>
        <w:tc>
          <w:tcPr>
            <w:tcW w:w="7087" w:type="dxa"/>
            <w:shd w:val="clear" w:color="auto" w:fill="FFFFFF" w:themeFill="background1"/>
          </w:tcPr>
          <w:p w:rsidR="008E2DF7" w:rsidRPr="00BA563E" w:rsidRDefault="00BA563E" w:rsidP="008E2DF7">
            <w:pPr>
              <w:shd w:val="clear" w:color="auto" w:fill="FFFFFF" w:themeFill="background1"/>
              <w:spacing w:after="0"/>
              <w:rPr>
                <w:rFonts w:ascii="Century" w:hAnsi="Century"/>
                <w:b/>
              </w:rPr>
            </w:pPr>
            <w:r w:rsidRPr="00BA563E">
              <w:rPr>
                <w:rFonts w:ascii="Century" w:hAnsi="Century"/>
                <w:b/>
              </w:rPr>
              <w:t>Dotacje celowe otrzymane z budżetu państwa na inwestycje i zakupy inwestycyjne realizowane przez gminę na podstawie porozumień z organami administracji rządowej</w:t>
            </w:r>
          </w:p>
        </w:tc>
        <w:tc>
          <w:tcPr>
            <w:tcW w:w="1166" w:type="dxa"/>
            <w:shd w:val="clear" w:color="auto" w:fill="FFFFFF" w:themeFill="background1"/>
          </w:tcPr>
          <w:p w:rsidR="008E2DF7" w:rsidRDefault="008E2DF7" w:rsidP="008E2DF7">
            <w:pPr>
              <w:shd w:val="clear" w:color="auto" w:fill="FFFFFF" w:themeFill="background1"/>
              <w:spacing w:after="0"/>
              <w:jc w:val="center"/>
              <w:rPr>
                <w:rFonts w:ascii="Century" w:hAnsi="Century"/>
                <w:b/>
              </w:rPr>
            </w:pPr>
          </w:p>
          <w:p w:rsidR="008E2DF7" w:rsidRDefault="008E2DF7" w:rsidP="008E2DF7">
            <w:pPr>
              <w:shd w:val="clear" w:color="auto" w:fill="FFFFFF" w:themeFill="background1"/>
              <w:spacing w:after="0"/>
              <w:jc w:val="center"/>
              <w:rPr>
                <w:rFonts w:ascii="Century" w:hAnsi="Century"/>
                <w:b/>
              </w:rPr>
            </w:pPr>
          </w:p>
          <w:p w:rsidR="008E2DF7" w:rsidRPr="00786F84" w:rsidRDefault="00BA563E" w:rsidP="008E2DF7">
            <w:pPr>
              <w:shd w:val="clear" w:color="auto" w:fill="FFFFFF" w:themeFill="background1"/>
              <w:spacing w:after="0"/>
              <w:jc w:val="right"/>
              <w:rPr>
                <w:rFonts w:ascii="Century" w:hAnsi="Century"/>
                <w:b/>
              </w:rPr>
            </w:pPr>
            <w:r>
              <w:rPr>
                <w:rFonts w:ascii="Century" w:hAnsi="Century"/>
                <w:b/>
              </w:rPr>
              <w:t>201.080</w:t>
            </w:r>
          </w:p>
        </w:tc>
      </w:tr>
    </w:tbl>
    <w:p w:rsidR="008E2DF7" w:rsidRDefault="00BA563E" w:rsidP="00405714">
      <w:pPr>
        <w:shd w:val="clear" w:color="auto" w:fill="FFFFFF" w:themeFill="background1"/>
        <w:spacing w:after="0"/>
        <w:rPr>
          <w:rFonts w:ascii="Century" w:hAnsi="Century"/>
        </w:rPr>
      </w:pPr>
      <w:r>
        <w:rPr>
          <w:rFonts w:ascii="Century" w:hAnsi="Century"/>
        </w:rPr>
        <w:t>Zakup lokalu mieszanego dla repatriantów.</w:t>
      </w:r>
    </w:p>
    <w:p w:rsidR="008E2DF7" w:rsidRDefault="008E2DF7" w:rsidP="00405714">
      <w:pPr>
        <w:shd w:val="clear" w:color="auto" w:fill="FFFFFF" w:themeFill="background1"/>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6"/>
        <w:gridCol w:w="6830"/>
        <w:gridCol w:w="1502"/>
      </w:tblGrid>
      <w:tr w:rsidR="005D7BA9" w:rsidRPr="006F42C1" w:rsidTr="00E85E54">
        <w:tc>
          <w:tcPr>
            <w:tcW w:w="956" w:type="dxa"/>
            <w:shd w:val="clear" w:color="auto" w:fill="FFFFFF" w:themeFill="background1"/>
            <w:vAlign w:val="center"/>
          </w:tcPr>
          <w:p w:rsidR="005D7BA9" w:rsidRPr="006F42C1" w:rsidRDefault="005D7BA9" w:rsidP="005D7BA9">
            <w:pPr>
              <w:spacing w:after="0"/>
              <w:jc w:val="center"/>
              <w:rPr>
                <w:rFonts w:ascii="Century" w:hAnsi="Century"/>
                <w:b/>
              </w:rPr>
            </w:pPr>
            <w:r>
              <w:rPr>
                <w:rFonts w:ascii="Century" w:hAnsi="Century"/>
                <w:b/>
              </w:rPr>
              <w:t>85395</w:t>
            </w:r>
          </w:p>
        </w:tc>
        <w:tc>
          <w:tcPr>
            <w:tcW w:w="6830" w:type="dxa"/>
            <w:shd w:val="clear" w:color="auto" w:fill="FFFFFF" w:themeFill="background1"/>
            <w:vAlign w:val="center"/>
          </w:tcPr>
          <w:p w:rsidR="005D7BA9" w:rsidRPr="006F42C1" w:rsidRDefault="005D7BA9" w:rsidP="004A6342">
            <w:pPr>
              <w:spacing w:after="0"/>
              <w:rPr>
                <w:rFonts w:ascii="Century" w:hAnsi="Century"/>
                <w:b/>
              </w:rPr>
            </w:pPr>
            <w:r>
              <w:rPr>
                <w:rFonts w:ascii="Century" w:hAnsi="Century"/>
                <w:b/>
              </w:rPr>
              <w:t>Pozostała działalność</w:t>
            </w:r>
          </w:p>
        </w:tc>
        <w:tc>
          <w:tcPr>
            <w:tcW w:w="1502" w:type="dxa"/>
            <w:shd w:val="clear" w:color="auto" w:fill="auto"/>
            <w:vAlign w:val="center"/>
          </w:tcPr>
          <w:p w:rsidR="005D7BA9" w:rsidRPr="006F42C1" w:rsidRDefault="00755164" w:rsidP="004A6342">
            <w:pPr>
              <w:spacing w:after="0"/>
              <w:jc w:val="right"/>
              <w:rPr>
                <w:rFonts w:ascii="Century" w:hAnsi="Century"/>
                <w:b/>
              </w:rPr>
            </w:pPr>
            <w:r>
              <w:rPr>
                <w:rFonts w:ascii="Century" w:hAnsi="Century"/>
                <w:b/>
              </w:rPr>
              <w:t>1.510.776,36</w:t>
            </w:r>
            <w:r w:rsidR="005D7BA9">
              <w:rPr>
                <w:rFonts w:ascii="Century" w:hAnsi="Century"/>
                <w:b/>
              </w:rPr>
              <w:t xml:space="preserve"> </w:t>
            </w:r>
            <w:r w:rsidR="005D7BA9" w:rsidRPr="006F42C1">
              <w:rPr>
                <w:rFonts w:ascii="Century" w:hAnsi="Century"/>
                <w:b/>
              </w:rPr>
              <w:t xml:space="preserve"> </w:t>
            </w:r>
          </w:p>
        </w:tc>
      </w:tr>
    </w:tbl>
    <w:p w:rsidR="005D7BA9" w:rsidRDefault="005D7BA9"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2"/>
        <w:gridCol w:w="6834"/>
        <w:gridCol w:w="1502"/>
      </w:tblGrid>
      <w:tr w:rsidR="005D7BA9" w:rsidRPr="00786F84" w:rsidTr="004A6342">
        <w:tc>
          <w:tcPr>
            <w:tcW w:w="959" w:type="dxa"/>
            <w:shd w:val="clear" w:color="auto" w:fill="FFFFFF" w:themeFill="background1"/>
          </w:tcPr>
          <w:p w:rsidR="005D7BA9" w:rsidRPr="00786F84" w:rsidRDefault="005D7BA9" w:rsidP="00405714">
            <w:pPr>
              <w:shd w:val="clear" w:color="auto" w:fill="FFFFFF" w:themeFill="background1"/>
              <w:spacing w:after="0"/>
              <w:rPr>
                <w:rFonts w:ascii="Century" w:hAnsi="Century"/>
                <w:b/>
              </w:rPr>
            </w:pPr>
            <w:r w:rsidRPr="00786F84">
              <w:rPr>
                <w:rFonts w:ascii="Century" w:hAnsi="Century"/>
                <w:b/>
              </w:rPr>
              <w:t>§2</w:t>
            </w:r>
            <w:r>
              <w:rPr>
                <w:rFonts w:ascii="Century" w:hAnsi="Century"/>
                <w:b/>
              </w:rPr>
              <w:t>057</w:t>
            </w:r>
          </w:p>
        </w:tc>
        <w:tc>
          <w:tcPr>
            <w:tcW w:w="7087" w:type="dxa"/>
            <w:shd w:val="clear" w:color="auto" w:fill="FFFFFF" w:themeFill="background1"/>
          </w:tcPr>
          <w:p w:rsidR="005D7BA9" w:rsidRPr="00E85E54" w:rsidRDefault="005D7BA9" w:rsidP="00405714">
            <w:pPr>
              <w:shd w:val="clear" w:color="auto" w:fill="FFFFFF" w:themeFill="background1"/>
              <w:spacing w:after="0"/>
              <w:rPr>
                <w:rFonts w:ascii="Century" w:hAnsi="Century"/>
                <w:b/>
              </w:rPr>
            </w:pPr>
            <w:proofErr w:type="gramStart"/>
            <w:r w:rsidRPr="00E85E54">
              <w:rPr>
                <w:rFonts w:ascii="Century" w:eastAsia="Times New Roman" w:hAnsi="Century" w:cs="Arial"/>
                <w:b/>
                <w:color w:val="000000"/>
                <w:lang w:eastAsia="pl-PL"/>
              </w:rPr>
              <w:t xml:space="preserve">Dotacje </w:t>
            </w:r>
            <w:r w:rsidR="008E2DF7">
              <w:rPr>
                <w:rFonts w:ascii="Century" w:eastAsia="Times New Roman" w:hAnsi="Century" w:cs="Arial"/>
                <w:b/>
                <w:color w:val="000000"/>
                <w:lang w:eastAsia="pl-PL"/>
              </w:rPr>
              <w:t xml:space="preserve"> </w:t>
            </w:r>
            <w:r w:rsidRPr="00E85E54">
              <w:rPr>
                <w:rFonts w:ascii="Century" w:eastAsia="Times New Roman" w:hAnsi="Century" w:cs="Arial"/>
                <w:b/>
                <w:color w:val="000000"/>
                <w:lang w:eastAsia="pl-PL"/>
              </w:rPr>
              <w:t>celowe</w:t>
            </w:r>
            <w:proofErr w:type="gramEnd"/>
            <w:r w:rsidRPr="00E85E54">
              <w:rPr>
                <w:rFonts w:ascii="Century" w:eastAsia="Times New Roman" w:hAnsi="Century" w:cs="Arial"/>
                <w:b/>
                <w:color w:val="000000"/>
                <w:lang w:eastAsia="pl-PL"/>
              </w:rPr>
              <w:t xml:space="preserv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166" w:type="dxa"/>
            <w:shd w:val="clear" w:color="auto" w:fill="FFFFFF" w:themeFill="background1"/>
          </w:tcPr>
          <w:p w:rsidR="005D7BA9" w:rsidRDefault="005D7BA9" w:rsidP="00405714">
            <w:pPr>
              <w:shd w:val="clear" w:color="auto" w:fill="FFFFFF" w:themeFill="background1"/>
              <w:spacing w:after="0"/>
              <w:jc w:val="center"/>
              <w:rPr>
                <w:rFonts w:ascii="Century" w:hAnsi="Century"/>
                <w:b/>
              </w:rPr>
            </w:pPr>
          </w:p>
          <w:p w:rsidR="00405714" w:rsidRDefault="00405714" w:rsidP="00405714">
            <w:pPr>
              <w:shd w:val="clear" w:color="auto" w:fill="FFFFFF" w:themeFill="background1"/>
              <w:spacing w:after="0"/>
              <w:jc w:val="center"/>
              <w:rPr>
                <w:rFonts w:ascii="Century" w:hAnsi="Century"/>
                <w:b/>
              </w:rPr>
            </w:pPr>
          </w:p>
          <w:p w:rsidR="00405714" w:rsidRDefault="00405714" w:rsidP="00405714">
            <w:pPr>
              <w:shd w:val="clear" w:color="auto" w:fill="FFFFFF" w:themeFill="background1"/>
              <w:spacing w:after="0"/>
              <w:jc w:val="center"/>
              <w:rPr>
                <w:rFonts w:ascii="Century" w:hAnsi="Century"/>
                <w:b/>
              </w:rPr>
            </w:pPr>
          </w:p>
          <w:p w:rsidR="00E85E54" w:rsidRDefault="00E85E54" w:rsidP="00405714">
            <w:pPr>
              <w:shd w:val="clear" w:color="auto" w:fill="FFFFFF" w:themeFill="background1"/>
              <w:spacing w:after="0"/>
              <w:jc w:val="center"/>
              <w:rPr>
                <w:rFonts w:ascii="Century" w:hAnsi="Century"/>
                <w:b/>
              </w:rPr>
            </w:pPr>
          </w:p>
          <w:p w:rsidR="005D7BA9" w:rsidRPr="00786F84" w:rsidRDefault="00405714" w:rsidP="00E85E54">
            <w:pPr>
              <w:shd w:val="clear" w:color="auto" w:fill="FFFFFF" w:themeFill="background1"/>
              <w:spacing w:after="0"/>
              <w:jc w:val="center"/>
              <w:rPr>
                <w:rFonts w:ascii="Century" w:hAnsi="Century"/>
                <w:b/>
              </w:rPr>
            </w:pPr>
            <w:r>
              <w:rPr>
                <w:rFonts w:ascii="Century" w:hAnsi="Century"/>
                <w:b/>
              </w:rPr>
              <w:t>1.440.353,49</w:t>
            </w:r>
            <w:r w:rsidR="005D7BA9">
              <w:rPr>
                <w:rFonts w:ascii="Century" w:hAnsi="Century"/>
                <w:b/>
              </w:rPr>
              <w:t xml:space="preserve"> </w:t>
            </w:r>
          </w:p>
        </w:tc>
      </w:tr>
    </w:tbl>
    <w:p w:rsidR="005D7BA9" w:rsidRDefault="005D7BA9" w:rsidP="00405714">
      <w:pPr>
        <w:shd w:val="clear" w:color="auto" w:fill="FFFFFF" w:themeFill="background1"/>
        <w:spacing w:after="0"/>
        <w:rPr>
          <w:rFonts w:ascii="Century" w:hAnsi="Century"/>
        </w:rPr>
      </w:pPr>
      <w:r>
        <w:rPr>
          <w:rFonts w:ascii="Century" w:hAnsi="Century"/>
        </w:rPr>
        <w:t xml:space="preserve">Dotacje z budżetu Unii </w:t>
      </w:r>
      <w:proofErr w:type="gramStart"/>
      <w:r>
        <w:rPr>
          <w:rFonts w:ascii="Century" w:hAnsi="Century"/>
        </w:rPr>
        <w:t>Europejskiej  dla</w:t>
      </w:r>
      <w:proofErr w:type="gramEnd"/>
      <w:r>
        <w:rPr>
          <w:rFonts w:ascii="Century" w:hAnsi="Century"/>
        </w:rPr>
        <w:t>:</w:t>
      </w:r>
    </w:p>
    <w:p w:rsidR="005D7BA9" w:rsidRDefault="005D7BA9" w:rsidP="00F3441C">
      <w:pPr>
        <w:pStyle w:val="Akapitzlist"/>
        <w:numPr>
          <w:ilvl w:val="0"/>
          <w:numId w:val="42"/>
        </w:numPr>
        <w:shd w:val="clear" w:color="auto" w:fill="FFFFFF" w:themeFill="background1"/>
        <w:spacing w:after="0"/>
        <w:ind w:left="426" w:hanging="426"/>
        <w:jc w:val="both"/>
        <w:rPr>
          <w:rFonts w:ascii="Century" w:hAnsi="Century"/>
        </w:rPr>
      </w:pPr>
      <w:r>
        <w:rPr>
          <w:rFonts w:ascii="Century" w:hAnsi="Century"/>
        </w:rPr>
        <w:t xml:space="preserve">Warsztatu Terapii Zajęciowej na realizację projektu pn. Aktywni przeciw wykluczeniu – program kompleksowej aktywizacji osób zagrożonych – 600.594,09 </w:t>
      </w:r>
      <w:proofErr w:type="gramStart"/>
      <w:r>
        <w:rPr>
          <w:rFonts w:ascii="Century" w:hAnsi="Century"/>
        </w:rPr>
        <w:t>zł</w:t>
      </w:r>
      <w:proofErr w:type="gramEnd"/>
      <w:r>
        <w:rPr>
          <w:rFonts w:ascii="Century" w:hAnsi="Century"/>
        </w:rPr>
        <w:t>,</w:t>
      </w:r>
    </w:p>
    <w:p w:rsidR="005D7BA9" w:rsidRDefault="005D7BA9" w:rsidP="00405714">
      <w:pPr>
        <w:pStyle w:val="Akapitzlist"/>
        <w:numPr>
          <w:ilvl w:val="0"/>
          <w:numId w:val="42"/>
        </w:numPr>
        <w:shd w:val="clear" w:color="auto" w:fill="FFFFFF" w:themeFill="background1"/>
        <w:spacing w:after="0"/>
        <w:ind w:left="426" w:hanging="426"/>
        <w:rPr>
          <w:rFonts w:ascii="Century" w:hAnsi="Century"/>
        </w:rPr>
      </w:pPr>
      <w:r>
        <w:rPr>
          <w:rFonts w:ascii="Century" w:hAnsi="Century"/>
        </w:rPr>
        <w:t xml:space="preserve">Miejsko-Gminnego Ośrodka Pomocy Społecznej </w:t>
      </w:r>
      <w:proofErr w:type="gramStart"/>
      <w:r>
        <w:rPr>
          <w:rFonts w:ascii="Century" w:hAnsi="Century"/>
        </w:rPr>
        <w:t>na  realizację</w:t>
      </w:r>
      <w:proofErr w:type="gramEnd"/>
      <w:r>
        <w:rPr>
          <w:rFonts w:ascii="Century" w:hAnsi="Century"/>
        </w:rPr>
        <w:t xml:space="preserve"> projektu pn. Nie bój się zmiany na lepsze! Aktywna integracja w</w:t>
      </w:r>
      <w:r w:rsidR="00E85E54">
        <w:rPr>
          <w:rFonts w:ascii="Century" w:hAnsi="Century"/>
        </w:rPr>
        <w:t xml:space="preserve"> Gminie Karlino – 839.759,40 </w:t>
      </w:r>
      <w:proofErr w:type="gramStart"/>
      <w:r w:rsidR="00E85E54">
        <w:rPr>
          <w:rFonts w:ascii="Century" w:hAnsi="Century"/>
        </w:rPr>
        <w:t>zł</w:t>
      </w:r>
      <w:proofErr w:type="gramEnd"/>
      <w:r w:rsidR="00E85E54">
        <w:rPr>
          <w:rFonts w:ascii="Century" w:hAnsi="Century"/>
        </w:rPr>
        <w:t>.</w:t>
      </w:r>
    </w:p>
    <w:p w:rsidR="005D7BA9" w:rsidRDefault="005D7BA9" w:rsidP="00405714">
      <w:pPr>
        <w:shd w:val="clear" w:color="auto" w:fill="FFFFFF" w:themeFill="background1"/>
        <w:spacing w:after="0"/>
        <w:rPr>
          <w:rFonts w:ascii="Century" w:hAnsi="Century"/>
        </w:rPr>
      </w:pPr>
      <w:r w:rsidRPr="006F42C1">
        <w:rPr>
          <w:rFonts w:ascii="Century" w:hAnsi="Century"/>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96"/>
      </w:tblGrid>
      <w:tr w:rsidR="005D7BA9" w:rsidRPr="00786F84" w:rsidTr="005D7BA9">
        <w:tc>
          <w:tcPr>
            <w:tcW w:w="959" w:type="dxa"/>
            <w:shd w:val="clear" w:color="auto" w:fill="FFFFFF" w:themeFill="background1"/>
          </w:tcPr>
          <w:p w:rsidR="005D7BA9" w:rsidRPr="00786F84" w:rsidRDefault="005D7BA9" w:rsidP="00405714">
            <w:pPr>
              <w:shd w:val="clear" w:color="auto" w:fill="FFFFFF" w:themeFill="background1"/>
              <w:spacing w:after="0"/>
              <w:rPr>
                <w:rFonts w:ascii="Century" w:hAnsi="Century"/>
                <w:b/>
              </w:rPr>
            </w:pPr>
            <w:r w:rsidRPr="00786F84">
              <w:rPr>
                <w:rFonts w:ascii="Century" w:hAnsi="Century"/>
                <w:b/>
              </w:rPr>
              <w:t>§2</w:t>
            </w:r>
            <w:r>
              <w:rPr>
                <w:rFonts w:ascii="Century" w:hAnsi="Century"/>
                <w:b/>
              </w:rPr>
              <w:t>059</w:t>
            </w:r>
          </w:p>
        </w:tc>
        <w:tc>
          <w:tcPr>
            <w:tcW w:w="7087" w:type="dxa"/>
            <w:shd w:val="clear" w:color="auto" w:fill="FFFFFF" w:themeFill="background1"/>
          </w:tcPr>
          <w:p w:rsidR="005D7BA9" w:rsidRPr="00E85E54" w:rsidRDefault="005D7BA9" w:rsidP="00405714">
            <w:pPr>
              <w:shd w:val="clear" w:color="auto" w:fill="FFFFFF" w:themeFill="background1"/>
              <w:spacing w:after="0"/>
              <w:rPr>
                <w:rFonts w:ascii="Century" w:hAnsi="Century"/>
                <w:b/>
              </w:rPr>
            </w:pPr>
            <w:proofErr w:type="gramStart"/>
            <w:r w:rsidRPr="00E85E54">
              <w:rPr>
                <w:rFonts w:ascii="Century" w:eastAsia="Times New Roman" w:hAnsi="Century" w:cs="Arial"/>
                <w:b/>
                <w:color w:val="000000"/>
                <w:lang w:eastAsia="pl-PL"/>
              </w:rPr>
              <w:t xml:space="preserve">Dotacje </w:t>
            </w:r>
            <w:r w:rsidR="008E2DF7">
              <w:rPr>
                <w:rFonts w:ascii="Century" w:eastAsia="Times New Roman" w:hAnsi="Century" w:cs="Arial"/>
                <w:b/>
                <w:color w:val="000000"/>
                <w:lang w:eastAsia="pl-PL"/>
              </w:rPr>
              <w:t xml:space="preserve"> </w:t>
            </w:r>
            <w:r w:rsidRPr="00E85E54">
              <w:rPr>
                <w:rFonts w:ascii="Century" w:eastAsia="Times New Roman" w:hAnsi="Century" w:cs="Arial"/>
                <w:b/>
                <w:color w:val="000000"/>
                <w:lang w:eastAsia="pl-PL"/>
              </w:rPr>
              <w:t>celowe</w:t>
            </w:r>
            <w:proofErr w:type="gramEnd"/>
            <w:r w:rsidRPr="00E85E54">
              <w:rPr>
                <w:rFonts w:ascii="Century" w:eastAsia="Times New Roman" w:hAnsi="Century" w:cs="Arial"/>
                <w:b/>
                <w:color w:val="000000"/>
                <w:lang w:eastAsia="pl-PL"/>
              </w:rPr>
              <w:t xml:space="preserv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196" w:type="dxa"/>
            <w:shd w:val="clear" w:color="auto" w:fill="FFFFFF" w:themeFill="background1"/>
          </w:tcPr>
          <w:p w:rsidR="005D7BA9" w:rsidRDefault="005D7BA9" w:rsidP="00405714">
            <w:pPr>
              <w:shd w:val="clear" w:color="auto" w:fill="FFFFFF" w:themeFill="background1"/>
              <w:spacing w:after="0"/>
              <w:jc w:val="center"/>
              <w:rPr>
                <w:rFonts w:ascii="Century" w:hAnsi="Century"/>
                <w:b/>
              </w:rPr>
            </w:pPr>
          </w:p>
          <w:p w:rsidR="005D7BA9" w:rsidRDefault="005D7BA9" w:rsidP="00405714">
            <w:pPr>
              <w:shd w:val="clear" w:color="auto" w:fill="FFFFFF" w:themeFill="background1"/>
              <w:spacing w:after="0"/>
              <w:jc w:val="center"/>
              <w:rPr>
                <w:rFonts w:ascii="Century" w:hAnsi="Century"/>
                <w:b/>
              </w:rPr>
            </w:pPr>
          </w:p>
          <w:p w:rsidR="00E85E54" w:rsidRDefault="00E85E54" w:rsidP="00405714">
            <w:pPr>
              <w:shd w:val="clear" w:color="auto" w:fill="FFFFFF" w:themeFill="background1"/>
              <w:spacing w:after="0"/>
              <w:jc w:val="right"/>
              <w:rPr>
                <w:rFonts w:ascii="Century" w:hAnsi="Century"/>
                <w:b/>
              </w:rPr>
            </w:pPr>
          </w:p>
          <w:p w:rsidR="00E85E54" w:rsidRDefault="00E85E54" w:rsidP="00405714">
            <w:pPr>
              <w:shd w:val="clear" w:color="auto" w:fill="FFFFFF" w:themeFill="background1"/>
              <w:spacing w:after="0"/>
              <w:jc w:val="right"/>
              <w:rPr>
                <w:rFonts w:ascii="Century" w:hAnsi="Century"/>
                <w:b/>
              </w:rPr>
            </w:pPr>
          </w:p>
          <w:p w:rsidR="005D7BA9" w:rsidRPr="00786F84" w:rsidRDefault="005D7BA9" w:rsidP="00405714">
            <w:pPr>
              <w:shd w:val="clear" w:color="auto" w:fill="FFFFFF" w:themeFill="background1"/>
              <w:spacing w:after="0"/>
              <w:jc w:val="right"/>
              <w:rPr>
                <w:rFonts w:ascii="Century" w:hAnsi="Century"/>
                <w:b/>
              </w:rPr>
            </w:pPr>
            <w:r>
              <w:rPr>
                <w:rFonts w:ascii="Century" w:hAnsi="Century"/>
                <w:b/>
              </w:rPr>
              <w:t>70.422,87</w:t>
            </w:r>
          </w:p>
        </w:tc>
      </w:tr>
    </w:tbl>
    <w:p w:rsidR="005D7BA9" w:rsidRDefault="005D7BA9" w:rsidP="00405714">
      <w:pPr>
        <w:shd w:val="clear" w:color="auto" w:fill="FFFFFF" w:themeFill="background1"/>
        <w:spacing w:after="0"/>
        <w:rPr>
          <w:rFonts w:ascii="Century" w:hAnsi="Century"/>
        </w:rPr>
      </w:pPr>
      <w:r>
        <w:rPr>
          <w:rFonts w:ascii="Century" w:hAnsi="Century"/>
        </w:rPr>
        <w:lastRenderedPageBreak/>
        <w:t xml:space="preserve">Dotacja z budżetu </w:t>
      </w:r>
      <w:proofErr w:type="gramStart"/>
      <w:r>
        <w:rPr>
          <w:rFonts w:ascii="Century" w:hAnsi="Century"/>
        </w:rPr>
        <w:t>państwa  dla</w:t>
      </w:r>
      <w:proofErr w:type="gramEnd"/>
      <w:r>
        <w:rPr>
          <w:rFonts w:ascii="Century" w:hAnsi="Century"/>
        </w:rPr>
        <w:t>:</w:t>
      </w:r>
    </w:p>
    <w:p w:rsidR="005D7BA9" w:rsidRDefault="005D7BA9" w:rsidP="00405714">
      <w:pPr>
        <w:shd w:val="clear" w:color="auto" w:fill="FFFFFF" w:themeFill="background1"/>
        <w:spacing w:after="0"/>
        <w:rPr>
          <w:rFonts w:ascii="Century" w:hAnsi="Century"/>
        </w:rPr>
      </w:pPr>
      <w:r w:rsidRPr="005D7BA9">
        <w:rPr>
          <w:rFonts w:ascii="Century" w:hAnsi="Century"/>
        </w:rPr>
        <w:t xml:space="preserve">Warsztatu Terapii Zajęciowej na realizację projektu pn. Aktywni przeciw wykluczeniu – program kompleksowej aktywizacji osób zagrożonych – 70.422,87 </w:t>
      </w:r>
      <w:proofErr w:type="gramStart"/>
      <w:r w:rsidRPr="005D7BA9">
        <w:rPr>
          <w:rFonts w:ascii="Century" w:hAnsi="Century"/>
        </w:rPr>
        <w:t>zł</w:t>
      </w:r>
      <w:proofErr w:type="gramEnd"/>
      <w:r w:rsidR="00F3441C">
        <w:rPr>
          <w:rFonts w:ascii="Century" w:hAnsi="Century"/>
        </w:rPr>
        <w:t>.</w:t>
      </w:r>
    </w:p>
    <w:p w:rsidR="00F3441C" w:rsidRPr="005D7BA9" w:rsidRDefault="00F3441C" w:rsidP="00405714">
      <w:pPr>
        <w:shd w:val="clear" w:color="auto" w:fill="FFFFFF" w:themeFill="background1"/>
        <w:spacing w:after="0"/>
        <w:rPr>
          <w:rFonts w:ascii="Century" w:hAnsi="Century"/>
        </w:rPr>
      </w:pPr>
    </w:p>
    <w:p w:rsidR="00507965" w:rsidRPr="006F42C1" w:rsidRDefault="00507965" w:rsidP="00862E19">
      <w:pPr>
        <w:spacing w:after="0"/>
        <w:rPr>
          <w:rFonts w:ascii="Century" w:hAnsi="Century"/>
        </w:rPr>
      </w:pPr>
    </w:p>
    <w:tbl>
      <w:tblPr>
        <w:tblStyle w:val="Tabela-Siatka"/>
        <w:tblW w:w="0" w:type="auto"/>
        <w:shd w:val="clear" w:color="auto" w:fill="D9D9D9" w:themeFill="background1" w:themeFillShade="D9"/>
        <w:tblLook w:val="04A0" w:firstRow="1" w:lastRow="0" w:firstColumn="1" w:lastColumn="0" w:noHBand="0" w:noVBand="1"/>
      </w:tblPr>
      <w:tblGrid>
        <w:gridCol w:w="959"/>
        <w:gridCol w:w="6662"/>
        <w:gridCol w:w="1591"/>
      </w:tblGrid>
      <w:tr w:rsidR="00151FBD" w:rsidRPr="006F42C1" w:rsidTr="00E24D75">
        <w:tc>
          <w:tcPr>
            <w:tcW w:w="959" w:type="dxa"/>
            <w:shd w:val="clear" w:color="auto" w:fill="D9D9D9" w:themeFill="background1" w:themeFillShade="D9"/>
            <w:vAlign w:val="center"/>
          </w:tcPr>
          <w:p w:rsidR="00151FBD" w:rsidRPr="006F42C1" w:rsidRDefault="00151FBD" w:rsidP="00862E19">
            <w:pPr>
              <w:spacing w:after="0"/>
              <w:rPr>
                <w:rFonts w:ascii="Century" w:hAnsi="Century"/>
                <w:b/>
              </w:rPr>
            </w:pPr>
            <w:r w:rsidRPr="006F42C1">
              <w:rPr>
                <w:rFonts w:ascii="Century" w:hAnsi="Century"/>
                <w:b/>
              </w:rPr>
              <w:t>855</w:t>
            </w:r>
          </w:p>
        </w:tc>
        <w:tc>
          <w:tcPr>
            <w:tcW w:w="6662" w:type="dxa"/>
            <w:shd w:val="clear" w:color="auto" w:fill="D9D9D9" w:themeFill="background1" w:themeFillShade="D9"/>
            <w:vAlign w:val="center"/>
          </w:tcPr>
          <w:p w:rsidR="00151FBD" w:rsidRPr="006F42C1" w:rsidRDefault="00151FBD" w:rsidP="00862E19">
            <w:pPr>
              <w:spacing w:after="0"/>
              <w:rPr>
                <w:rFonts w:ascii="Century" w:hAnsi="Century"/>
                <w:b/>
              </w:rPr>
            </w:pPr>
            <w:r w:rsidRPr="006F42C1">
              <w:rPr>
                <w:rFonts w:ascii="Century" w:hAnsi="Century"/>
                <w:b/>
              </w:rPr>
              <w:t>Rodzina</w:t>
            </w:r>
          </w:p>
        </w:tc>
        <w:tc>
          <w:tcPr>
            <w:tcW w:w="1591" w:type="dxa"/>
            <w:shd w:val="clear" w:color="auto" w:fill="D9D9D9" w:themeFill="background1" w:themeFillShade="D9"/>
            <w:vAlign w:val="center"/>
          </w:tcPr>
          <w:p w:rsidR="00151FBD" w:rsidRPr="006F42C1" w:rsidRDefault="00755164" w:rsidP="00595556">
            <w:pPr>
              <w:spacing w:after="0"/>
              <w:jc w:val="right"/>
              <w:rPr>
                <w:rFonts w:ascii="Century" w:hAnsi="Century"/>
                <w:b/>
              </w:rPr>
            </w:pPr>
            <w:r>
              <w:rPr>
                <w:rFonts w:ascii="Century" w:hAnsi="Century"/>
                <w:b/>
              </w:rPr>
              <w:t>10.743.</w:t>
            </w:r>
            <w:r w:rsidR="00595556">
              <w:rPr>
                <w:rFonts w:ascii="Century" w:hAnsi="Century"/>
                <w:b/>
              </w:rPr>
              <w:t>584</w:t>
            </w:r>
          </w:p>
        </w:tc>
      </w:tr>
    </w:tbl>
    <w:p w:rsidR="004F7E34" w:rsidRDefault="004F7E34" w:rsidP="00862E19">
      <w:pPr>
        <w:spacing w:after="0"/>
        <w:rPr>
          <w:rFonts w:ascii="Century" w:hAnsi="Century"/>
        </w:rPr>
      </w:pPr>
    </w:p>
    <w:tbl>
      <w:tblPr>
        <w:tblStyle w:val="Tabela-Siatka"/>
        <w:tblW w:w="0" w:type="auto"/>
        <w:tblLook w:val="04A0" w:firstRow="1" w:lastRow="0" w:firstColumn="1" w:lastColumn="0" w:noHBand="0" w:noVBand="1"/>
      </w:tblPr>
      <w:tblGrid>
        <w:gridCol w:w="959"/>
        <w:gridCol w:w="6237"/>
        <w:gridCol w:w="2016"/>
      </w:tblGrid>
      <w:tr w:rsidR="00755164" w:rsidRPr="00755164" w:rsidTr="00755164">
        <w:tc>
          <w:tcPr>
            <w:tcW w:w="959" w:type="dxa"/>
          </w:tcPr>
          <w:p w:rsidR="00755164" w:rsidRPr="00755164" w:rsidRDefault="00755164" w:rsidP="00862E19">
            <w:pPr>
              <w:spacing w:after="0"/>
              <w:rPr>
                <w:rFonts w:ascii="Century" w:hAnsi="Century"/>
                <w:b/>
              </w:rPr>
            </w:pPr>
            <w:r w:rsidRPr="00755164">
              <w:rPr>
                <w:rFonts w:ascii="Century" w:hAnsi="Century"/>
                <w:b/>
              </w:rPr>
              <w:t>85501</w:t>
            </w:r>
          </w:p>
        </w:tc>
        <w:tc>
          <w:tcPr>
            <w:tcW w:w="6237" w:type="dxa"/>
          </w:tcPr>
          <w:p w:rsidR="00755164" w:rsidRPr="00755164" w:rsidRDefault="00755164" w:rsidP="00862E19">
            <w:pPr>
              <w:spacing w:after="0"/>
              <w:rPr>
                <w:rFonts w:ascii="Century" w:hAnsi="Century"/>
                <w:b/>
              </w:rPr>
            </w:pPr>
            <w:r w:rsidRPr="00755164">
              <w:rPr>
                <w:rFonts w:ascii="Century" w:hAnsi="Century"/>
                <w:b/>
              </w:rPr>
              <w:t>Świadczenia wychowawcze</w:t>
            </w:r>
          </w:p>
        </w:tc>
        <w:tc>
          <w:tcPr>
            <w:tcW w:w="2016" w:type="dxa"/>
          </w:tcPr>
          <w:p w:rsidR="00755164" w:rsidRPr="00755164" w:rsidRDefault="00755164" w:rsidP="00755164">
            <w:pPr>
              <w:spacing w:after="0"/>
              <w:jc w:val="right"/>
              <w:rPr>
                <w:rFonts w:ascii="Century" w:hAnsi="Century"/>
                <w:b/>
              </w:rPr>
            </w:pPr>
            <w:r w:rsidRPr="00755164">
              <w:rPr>
                <w:rFonts w:ascii="Century" w:hAnsi="Century"/>
                <w:b/>
              </w:rPr>
              <w:t>6.055.500</w:t>
            </w:r>
          </w:p>
        </w:tc>
      </w:tr>
    </w:tbl>
    <w:p w:rsidR="00755164" w:rsidRPr="006F42C1" w:rsidRDefault="00755164"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32308C" w:rsidRPr="0032308C" w:rsidTr="0032308C">
        <w:tc>
          <w:tcPr>
            <w:tcW w:w="959" w:type="dxa"/>
            <w:shd w:val="clear" w:color="auto" w:fill="FFFFFF" w:themeFill="background1"/>
          </w:tcPr>
          <w:p w:rsidR="0032308C" w:rsidRPr="0032308C" w:rsidRDefault="0032308C" w:rsidP="00737055">
            <w:pPr>
              <w:spacing w:after="0"/>
              <w:rPr>
                <w:rFonts w:ascii="Century" w:hAnsi="Century"/>
                <w:b/>
                <w:strike/>
              </w:rPr>
            </w:pPr>
            <w:r w:rsidRPr="0032308C">
              <w:rPr>
                <w:rFonts w:ascii="Century" w:hAnsi="Century"/>
                <w:b/>
              </w:rPr>
              <w:t>§0920</w:t>
            </w:r>
          </w:p>
        </w:tc>
        <w:tc>
          <w:tcPr>
            <w:tcW w:w="5182" w:type="dxa"/>
            <w:shd w:val="clear" w:color="auto" w:fill="FFFFFF" w:themeFill="background1"/>
          </w:tcPr>
          <w:p w:rsidR="0032308C" w:rsidRPr="0032308C" w:rsidRDefault="0032308C" w:rsidP="00737055">
            <w:pPr>
              <w:spacing w:after="0"/>
              <w:rPr>
                <w:rFonts w:ascii="Century" w:hAnsi="Century"/>
                <w:b/>
                <w:strike/>
              </w:rPr>
            </w:pPr>
            <w:r w:rsidRPr="0032308C">
              <w:rPr>
                <w:rFonts w:ascii="Century" w:hAnsi="Century"/>
                <w:b/>
              </w:rPr>
              <w:t xml:space="preserve">Wpływy z pozostałych </w:t>
            </w:r>
            <w:proofErr w:type="gramStart"/>
            <w:r w:rsidRPr="0032308C">
              <w:rPr>
                <w:rFonts w:ascii="Century" w:hAnsi="Century"/>
                <w:b/>
              </w:rPr>
              <w:t xml:space="preserve">odsetek                                                  </w:t>
            </w:r>
            <w:proofErr w:type="gramEnd"/>
            <w:r w:rsidRPr="0032308C">
              <w:rPr>
                <w:rFonts w:ascii="Century" w:hAnsi="Century"/>
                <w:b/>
              </w:rPr>
              <w:t xml:space="preserve">                          </w:t>
            </w:r>
          </w:p>
        </w:tc>
        <w:tc>
          <w:tcPr>
            <w:tcW w:w="3071" w:type="dxa"/>
            <w:shd w:val="clear" w:color="auto" w:fill="FFFFFF" w:themeFill="background1"/>
          </w:tcPr>
          <w:p w:rsidR="0032308C" w:rsidRPr="0032308C" w:rsidRDefault="00FD73C9" w:rsidP="0032308C">
            <w:pPr>
              <w:spacing w:after="0"/>
              <w:jc w:val="right"/>
              <w:rPr>
                <w:rFonts w:ascii="Century" w:hAnsi="Century"/>
                <w:b/>
              </w:rPr>
            </w:pPr>
            <w:r>
              <w:rPr>
                <w:rFonts w:ascii="Century" w:hAnsi="Century"/>
                <w:b/>
              </w:rPr>
              <w:t>1.0</w:t>
            </w:r>
            <w:r w:rsidR="0032308C" w:rsidRPr="0032308C">
              <w:rPr>
                <w:rFonts w:ascii="Century" w:hAnsi="Century"/>
                <w:b/>
              </w:rPr>
              <w:t>00</w:t>
            </w:r>
          </w:p>
        </w:tc>
      </w:tr>
    </w:tbl>
    <w:p w:rsidR="004221D8" w:rsidRPr="0032308C" w:rsidRDefault="004221D8" w:rsidP="004221D8">
      <w:pPr>
        <w:spacing w:after="0"/>
        <w:rPr>
          <w:rFonts w:ascii="Century" w:hAnsi="Century"/>
        </w:rPr>
      </w:pPr>
      <w:r w:rsidRPr="0032308C">
        <w:rPr>
          <w:rFonts w:ascii="Century" w:hAnsi="Century"/>
        </w:rPr>
        <w:t xml:space="preserve">Odsetki od nienależnie pobranych </w:t>
      </w:r>
      <w:proofErr w:type="gramStart"/>
      <w:r w:rsidRPr="0032308C">
        <w:rPr>
          <w:rFonts w:ascii="Century" w:hAnsi="Century"/>
        </w:rPr>
        <w:t>świadczeń  „Rodzina</w:t>
      </w:r>
      <w:proofErr w:type="gramEnd"/>
      <w:r w:rsidRPr="0032308C">
        <w:rPr>
          <w:rFonts w:ascii="Century" w:hAnsi="Century"/>
        </w:rPr>
        <w:t xml:space="preserve"> 500+”.</w:t>
      </w:r>
    </w:p>
    <w:p w:rsidR="006F42C1" w:rsidRPr="0032308C" w:rsidRDefault="006F42C1" w:rsidP="004221D8">
      <w:pPr>
        <w:spacing w:after="0"/>
        <w:jc w:val="both"/>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32308C" w:rsidRPr="0032308C" w:rsidTr="0032308C">
        <w:tc>
          <w:tcPr>
            <w:tcW w:w="959" w:type="dxa"/>
            <w:shd w:val="clear" w:color="auto" w:fill="FFFFFF" w:themeFill="background1"/>
          </w:tcPr>
          <w:p w:rsidR="0032308C" w:rsidRPr="0032308C" w:rsidRDefault="0032308C" w:rsidP="00E60229">
            <w:pPr>
              <w:spacing w:after="0"/>
              <w:rPr>
                <w:rFonts w:ascii="Century" w:hAnsi="Century"/>
                <w:b/>
                <w:strike/>
              </w:rPr>
            </w:pPr>
            <w:r w:rsidRPr="0032308C">
              <w:rPr>
                <w:rFonts w:ascii="Century" w:hAnsi="Century"/>
                <w:b/>
              </w:rPr>
              <w:t>§0970</w:t>
            </w:r>
          </w:p>
        </w:tc>
        <w:tc>
          <w:tcPr>
            <w:tcW w:w="5182" w:type="dxa"/>
            <w:shd w:val="clear" w:color="auto" w:fill="FFFFFF" w:themeFill="background1"/>
          </w:tcPr>
          <w:p w:rsidR="0032308C" w:rsidRPr="0032308C" w:rsidRDefault="0032308C" w:rsidP="00E60229">
            <w:pPr>
              <w:spacing w:after="0"/>
              <w:rPr>
                <w:rFonts w:ascii="Century" w:hAnsi="Century"/>
                <w:b/>
                <w:strike/>
              </w:rPr>
            </w:pPr>
            <w:r w:rsidRPr="0032308C">
              <w:rPr>
                <w:rFonts w:ascii="Century" w:hAnsi="Century"/>
                <w:b/>
              </w:rPr>
              <w:t xml:space="preserve">Wpływy z różnych </w:t>
            </w:r>
            <w:proofErr w:type="gramStart"/>
            <w:r w:rsidRPr="0032308C">
              <w:rPr>
                <w:rFonts w:ascii="Century" w:hAnsi="Century"/>
                <w:b/>
              </w:rPr>
              <w:t xml:space="preserve">dochodów                                                  </w:t>
            </w:r>
            <w:proofErr w:type="gramEnd"/>
            <w:r w:rsidRPr="0032308C">
              <w:rPr>
                <w:rFonts w:ascii="Century" w:hAnsi="Century"/>
                <w:b/>
              </w:rPr>
              <w:t xml:space="preserve">              </w:t>
            </w:r>
          </w:p>
        </w:tc>
        <w:tc>
          <w:tcPr>
            <w:tcW w:w="3071" w:type="dxa"/>
            <w:shd w:val="clear" w:color="auto" w:fill="FFFFFF" w:themeFill="background1"/>
          </w:tcPr>
          <w:p w:rsidR="0032308C" w:rsidRPr="0032308C" w:rsidRDefault="0032308C" w:rsidP="0032308C">
            <w:pPr>
              <w:spacing w:after="0"/>
              <w:jc w:val="right"/>
              <w:rPr>
                <w:rFonts w:ascii="Century" w:hAnsi="Century"/>
                <w:b/>
                <w:strike/>
                <w:vertAlign w:val="subscript"/>
              </w:rPr>
            </w:pPr>
            <w:r>
              <w:rPr>
                <w:rFonts w:ascii="Century" w:hAnsi="Century"/>
                <w:b/>
              </w:rPr>
              <w:t>4.</w:t>
            </w:r>
            <w:r w:rsidRPr="0032308C">
              <w:rPr>
                <w:rFonts w:ascii="Century" w:hAnsi="Century"/>
                <w:b/>
              </w:rPr>
              <w:t>500</w:t>
            </w:r>
          </w:p>
        </w:tc>
      </w:tr>
    </w:tbl>
    <w:p w:rsidR="006F42C1" w:rsidRPr="006F42C1" w:rsidRDefault="006F42C1" w:rsidP="00463D87">
      <w:pPr>
        <w:spacing w:after="0"/>
        <w:rPr>
          <w:rFonts w:ascii="Century" w:hAnsi="Century"/>
        </w:rPr>
      </w:pPr>
      <w:r w:rsidRPr="006F42C1">
        <w:rPr>
          <w:rFonts w:ascii="Century" w:hAnsi="Century"/>
        </w:rPr>
        <w:t>Zwroty świadczeń z lat ubiegłych.</w:t>
      </w:r>
    </w:p>
    <w:p w:rsidR="006F42C1" w:rsidRDefault="006F42C1" w:rsidP="00463D87">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662"/>
        <w:gridCol w:w="1591"/>
      </w:tblGrid>
      <w:tr w:rsidR="00D0136F" w:rsidRPr="0032308C" w:rsidTr="00D0136F">
        <w:tc>
          <w:tcPr>
            <w:tcW w:w="959" w:type="dxa"/>
            <w:shd w:val="clear" w:color="auto" w:fill="FFFFFF" w:themeFill="background1"/>
          </w:tcPr>
          <w:p w:rsidR="00D0136F" w:rsidRPr="0032308C" w:rsidRDefault="00D0136F" w:rsidP="00D9308E">
            <w:pPr>
              <w:spacing w:after="0"/>
              <w:rPr>
                <w:rFonts w:ascii="Century" w:hAnsi="Century"/>
                <w:b/>
                <w:strike/>
              </w:rPr>
            </w:pPr>
            <w:r w:rsidRPr="006F42C1">
              <w:rPr>
                <w:rFonts w:ascii="Century" w:hAnsi="Century"/>
                <w:b/>
              </w:rPr>
              <w:t xml:space="preserve">§2060  </w:t>
            </w:r>
          </w:p>
        </w:tc>
        <w:tc>
          <w:tcPr>
            <w:tcW w:w="6662" w:type="dxa"/>
            <w:shd w:val="clear" w:color="auto" w:fill="FFFFFF" w:themeFill="background1"/>
          </w:tcPr>
          <w:p w:rsidR="00D0136F" w:rsidRPr="00D0136F" w:rsidRDefault="00D0136F" w:rsidP="00D0136F">
            <w:pPr>
              <w:spacing w:after="0"/>
              <w:rPr>
                <w:rFonts w:ascii="Century" w:hAnsi="Century"/>
                <w:b/>
              </w:rPr>
            </w:pPr>
            <w:r w:rsidRPr="006F42C1">
              <w:rPr>
                <w:rFonts w:ascii="Century" w:hAnsi="Century"/>
                <w:b/>
              </w:rPr>
              <w:t>Dotacje celowe otrzymane z bud</w:t>
            </w:r>
            <w:r>
              <w:rPr>
                <w:rFonts w:ascii="Century" w:hAnsi="Century"/>
                <w:b/>
              </w:rPr>
              <w:t xml:space="preserve">żetu państwa na zadania bieżące </w:t>
            </w:r>
            <w:r w:rsidRPr="006F42C1">
              <w:rPr>
                <w:rFonts w:ascii="Century" w:hAnsi="Century"/>
                <w:b/>
              </w:rPr>
              <w:t>z zakresu administracji rządowej zlecone gminom (związkom gmin</w:t>
            </w:r>
            <w:r>
              <w:rPr>
                <w:rFonts w:ascii="Century" w:hAnsi="Century"/>
                <w:b/>
              </w:rPr>
              <w:t xml:space="preserve">, </w:t>
            </w:r>
            <w:r w:rsidRPr="006F42C1">
              <w:rPr>
                <w:rFonts w:ascii="Century" w:hAnsi="Century"/>
                <w:b/>
              </w:rPr>
              <w:t>związkom powiatowo-gminnym), związane z r</w:t>
            </w:r>
            <w:r>
              <w:rPr>
                <w:rFonts w:ascii="Century" w:hAnsi="Century"/>
                <w:b/>
              </w:rPr>
              <w:t xml:space="preserve">ealizacją </w:t>
            </w:r>
            <w:proofErr w:type="gramStart"/>
            <w:r>
              <w:rPr>
                <w:rFonts w:ascii="Century" w:hAnsi="Century"/>
                <w:b/>
              </w:rPr>
              <w:t xml:space="preserve">świadczenia  </w:t>
            </w:r>
            <w:r w:rsidRPr="006F42C1">
              <w:rPr>
                <w:rFonts w:ascii="Century" w:hAnsi="Century"/>
                <w:b/>
              </w:rPr>
              <w:t>wychowawczego</w:t>
            </w:r>
            <w:proofErr w:type="gramEnd"/>
            <w:r w:rsidRPr="006F42C1">
              <w:rPr>
                <w:rFonts w:ascii="Century" w:hAnsi="Century"/>
                <w:b/>
              </w:rPr>
              <w:t xml:space="preserve"> stanowiące</w:t>
            </w:r>
            <w:r>
              <w:rPr>
                <w:rFonts w:ascii="Century" w:hAnsi="Century"/>
                <w:b/>
              </w:rPr>
              <w:t xml:space="preserve">go pomoc państwa w wychowywaniu </w:t>
            </w:r>
            <w:r w:rsidRPr="006F42C1">
              <w:rPr>
                <w:rFonts w:ascii="Century" w:hAnsi="Century"/>
                <w:b/>
              </w:rPr>
              <w:t xml:space="preserve">dzieci                                                                                                        </w:t>
            </w:r>
          </w:p>
        </w:tc>
        <w:tc>
          <w:tcPr>
            <w:tcW w:w="1591" w:type="dxa"/>
            <w:shd w:val="clear" w:color="auto" w:fill="FFFFFF" w:themeFill="background1"/>
          </w:tcPr>
          <w:p w:rsidR="00755164" w:rsidRDefault="00755164" w:rsidP="00D9308E">
            <w:pPr>
              <w:spacing w:after="0"/>
              <w:jc w:val="right"/>
              <w:rPr>
                <w:rFonts w:ascii="Century" w:hAnsi="Century"/>
                <w:b/>
              </w:rPr>
            </w:pPr>
          </w:p>
          <w:p w:rsidR="00755164" w:rsidRDefault="00755164" w:rsidP="00D9308E">
            <w:pPr>
              <w:spacing w:after="0"/>
              <w:jc w:val="right"/>
              <w:rPr>
                <w:rFonts w:ascii="Century" w:hAnsi="Century"/>
                <w:b/>
              </w:rPr>
            </w:pPr>
          </w:p>
          <w:p w:rsidR="007D0152" w:rsidRDefault="007D0152" w:rsidP="00D9308E">
            <w:pPr>
              <w:spacing w:after="0"/>
              <w:jc w:val="right"/>
              <w:rPr>
                <w:rFonts w:ascii="Century" w:hAnsi="Century"/>
                <w:b/>
              </w:rPr>
            </w:pPr>
          </w:p>
          <w:p w:rsidR="007D0152" w:rsidRDefault="007D0152" w:rsidP="00D9308E">
            <w:pPr>
              <w:spacing w:after="0"/>
              <w:jc w:val="right"/>
              <w:rPr>
                <w:rFonts w:ascii="Century" w:hAnsi="Century"/>
                <w:b/>
              </w:rPr>
            </w:pPr>
          </w:p>
          <w:p w:rsidR="00D0136F" w:rsidRPr="007D0152" w:rsidRDefault="00212A5C" w:rsidP="00E85E54">
            <w:pPr>
              <w:spacing w:after="0"/>
              <w:jc w:val="right"/>
              <w:rPr>
                <w:rFonts w:ascii="Century" w:hAnsi="Century"/>
                <w:b/>
              </w:rPr>
            </w:pPr>
            <w:r>
              <w:rPr>
                <w:rFonts w:ascii="Century" w:hAnsi="Century"/>
                <w:b/>
              </w:rPr>
              <w:t>6.050.000</w:t>
            </w:r>
          </w:p>
        </w:tc>
      </w:tr>
    </w:tbl>
    <w:p w:rsidR="00985B75" w:rsidRPr="006F42C1" w:rsidRDefault="00985B75" w:rsidP="00985B75">
      <w:pPr>
        <w:spacing w:after="0"/>
        <w:jc w:val="both"/>
        <w:rPr>
          <w:rFonts w:ascii="Century" w:hAnsi="Century"/>
        </w:rPr>
      </w:pPr>
      <w:r w:rsidRPr="006F42C1">
        <w:rPr>
          <w:rFonts w:ascii="Century" w:hAnsi="Century"/>
        </w:rPr>
        <w:t xml:space="preserve">Dotacja celowa z budżetu państwa na zadanie: „Pomoc państwa </w:t>
      </w:r>
      <w:proofErr w:type="gramStart"/>
      <w:r w:rsidRPr="006F42C1">
        <w:rPr>
          <w:rFonts w:ascii="Century" w:hAnsi="Century"/>
        </w:rPr>
        <w:t>w  wychowaniu</w:t>
      </w:r>
      <w:proofErr w:type="gramEnd"/>
      <w:r w:rsidRPr="006F42C1">
        <w:rPr>
          <w:rFonts w:ascii="Century" w:hAnsi="Century"/>
        </w:rPr>
        <w:t xml:space="preserve"> dzieci.” </w:t>
      </w:r>
    </w:p>
    <w:p w:rsidR="00430F03" w:rsidRPr="006F42C1" w:rsidRDefault="00430F03" w:rsidP="00985B75">
      <w:pPr>
        <w:spacing w:after="0"/>
        <w:jc w:val="both"/>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5182"/>
        <w:gridCol w:w="1764"/>
        <w:gridCol w:w="1307"/>
      </w:tblGrid>
      <w:tr w:rsidR="002D450C" w:rsidRPr="006F42C1" w:rsidTr="00755164">
        <w:tc>
          <w:tcPr>
            <w:tcW w:w="959" w:type="dxa"/>
            <w:shd w:val="clear" w:color="auto" w:fill="FFFFFF" w:themeFill="background1"/>
            <w:vAlign w:val="center"/>
          </w:tcPr>
          <w:p w:rsidR="002D450C" w:rsidRPr="006F42C1" w:rsidRDefault="002D450C" w:rsidP="002D450C">
            <w:pPr>
              <w:spacing w:after="0"/>
              <w:jc w:val="center"/>
              <w:rPr>
                <w:rFonts w:ascii="Century" w:hAnsi="Century"/>
                <w:b/>
              </w:rPr>
            </w:pPr>
            <w:r w:rsidRPr="006F42C1">
              <w:rPr>
                <w:rFonts w:ascii="Century" w:hAnsi="Century"/>
                <w:b/>
              </w:rPr>
              <w:t>85502</w:t>
            </w:r>
          </w:p>
        </w:tc>
        <w:tc>
          <w:tcPr>
            <w:tcW w:w="6946" w:type="dxa"/>
            <w:gridSpan w:val="2"/>
            <w:shd w:val="clear" w:color="auto" w:fill="FFFFFF" w:themeFill="background1"/>
            <w:vAlign w:val="center"/>
          </w:tcPr>
          <w:p w:rsidR="002D450C" w:rsidRPr="006F42C1" w:rsidRDefault="002D450C" w:rsidP="002D450C">
            <w:pPr>
              <w:spacing w:after="0"/>
              <w:rPr>
                <w:rFonts w:ascii="Century" w:hAnsi="Century"/>
                <w:b/>
              </w:rPr>
            </w:pPr>
            <w:r w:rsidRPr="006F42C1">
              <w:rPr>
                <w:rFonts w:ascii="Century" w:hAnsi="Century"/>
                <w:b/>
              </w:rPr>
              <w:t xml:space="preserve">Świadczenia rodzinne, świadczenie z </w:t>
            </w:r>
            <w:proofErr w:type="gramStart"/>
            <w:r w:rsidRPr="006F42C1">
              <w:rPr>
                <w:rFonts w:ascii="Century" w:hAnsi="Century"/>
                <w:b/>
              </w:rPr>
              <w:t>funduszu  alimentacyjnego</w:t>
            </w:r>
            <w:proofErr w:type="gramEnd"/>
            <w:r w:rsidRPr="006F42C1">
              <w:rPr>
                <w:rFonts w:ascii="Century" w:hAnsi="Century"/>
                <w:b/>
              </w:rPr>
              <w:t xml:space="preserve"> oraz składki na ubezpieczenie emerytalne i rentowe z ubezpieczenia społecznego</w:t>
            </w:r>
          </w:p>
        </w:tc>
        <w:tc>
          <w:tcPr>
            <w:tcW w:w="1307" w:type="dxa"/>
            <w:shd w:val="clear" w:color="auto" w:fill="FFFFFF" w:themeFill="background1"/>
            <w:vAlign w:val="center"/>
          </w:tcPr>
          <w:p w:rsidR="00212A5C" w:rsidRDefault="00212A5C" w:rsidP="00755164">
            <w:pPr>
              <w:spacing w:after="0"/>
              <w:jc w:val="center"/>
              <w:rPr>
                <w:rFonts w:ascii="Century" w:hAnsi="Century"/>
                <w:b/>
              </w:rPr>
            </w:pPr>
          </w:p>
          <w:p w:rsidR="00755164" w:rsidRDefault="00755164" w:rsidP="00755164">
            <w:pPr>
              <w:spacing w:after="0"/>
              <w:jc w:val="center"/>
              <w:rPr>
                <w:rFonts w:ascii="Century" w:hAnsi="Century"/>
                <w:b/>
              </w:rPr>
            </w:pPr>
          </w:p>
          <w:p w:rsidR="002D450C" w:rsidRPr="006F42C1" w:rsidRDefault="00755164" w:rsidP="00755164">
            <w:pPr>
              <w:spacing w:after="0"/>
              <w:jc w:val="right"/>
              <w:rPr>
                <w:rFonts w:ascii="Century" w:hAnsi="Century"/>
                <w:b/>
              </w:rPr>
            </w:pPr>
            <w:r>
              <w:rPr>
                <w:rFonts w:ascii="Century" w:hAnsi="Century"/>
                <w:b/>
              </w:rPr>
              <w:t>4.114.000</w:t>
            </w:r>
          </w:p>
        </w:tc>
      </w:tr>
      <w:tr w:rsidR="004F7E34" w:rsidRPr="006F42C1" w:rsidTr="00D01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dxa"/>
            <w:shd w:val="clear" w:color="auto" w:fill="FFFFFF" w:themeFill="background1"/>
          </w:tcPr>
          <w:p w:rsidR="004F7E34" w:rsidRPr="006F42C1" w:rsidRDefault="004F7E34" w:rsidP="00737055">
            <w:pPr>
              <w:spacing w:after="0"/>
              <w:rPr>
                <w:rFonts w:ascii="Century" w:hAnsi="Century"/>
                <w:b/>
                <w:strike/>
              </w:rPr>
            </w:pPr>
          </w:p>
        </w:tc>
        <w:tc>
          <w:tcPr>
            <w:tcW w:w="5182" w:type="dxa"/>
            <w:shd w:val="clear" w:color="auto" w:fill="FFFFFF" w:themeFill="background1"/>
          </w:tcPr>
          <w:p w:rsidR="004F7E34" w:rsidRPr="006F42C1" w:rsidRDefault="004F7E34" w:rsidP="00737055">
            <w:pPr>
              <w:spacing w:after="0"/>
              <w:rPr>
                <w:rFonts w:ascii="Century" w:hAnsi="Century"/>
                <w:b/>
                <w:strike/>
              </w:rPr>
            </w:pPr>
          </w:p>
        </w:tc>
        <w:tc>
          <w:tcPr>
            <w:tcW w:w="3071" w:type="dxa"/>
            <w:gridSpan w:val="2"/>
            <w:shd w:val="clear" w:color="auto" w:fill="FFFFFF" w:themeFill="background1"/>
          </w:tcPr>
          <w:p w:rsidR="004F7E34" w:rsidRPr="006F42C1" w:rsidRDefault="004F7E34" w:rsidP="00737055">
            <w:pPr>
              <w:spacing w:after="0"/>
              <w:jc w:val="center"/>
              <w:rPr>
                <w:rFonts w:ascii="Century" w:hAnsi="Century"/>
                <w:b/>
                <w:strike/>
              </w:rPr>
            </w:pPr>
          </w:p>
        </w:tc>
      </w:tr>
      <w:tr w:rsidR="00D0136F" w:rsidRPr="0032308C" w:rsidTr="00D0136F">
        <w:tblPrEx>
          <w:shd w:val="clear" w:color="auto" w:fill="auto"/>
        </w:tblPrEx>
        <w:tc>
          <w:tcPr>
            <w:tcW w:w="959" w:type="dxa"/>
            <w:tcBorders>
              <w:top w:val="nil"/>
              <w:left w:val="nil"/>
              <w:bottom w:val="nil"/>
              <w:right w:val="nil"/>
            </w:tcBorders>
          </w:tcPr>
          <w:p w:rsidR="00D0136F" w:rsidRPr="0032308C" w:rsidRDefault="00D0136F" w:rsidP="00D9308E">
            <w:pPr>
              <w:spacing w:after="0"/>
              <w:rPr>
                <w:rFonts w:ascii="Century" w:hAnsi="Century"/>
                <w:b/>
                <w:strike/>
              </w:rPr>
            </w:pPr>
            <w:r w:rsidRPr="0032308C">
              <w:rPr>
                <w:rFonts w:ascii="Century" w:hAnsi="Century"/>
                <w:b/>
              </w:rPr>
              <w:t>§0920</w:t>
            </w:r>
          </w:p>
        </w:tc>
        <w:tc>
          <w:tcPr>
            <w:tcW w:w="5182" w:type="dxa"/>
            <w:tcBorders>
              <w:top w:val="nil"/>
              <w:left w:val="nil"/>
              <w:bottom w:val="nil"/>
              <w:right w:val="nil"/>
            </w:tcBorders>
          </w:tcPr>
          <w:p w:rsidR="00D0136F" w:rsidRPr="0032308C" w:rsidRDefault="00D0136F" w:rsidP="00D9308E">
            <w:pPr>
              <w:spacing w:after="0"/>
              <w:rPr>
                <w:rFonts w:ascii="Century" w:hAnsi="Century"/>
                <w:b/>
                <w:strike/>
              </w:rPr>
            </w:pPr>
            <w:r w:rsidRPr="0032308C">
              <w:rPr>
                <w:rFonts w:ascii="Century" w:hAnsi="Century"/>
                <w:b/>
              </w:rPr>
              <w:t xml:space="preserve">Wpływy z pozostałych </w:t>
            </w:r>
            <w:proofErr w:type="gramStart"/>
            <w:r w:rsidRPr="0032308C">
              <w:rPr>
                <w:rFonts w:ascii="Century" w:hAnsi="Century"/>
                <w:b/>
              </w:rPr>
              <w:t xml:space="preserve">odsetek                                                  </w:t>
            </w:r>
            <w:proofErr w:type="gramEnd"/>
            <w:r w:rsidRPr="0032308C">
              <w:rPr>
                <w:rFonts w:ascii="Century" w:hAnsi="Century"/>
                <w:b/>
              </w:rPr>
              <w:t xml:space="preserve">                          </w:t>
            </w:r>
          </w:p>
        </w:tc>
        <w:tc>
          <w:tcPr>
            <w:tcW w:w="3071" w:type="dxa"/>
            <w:gridSpan w:val="2"/>
            <w:tcBorders>
              <w:top w:val="nil"/>
              <w:left w:val="nil"/>
              <w:bottom w:val="nil"/>
              <w:right w:val="nil"/>
            </w:tcBorders>
          </w:tcPr>
          <w:p w:rsidR="00D0136F" w:rsidRPr="0032308C" w:rsidRDefault="00D0136F" w:rsidP="00D9308E">
            <w:pPr>
              <w:spacing w:after="0"/>
              <w:jc w:val="right"/>
              <w:rPr>
                <w:rFonts w:ascii="Century" w:hAnsi="Century"/>
                <w:b/>
              </w:rPr>
            </w:pPr>
            <w:r>
              <w:rPr>
                <w:rFonts w:ascii="Century" w:hAnsi="Century"/>
                <w:b/>
              </w:rPr>
              <w:t>2.0</w:t>
            </w:r>
            <w:r w:rsidRPr="0032308C">
              <w:rPr>
                <w:rFonts w:ascii="Century" w:hAnsi="Century"/>
                <w:b/>
              </w:rPr>
              <w:t>00</w:t>
            </w:r>
          </w:p>
        </w:tc>
      </w:tr>
    </w:tbl>
    <w:p w:rsidR="00B4541A" w:rsidRDefault="00B4541A" w:rsidP="00B4541A">
      <w:pPr>
        <w:spacing w:after="0"/>
        <w:rPr>
          <w:rFonts w:ascii="Century" w:hAnsi="Century"/>
        </w:rPr>
      </w:pPr>
      <w:r w:rsidRPr="006F42C1">
        <w:rPr>
          <w:rFonts w:ascii="Century" w:hAnsi="Century"/>
        </w:rPr>
        <w:t>Odsetki od nienależnie pobranych świadczeń.</w:t>
      </w:r>
    </w:p>
    <w:p w:rsidR="00D0136F" w:rsidRPr="006F42C1" w:rsidRDefault="00D0136F" w:rsidP="00B4541A">
      <w:pPr>
        <w:spacing w:after="0"/>
        <w:rPr>
          <w:rFonts w:ascii="Century" w:hAnsi="Century"/>
        </w:rPr>
      </w:pPr>
    </w:p>
    <w:tbl>
      <w:tblPr>
        <w:tblStyle w:val="Tabela-Siatka"/>
        <w:tblW w:w="0" w:type="auto"/>
        <w:tblLook w:val="04A0" w:firstRow="1" w:lastRow="0" w:firstColumn="1" w:lastColumn="0" w:noHBand="0" w:noVBand="1"/>
      </w:tblPr>
      <w:tblGrid>
        <w:gridCol w:w="959"/>
        <w:gridCol w:w="5182"/>
        <w:gridCol w:w="3071"/>
      </w:tblGrid>
      <w:tr w:rsidR="00D0136F" w:rsidRPr="0032308C" w:rsidTr="00D9308E">
        <w:tc>
          <w:tcPr>
            <w:tcW w:w="959" w:type="dxa"/>
            <w:tcBorders>
              <w:top w:val="nil"/>
              <w:left w:val="nil"/>
              <w:bottom w:val="nil"/>
              <w:right w:val="nil"/>
            </w:tcBorders>
          </w:tcPr>
          <w:p w:rsidR="00D0136F" w:rsidRPr="0032308C" w:rsidRDefault="00D0136F" w:rsidP="00D0136F">
            <w:pPr>
              <w:spacing w:after="0"/>
              <w:rPr>
                <w:rFonts w:ascii="Century" w:hAnsi="Century"/>
                <w:b/>
                <w:strike/>
              </w:rPr>
            </w:pPr>
            <w:r w:rsidRPr="0032308C">
              <w:rPr>
                <w:rFonts w:ascii="Century" w:hAnsi="Century"/>
                <w:b/>
              </w:rPr>
              <w:t>§09</w:t>
            </w:r>
            <w:r>
              <w:rPr>
                <w:rFonts w:ascii="Century" w:hAnsi="Century"/>
                <w:b/>
              </w:rPr>
              <w:t>7</w:t>
            </w:r>
            <w:r w:rsidRPr="0032308C">
              <w:rPr>
                <w:rFonts w:ascii="Century" w:hAnsi="Century"/>
                <w:b/>
              </w:rPr>
              <w:t>0</w:t>
            </w:r>
          </w:p>
        </w:tc>
        <w:tc>
          <w:tcPr>
            <w:tcW w:w="5182" w:type="dxa"/>
            <w:tcBorders>
              <w:top w:val="nil"/>
              <w:left w:val="nil"/>
              <w:bottom w:val="nil"/>
              <w:right w:val="nil"/>
            </w:tcBorders>
          </w:tcPr>
          <w:p w:rsidR="00D0136F" w:rsidRPr="0032308C" w:rsidRDefault="00D0136F" w:rsidP="00D9308E">
            <w:pPr>
              <w:spacing w:after="0"/>
              <w:rPr>
                <w:rFonts w:ascii="Century" w:hAnsi="Century"/>
                <w:b/>
                <w:strike/>
              </w:rPr>
            </w:pPr>
            <w:r w:rsidRPr="0032308C">
              <w:rPr>
                <w:rFonts w:ascii="Century" w:hAnsi="Century"/>
                <w:b/>
              </w:rPr>
              <w:t xml:space="preserve">Wpływy z </w:t>
            </w:r>
            <w:r w:rsidRPr="006F42C1">
              <w:rPr>
                <w:rFonts w:ascii="Century" w:hAnsi="Century"/>
                <w:b/>
              </w:rPr>
              <w:t xml:space="preserve">różnych </w:t>
            </w:r>
            <w:proofErr w:type="gramStart"/>
            <w:r w:rsidRPr="006F42C1">
              <w:rPr>
                <w:rFonts w:ascii="Century" w:hAnsi="Century"/>
                <w:b/>
              </w:rPr>
              <w:t xml:space="preserve">dochodów                                                  </w:t>
            </w:r>
            <w:proofErr w:type="gramEnd"/>
            <w:r w:rsidRPr="006F42C1">
              <w:rPr>
                <w:rFonts w:ascii="Century" w:hAnsi="Century"/>
                <w:b/>
              </w:rPr>
              <w:t xml:space="preserve">                            </w:t>
            </w:r>
          </w:p>
        </w:tc>
        <w:tc>
          <w:tcPr>
            <w:tcW w:w="3071" w:type="dxa"/>
            <w:tcBorders>
              <w:top w:val="nil"/>
              <w:left w:val="nil"/>
              <w:bottom w:val="nil"/>
              <w:right w:val="nil"/>
            </w:tcBorders>
          </w:tcPr>
          <w:p w:rsidR="00D0136F" w:rsidRPr="0032308C" w:rsidRDefault="00D0136F" w:rsidP="00D9308E">
            <w:pPr>
              <w:spacing w:after="0"/>
              <w:jc w:val="right"/>
              <w:rPr>
                <w:rFonts w:ascii="Century" w:hAnsi="Century"/>
                <w:b/>
              </w:rPr>
            </w:pPr>
            <w:r>
              <w:rPr>
                <w:rFonts w:ascii="Century" w:hAnsi="Century"/>
                <w:b/>
              </w:rPr>
              <w:t>8.0</w:t>
            </w:r>
            <w:r w:rsidRPr="0032308C">
              <w:rPr>
                <w:rFonts w:ascii="Century" w:hAnsi="Century"/>
                <w:b/>
              </w:rPr>
              <w:t>00</w:t>
            </w:r>
          </w:p>
        </w:tc>
      </w:tr>
    </w:tbl>
    <w:p w:rsidR="00FD65D6" w:rsidRPr="006F42C1" w:rsidRDefault="00FD65D6" w:rsidP="00FD65D6">
      <w:pPr>
        <w:spacing w:after="0"/>
        <w:jc w:val="both"/>
        <w:rPr>
          <w:rFonts w:ascii="Century" w:hAnsi="Century"/>
        </w:rPr>
      </w:pPr>
      <w:proofErr w:type="gramStart"/>
      <w:r w:rsidRPr="006F42C1">
        <w:rPr>
          <w:rFonts w:ascii="Century" w:hAnsi="Century"/>
        </w:rPr>
        <w:t>Dochód  od</w:t>
      </w:r>
      <w:proofErr w:type="gramEnd"/>
      <w:r w:rsidRPr="006F42C1">
        <w:rPr>
          <w:rFonts w:ascii="Century" w:hAnsi="Century"/>
        </w:rPr>
        <w:t xml:space="preserve"> dłużnika alimentacyjnego z tytułu świadczeń wypłaconych z funduszu alimentacyjnego, z przeznaczeniem  w szczególności na pokrycie kosztów  podejmowania działań wobec dłużników alimentacyjnych.</w:t>
      </w:r>
    </w:p>
    <w:p w:rsidR="00FD65D6" w:rsidRDefault="00FD65D6" w:rsidP="00FD65D6">
      <w:pPr>
        <w:spacing w:after="0"/>
        <w:jc w:val="both"/>
        <w:rPr>
          <w:rFonts w:ascii="Century" w:hAnsi="Century"/>
        </w:rPr>
      </w:pPr>
    </w:p>
    <w:tbl>
      <w:tblPr>
        <w:tblStyle w:val="Tabela-Siatka"/>
        <w:tblW w:w="0" w:type="auto"/>
        <w:tblLook w:val="04A0" w:firstRow="1" w:lastRow="0" w:firstColumn="1" w:lastColumn="0" w:noHBand="0" w:noVBand="1"/>
      </w:tblPr>
      <w:tblGrid>
        <w:gridCol w:w="959"/>
        <w:gridCol w:w="7087"/>
        <w:gridCol w:w="1196"/>
      </w:tblGrid>
      <w:tr w:rsidR="00D0136F" w:rsidRPr="0032308C" w:rsidTr="00D0136F">
        <w:tc>
          <w:tcPr>
            <w:tcW w:w="959" w:type="dxa"/>
            <w:tcBorders>
              <w:top w:val="nil"/>
              <w:left w:val="nil"/>
              <w:bottom w:val="nil"/>
              <w:right w:val="nil"/>
            </w:tcBorders>
          </w:tcPr>
          <w:p w:rsidR="00D0136F" w:rsidRPr="0032308C" w:rsidRDefault="00D0136F" w:rsidP="00D9308E">
            <w:pPr>
              <w:spacing w:after="0"/>
              <w:rPr>
                <w:rFonts w:ascii="Century" w:hAnsi="Century"/>
                <w:b/>
                <w:strike/>
              </w:rPr>
            </w:pPr>
            <w:r w:rsidRPr="006F42C1">
              <w:rPr>
                <w:rFonts w:ascii="Century" w:hAnsi="Century"/>
                <w:b/>
              </w:rPr>
              <w:t xml:space="preserve">§2010  </w:t>
            </w:r>
          </w:p>
        </w:tc>
        <w:tc>
          <w:tcPr>
            <w:tcW w:w="7087" w:type="dxa"/>
            <w:tcBorders>
              <w:top w:val="nil"/>
              <w:left w:val="nil"/>
              <w:bottom w:val="nil"/>
              <w:right w:val="nil"/>
            </w:tcBorders>
          </w:tcPr>
          <w:p w:rsidR="00D0136F" w:rsidRPr="006F42C1" w:rsidRDefault="00D0136F" w:rsidP="00D0136F">
            <w:pPr>
              <w:spacing w:after="0"/>
              <w:rPr>
                <w:rFonts w:ascii="Century" w:hAnsi="Century"/>
                <w:b/>
              </w:rPr>
            </w:pPr>
            <w:r w:rsidRPr="006F42C1">
              <w:rPr>
                <w:rFonts w:ascii="Century" w:hAnsi="Century"/>
                <w:b/>
              </w:rPr>
              <w:t>Dotacje celowe otrzymane z budże</w:t>
            </w:r>
            <w:r>
              <w:rPr>
                <w:rFonts w:ascii="Century" w:hAnsi="Century"/>
                <w:b/>
              </w:rPr>
              <w:t xml:space="preserve">tu państwa na realizację </w:t>
            </w:r>
            <w:proofErr w:type="gramStart"/>
            <w:r>
              <w:rPr>
                <w:rFonts w:ascii="Century" w:hAnsi="Century"/>
                <w:b/>
              </w:rPr>
              <w:t xml:space="preserve">zadań </w:t>
            </w:r>
            <w:r w:rsidRPr="006F42C1">
              <w:rPr>
                <w:rFonts w:ascii="Century" w:hAnsi="Century"/>
                <w:b/>
              </w:rPr>
              <w:t xml:space="preserve"> bieżących</w:t>
            </w:r>
            <w:proofErr w:type="gramEnd"/>
            <w:r w:rsidRPr="006F42C1">
              <w:rPr>
                <w:rFonts w:ascii="Century" w:hAnsi="Century"/>
                <w:b/>
              </w:rPr>
              <w:t xml:space="preserve"> z zakresu administracji rządowej oraz innych zadań</w:t>
            </w:r>
          </w:p>
          <w:p w:rsidR="00D0136F" w:rsidRPr="006F42C1" w:rsidRDefault="00D0136F" w:rsidP="00D0136F">
            <w:pPr>
              <w:spacing w:after="0"/>
              <w:rPr>
                <w:rFonts w:ascii="Century" w:hAnsi="Century"/>
                <w:b/>
              </w:rPr>
            </w:pPr>
            <w:proofErr w:type="gramStart"/>
            <w:r w:rsidRPr="006F42C1">
              <w:rPr>
                <w:rFonts w:ascii="Century" w:hAnsi="Century"/>
                <w:b/>
              </w:rPr>
              <w:t>zleconych</w:t>
            </w:r>
            <w:proofErr w:type="gramEnd"/>
            <w:r w:rsidRPr="006F42C1">
              <w:rPr>
                <w:rFonts w:ascii="Century" w:hAnsi="Century"/>
                <w:b/>
              </w:rPr>
              <w:t xml:space="preserve"> gminie (związkom gmin, związkom powiatowo-gminnym)</w:t>
            </w:r>
          </w:p>
          <w:p w:rsidR="00D0136F" w:rsidRPr="0032308C" w:rsidRDefault="00D0136F" w:rsidP="00D0136F">
            <w:pPr>
              <w:spacing w:after="0"/>
              <w:rPr>
                <w:rFonts w:ascii="Century" w:hAnsi="Century"/>
                <w:b/>
                <w:strike/>
              </w:rPr>
            </w:pPr>
            <w:proofErr w:type="gramStart"/>
            <w:r w:rsidRPr="006F42C1">
              <w:rPr>
                <w:rFonts w:ascii="Century" w:hAnsi="Century"/>
                <w:b/>
              </w:rPr>
              <w:t xml:space="preserve">ustawami                                                  </w:t>
            </w:r>
            <w:proofErr w:type="gramEnd"/>
            <w:r w:rsidRPr="006F42C1">
              <w:rPr>
                <w:rFonts w:ascii="Century" w:hAnsi="Century"/>
                <w:b/>
              </w:rPr>
              <w:t xml:space="preserve">                                               </w:t>
            </w:r>
          </w:p>
        </w:tc>
        <w:tc>
          <w:tcPr>
            <w:tcW w:w="1166" w:type="dxa"/>
            <w:tcBorders>
              <w:top w:val="nil"/>
              <w:left w:val="nil"/>
              <w:bottom w:val="nil"/>
              <w:right w:val="nil"/>
            </w:tcBorders>
          </w:tcPr>
          <w:p w:rsidR="007D0152" w:rsidRDefault="007D0152" w:rsidP="00D9308E">
            <w:pPr>
              <w:spacing w:after="0"/>
              <w:jc w:val="right"/>
              <w:rPr>
                <w:rFonts w:ascii="Century" w:hAnsi="Century"/>
                <w:b/>
              </w:rPr>
            </w:pPr>
          </w:p>
          <w:p w:rsidR="007D0152" w:rsidRDefault="007D0152" w:rsidP="00D9308E">
            <w:pPr>
              <w:spacing w:after="0"/>
              <w:jc w:val="right"/>
              <w:rPr>
                <w:rFonts w:ascii="Century" w:hAnsi="Century"/>
                <w:b/>
              </w:rPr>
            </w:pPr>
          </w:p>
          <w:p w:rsidR="007D0152" w:rsidRDefault="007D0152" w:rsidP="00D9308E">
            <w:pPr>
              <w:spacing w:after="0"/>
              <w:jc w:val="right"/>
              <w:rPr>
                <w:rFonts w:ascii="Century" w:hAnsi="Century"/>
                <w:b/>
              </w:rPr>
            </w:pPr>
          </w:p>
          <w:p w:rsidR="00D0136F" w:rsidRPr="0032308C" w:rsidRDefault="00212A5C" w:rsidP="00D9308E">
            <w:pPr>
              <w:spacing w:after="0"/>
              <w:jc w:val="right"/>
              <w:rPr>
                <w:rFonts w:ascii="Century" w:hAnsi="Century"/>
                <w:b/>
              </w:rPr>
            </w:pPr>
            <w:r>
              <w:rPr>
                <w:rFonts w:ascii="Century" w:hAnsi="Century"/>
                <w:b/>
              </w:rPr>
              <w:t>4.104.000</w:t>
            </w:r>
          </w:p>
        </w:tc>
      </w:tr>
    </w:tbl>
    <w:p w:rsidR="002D450C" w:rsidRPr="006F42C1" w:rsidRDefault="002D450C" w:rsidP="00E36842">
      <w:pPr>
        <w:spacing w:after="0"/>
        <w:jc w:val="both"/>
        <w:rPr>
          <w:rFonts w:ascii="Century" w:hAnsi="Century"/>
        </w:rPr>
      </w:pPr>
      <w:r w:rsidRPr="006F42C1">
        <w:rPr>
          <w:rFonts w:ascii="Century" w:hAnsi="Century"/>
        </w:rPr>
        <w:t>Dotacja celowa z budżetu państwa na świadczenia rodzinne z funduszu alimentacyjnego i zasiłki dla opiekunów.</w:t>
      </w:r>
    </w:p>
    <w:p w:rsidR="00755164" w:rsidRDefault="00755164" w:rsidP="00E36842">
      <w:pPr>
        <w:spacing w:after="0"/>
        <w:jc w:val="both"/>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212A5C" w:rsidRPr="006F42C1" w:rsidTr="005F723B">
        <w:tc>
          <w:tcPr>
            <w:tcW w:w="959" w:type="dxa"/>
            <w:shd w:val="clear" w:color="auto" w:fill="FFFFFF" w:themeFill="background1"/>
            <w:vAlign w:val="center"/>
          </w:tcPr>
          <w:p w:rsidR="00212A5C" w:rsidRPr="006F42C1" w:rsidRDefault="00212A5C" w:rsidP="00212A5C">
            <w:pPr>
              <w:spacing w:after="0"/>
              <w:jc w:val="center"/>
              <w:rPr>
                <w:rFonts w:ascii="Century" w:hAnsi="Century"/>
                <w:b/>
              </w:rPr>
            </w:pPr>
            <w:r w:rsidRPr="006F42C1">
              <w:rPr>
                <w:rFonts w:ascii="Century" w:hAnsi="Century"/>
                <w:b/>
              </w:rPr>
              <w:t>8550</w:t>
            </w:r>
            <w:r>
              <w:rPr>
                <w:rFonts w:ascii="Century" w:hAnsi="Century"/>
                <w:b/>
              </w:rPr>
              <w:t>4</w:t>
            </w:r>
          </w:p>
        </w:tc>
        <w:tc>
          <w:tcPr>
            <w:tcW w:w="6946" w:type="dxa"/>
            <w:shd w:val="clear" w:color="auto" w:fill="FFFFFF" w:themeFill="background1"/>
            <w:vAlign w:val="center"/>
          </w:tcPr>
          <w:p w:rsidR="00212A5C" w:rsidRPr="006F42C1" w:rsidRDefault="00212A5C" w:rsidP="005F723B">
            <w:pPr>
              <w:spacing w:after="0"/>
              <w:rPr>
                <w:rFonts w:ascii="Century" w:hAnsi="Century"/>
                <w:b/>
              </w:rPr>
            </w:pPr>
            <w:r>
              <w:rPr>
                <w:rFonts w:ascii="Century" w:hAnsi="Century"/>
                <w:b/>
              </w:rPr>
              <w:t>Wspieranie rodziny</w:t>
            </w:r>
          </w:p>
        </w:tc>
        <w:tc>
          <w:tcPr>
            <w:tcW w:w="1307" w:type="dxa"/>
            <w:shd w:val="clear" w:color="auto" w:fill="FFFFFF" w:themeFill="background1"/>
            <w:vAlign w:val="center"/>
          </w:tcPr>
          <w:p w:rsidR="00212A5C" w:rsidRPr="00D0136F" w:rsidRDefault="00755164" w:rsidP="005F723B">
            <w:pPr>
              <w:spacing w:after="0"/>
              <w:jc w:val="right"/>
              <w:rPr>
                <w:rFonts w:ascii="Century" w:hAnsi="Century"/>
                <w:b/>
              </w:rPr>
            </w:pPr>
            <w:r>
              <w:rPr>
                <w:rFonts w:ascii="Century" w:hAnsi="Century"/>
                <w:b/>
              </w:rPr>
              <w:t>275.000</w:t>
            </w:r>
          </w:p>
        </w:tc>
      </w:tr>
    </w:tbl>
    <w:p w:rsidR="00212A5C" w:rsidRDefault="00212A5C" w:rsidP="00E36842">
      <w:pPr>
        <w:spacing w:after="0"/>
        <w:jc w:val="both"/>
        <w:rPr>
          <w:rFonts w:ascii="Century" w:hAnsi="Century"/>
        </w:rPr>
      </w:pPr>
    </w:p>
    <w:tbl>
      <w:tblPr>
        <w:tblStyle w:val="Tabela-Siatka"/>
        <w:tblW w:w="0" w:type="auto"/>
        <w:tblLook w:val="04A0" w:firstRow="1" w:lastRow="0" w:firstColumn="1" w:lastColumn="0" w:noHBand="0" w:noVBand="1"/>
      </w:tblPr>
      <w:tblGrid>
        <w:gridCol w:w="959"/>
        <w:gridCol w:w="7087"/>
        <w:gridCol w:w="1196"/>
      </w:tblGrid>
      <w:tr w:rsidR="00212A5C" w:rsidRPr="0032308C" w:rsidTr="00212A5C">
        <w:tc>
          <w:tcPr>
            <w:tcW w:w="959" w:type="dxa"/>
            <w:tcBorders>
              <w:top w:val="nil"/>
              <w:left w:val="nil"/>
              <w:bottom w:val="nil"/>
              <w:right w:val="nil"/>
            </w:tcBorders>
          </w:tcPr>
          <w:p w:rsidR="00212A5C" w:rsidRPr="0032308C" w:rsidRDefault="00212A5C" w:rsidP="005F723B">
            <w:pPr>
              <w:spacing w:after="0"/>
              <w:rPr>
                <w:rFonts w:ascii="Century" w:hAnsi="Century"/>
                <w:b/>
                <w:strike/>
              </w:rPr>
            </w:pPr>
            <w:r w:rsidRPr="006F42C1">
              <w:rPr>
                <w:rFonts w:ascii="Century" w:hAnsi="Century"/>
                <w:b/>
              </w:rPr>
              <w:t xml:space="preserve">§2010  </w:t>
            </w:r>
          </w:p>
        </w:tc>
        <w:tc>
          <w:tcPr>
            <w:tcW w:w="7087" w:type="dxa"/>
            <w:tcBorders>
              <w:top w:val="nil"/>
              <w:left w:val="nil"/>
              <w:bottom w:val="nil"/>
              <w:right w:val="nil"/>
            </w:tcBorders>
          </w:tcPr>
          <w:p w:rsidR="00212A5C" w:rsidRPr="006F42C1" w:rsidRDefault="00212A5C" w:rsidP="005F723B">
            <w:pPr>
              <w:spacing w:after="0"/>
              <w:rPr>
                <w:rFonts w:ascii="Century" w:hAnsi="Century"/>
                <w:b/>
              </w:rPr>
            </w:pPr>
            <w:r w:rsidRPr="006F42C1">
              <w:rPr>
                <w:rFonts w:ascii="Century" w:hAnsi="Century"/>
                <w:b/>
              </w:rPr>
              <w:t>Dotacje celowe otrzymane z budże</w:t>
            </w:r>
            <w:r>
              <w:rPr>
                <w:rFonts w:ascii="Century" w:hAnsi="Century"/>
                <w:b/>
              </w:rPr>
              <w:t xml:space="preserve">tu państwa na realizację </w:t>
            </w:r>
            <w:proofErr w:type="gramStart"/>
            <w:r>
              <w:rPr>
                <w:rFonts w:ascii="Century" w:hAnsi="Century"/>
                <w:b/>
              </w:rPr>
              <w:t xml:space="preserve">zadań </w:t>
            </w:r>
            <w:r w:rsidRPr="006F42C1">
              <w:rPr>
                <w:rFonts w:ascii="Century" w:hAnsi="Century"/>
                <w:b/>
              </w:rPr>
              <w:t xml:space="preserve"> bieżących</w:t>
            </w:r>
            <w:proofErr w:type="gramEnd"/>
            <w:r w:rsidRPr="006F42C1">
              <w:rPr>
                <w:rFonts w:ascii="Century" w:hAnsi="Century"/>
                <w:b/>
              </w:rPr>
              <w:t xml:space="preserve"> z zakresu administracji rządowej oraz innych zadań</w:t>
            </w:r>
          </w:p>
          <w:p w:rsidR="00212A5C" w:rsidRPr="006F42C1" w:rsidRDefault="00212A5C" w:rsidP="005F723B">
            <w:pPr>
              <w:spacing w:after="0"/>
              <w:rPr>
                <w:rFonts w:ascii="Century" w:hAnsi="Century"/>
                <w:b/>
              </w:rPr>
            </w:pPr>
            <w:proofErr w:type="gramStart"/>
            <w:r w:rsidRPr="006F42C1">
              <w:rPr>
                <w:rFonts w:ascii="Century" w:hAnsi="Century"/>
                <w:b/>
              </w:rPr>
              <w:t>zleconych</w:t>
            </w:r>
            <w:proofErr w:type="gramEnd"/>
            <w:r w:rsidRPr="006F42C1">
              <w:rPr>
                <w:rFonts w:ascii="Century" w:hAnsi="Century"/>
                <w:b/>
              </w:rPr>
              <w:t xml:space="preserve"> gminie (związkom gmin, związkom powiatowo-gminnym)</w:t>
            </w:r>
          </w:p>
          <w:p w:rsidR="00212A5C" w:rsidRPr="0032308C" w:rsidRDefault="00212A5C" w:rsidP="005F723B">
            <w:pPr>
              <w:spacing w:after="0"/>
              <w:rPr>
                <w:rFonts w:ascii="Century" w:hAnsi="Century"/>
                <w:b/>
                <w:strike/>
              </w:rPr>
            </w:pPr>
            <w:proofErr w:type="gramStart"/>
            <w:r w:rsidRPr="006F42C1">
              <w:rPr>
                <w:rFonts w:ascii="Century" w:hAnsi="Century"/>
                <w:b/>
              </w:rPr>
              <w:t xml:space="preserve">ustawami                                                  </w:t>
            </w:r>
            <w:proofErr w:type="gramEnd"/>
            <w:r w:rsidRPr="006F42C1">
              <w:rPr>
                <w:rFonts w:ascii="Century" w:hAnsi="Century"/>
                <w:b/>
              </w:rPr>
              <w:t xml:space="preserve">                                               </w:t>
            </w:r>
          </w:p>
        </w:tc>
        <w:tc>
          <w:tcPr>
            <w:tcW w:w="1196" w:type="dxa"/>
            <w:tcBorders>
              <w:top w:val="nil"/>
              <w:left w:val="nil"/>
              <w:bottom w:val="nil"/>
              <w:right w:val="nil"/>
            </w:tcBorders>
          </w:tcPr>
          <w:p w:rsidR="00212A5C" w:rsidRDefault="00212A5C" w:rsidP="005F723B">
            <w:pPr>
              <w:spacing w:after="0"/>
              <w:jc w:val="right"/>
              <w:rPr>
                <w:rFonts w:ascii="Century" w:hAnsi="Century"/>
                <w:b/>
              </w:rPr>
            </w:pPr>
          </w:p>
          <w:p w:rsidR="00212A5C" w:rsidRDefault="00212A5C" w:rsidP="005F723B">
            <w:pPr>
              <w:spacing w:after="0"/>
              <w:jc w:val="right"/>
              <w:rPr>
                <w:rFonts w:ascii="Century" w:hAnsi="Century"/>
                <w:b/>
              </w:rPr>
            </w:pPr>
          </w:p>
          <w:p w:rsidR="00212A5C" w:rsidRDefault="00212A5C" w:rsidP="005F723B">
            <w:pPr>
              <w:spacing w:after="0"/>
              <w:jc w:val="right"/>
              <w:rPr>
                <w:rFonts w:ascii="Century" w:hAnsi="Century"/>
                <w:b/>
              </w:rPr>
            </w:pPr>
          </w:p>
          <w:p w:rsidR="00212A5C" w:rsidRPr="0032308C" w:rsidRDefault="00212A5C" w:rsidP="005F723B">
            <w:pPr>
              <w:spacing w:after="0"/>
              <w:jc w:val="right"/>
              <w:rPr>
                <w:rFonts w:ascii="Century" w:hAnsi="Century"/>
                <w:b/>
              </w:rPr>
            </w:pPr>
            <w:r>
              <w:rPr>
                <w:rFonts w:ascii="Century" w:hAnsi="Century"/>
                <w:b/>
              </w:rPr>
              <w:t xml:space="preserve">275.000 </w:t>
            </w:r>
          </w:p>
        </w:tc>
      </w:tr>
    </w:tbl>
    <w:p w:rsidR="00212A5C" w:rsidRPr="006F42C1" w:rsidRDefault="00212A5C" w:rsidP="00212A5C">
      <w:pPr>
        <w:spacing w:after="0"/>
        <w:jc w:val="both"/>
        <w:rPr>
          <w:rFonts w:ascii="Century" w:hAnsi="Century"/>
        </w:rPr>
      </w:pPr>
      <w:r w:rsidRPr="006F42C1">
        <w:rPr>
          <w:rFonts w:ascii="Century" w:hAnsi="Century"/>
        </w:rPr>
        <w:t xml:space="preserve">Dotacja celowa z budżetu państwa na </w:t>
      </w:r>
      <w:r>
        <w:rPr>
          <w:rFonts w:ascii="Century" w:hAnsi="Century"/>
        </w:rPr>
        <w:t>„Pomoc państwa w wychowaniu dzieci”.</w:t>
      </w:r>
    </w:p>
    <w:p w:rsidR="00212A5C" w:rsidRDefault="00212A5C" w:rsidP="00E36842">
      <w:pPr>
        <w:spacing w:after="0"/>
        <w:jc w:val="both"/>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151FBD" w:rsidRPr="006F42C1" w:rsidTr="00F830D4">
        <w:tc>
          <w:tcPr>
            <w:tcW w:w="959" w:type="dxa"/>
            <w:shd w:val="clear" w:color="auto" w:fill="FFFFFF" w:themeFill="background1"/>
            <w:vAlign w:val="center"/>
          </w:tcPr>
          <w:p w:rsidR="00151FBD" w:rsidRPr="006F42C1" w:rsidRDefault="00151FBD" w:rsidP="00862E19">
            <w:pPr>
              <w:spacing w:after="0"/>
              <w:jc w:val="center"/>
              <w:rPr>
                <w:rFonts w:ascii="Century" w:hAnsi="Century"/>
                <w:b/>
              </w:rPr>
            </w:pPr>
            <w:r w:rsidRPr="006F42C1">
              <w:rPr>
                <w:rFonts w:ascii="Century" w:hAnsi="Century"/>
                <w:b/>
              </w:rPr>
              <w:t>85505</w:t>
            </w:r>
          </w:p>
        </w:tc>
        <w:tc>
          <w:tcPr>
            <w:tcW w:w="6946" w:type="dxa"/>
            <w:shd w:val="clear" w:color="auto" w:fill="FFFFFF" w:themeFill="background1"/>
            <w:vAlign w:val="center"/>
          </w:tcPr>
          <w:p w:rsidR="00151FBD" w:rsidRPr="006F42C1" w:rsidRDefault="00151FBD" w:rsidP="00862E19">
            <w:pPr>
              <w:spacing w:after="0"/>
              <w:rPr>
                <w:rFonts w:ascii="Century" w:hAnsi="Century"/>
                <w:b/>
              </w:rPr>
            </w:pPr>
            <w:r w:rsidRPr="006F42C1">
              <w:rPr>
                <w:rFonts w:ascii="Century" w:hAnsi="Century"/>
                <w:b/>
              </w:rPr>
              <w:t>Tworzenie i funkcjonowanie żłobków</w:t>
            </w:r>
          </w:p>
        </w:tc>
        <w:tc>
          <w:tcPr>
            <w:tcW w:w="1307" w:type="dxa"/>
            <w:shd w:val="clear" w:color="auto" w:fill="FFFFFF" w:themeFill="background1"/>
            <w:vAlign w:val="center"/>
          </w:tcPr>
          <w:p w:rsidR="00151FBD" w:rsidRPr="00D0136F" w:rsidRDefault="00755164" w:rsidP="005E3D1B">
            <w:pPr>
              <w:spacing w:after="0"/>
              <w:jc w:val="right"/>
              <w:rPr>
                <w:rFonts w:ascii="Century" w:hAnsi="Century"/>
                <w:b/>
              </w:rPr>
            </w:pPr>
            <w:r>
              <w:rPr>
                <w:rFonts w:ascii="Century" w:hAnsi="Century"/>
                <w:b/>
              </w:rPr>
              <w:t>240.0</w:t>
            </w:r>
            <w:r w:rsidR="005E3D1B">
              <w:rPr>
                <w:rFonts w:ascii="Century" w:hAnsi="Century"/>
                <w:b/>
              </w:rPr>
              <w:t>8</w:t>
            </w:r>
            <w:r>
              <w:rPr>
                <w:rFonts w:ascii="Century" w:hAnsi="Century"/>
                <w:b/>
              </w:rPr>
              <w:t>4</w:t>
            </w:r>
            <w:r w:rsidR="00D0136F">
              <w:rPr>
                <w:rFonts w:ascii="Century" w:hAnsi="Century"/>
                <w:b/>
              </w:rPr>
              <w:t xml:space="preserve"> </w:t>
            </w:r>
          </w:p>
        </w:tc>
      </w:tr>
    </w:tbl>
    <w:p w:rsidR="00151FBD" w:rsidRDefault="00151FBD"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737055">
        <w:tc>
          <w:tcPr>
            <w:tcW w:w="959" w:type="dxa"/>
            <w:shd w:val="clear" w:color="auto" w:fill="FFFFFF" w:themeFill="background1"/>
          </w:tcPr>
          <w:p w:rsidR="004F7E34" w:rsidRPr="006F42C1" w:rsidRDefault="00786F84" w:rsidP="00737055">
            <w:pPr>
              <w:spacing w:after="0"/>
              <w:rPr>
                <w:rFonts w:ascii="Century" w:hAnsi="Century"/>
                <w:b/>
                <w:strike/>
              </w:rPr>
            </w:pPr>
            <w:r w:rsidRPr="006F42C1">
              <w:rPr>
                <w:rFonts w:ascii="Century" w:hAnsi="Century"/>
                <w:b/>
              </w:rPr>
              <w:t>§0830</w:t>
            </w:r>
          </w:p>
        </w:tc>
        <w:tc>
          <w:tcPr>
            <w:tcW w:w="5182" w:type="dxa"/>
            <w:shd w:val="clear" w:color="auto" w:fill="FFFFFF" w:themeFill="background1"/>
          </w:tcPr>
          <w:p w:rsidR="004F7E34" w:rsidRPr="006F42C1" w:rsidRDefault="00786F84" w:rsidP="00737055">
            <w:pPr>
              <w:spacing w:after="0"/>
              <w:rPr>
                <w:rFonts w:ascii="Century" w:hAnsi="Century"/>
                <w:b/>
                <w:strike/>
              </w:rPr>
            </w:pPr>
            <w:r>
              <w:rPr>
                <w:rFonts w:ascii="Century" w:hAnsi="Century"/>
                <w:b/>
              </w:rPr>
              <w:t>W</w:t>
            </w:r>
            <w:r w:rsidRPr="006F42C1">
              <w:rPr>
                <w:rFonts w:ascii="Century" w:hAnsi="Century"/>
                <w:b/>
              </w:rPr>
              <w:t xml:space="preserve">pływy z </w:t>
            </w:r>
            <w:proofErr w:type="gramStart"/>
            <w:r w:rsidRPr="006F42C1">
              <w:rPr>
                <w:rFonts w:ascii="Century" w:hAnsi="Century"/>
                <w:b/>
              </w:rPr>
              <w:t>usług</w:t>
            </w:r>
            <w:r w:rsidRPr="006F42C1">
              <w:rPr>
                <w:rFonts w:ascii="Century" w:hAnsi="Century"/>
              </w:rPr>
              <w:t xml:space="preserve">                                                  </w:t>
            </w:r>
            <w:proofErr w:type="gramEnd"/>
            <w:r w:rsidRPr="006F42C1">
              <w:rPr>
                <w:rFonts w:ascii="Century" w:hAnsi="Century"/>
              </w:rPr>
              <w:t xml:space="preserve">                                            </w:t>
            </w:r>
          </w:p>
        </w:tc>
        <w:tc>
          <w:tcPr>
            <w:tcW w:w="3071" w:type="dxa"/>
            <w:shd w:val="clear" w:color="auto" w:fill="FFFFFF" w:themeFill="background1"/>
          </w:tcPr>
          <w:p w:rsidR="004F7E34" w:rsidRPr="00E60229" w:rsidRDefault="00C872E0" w:rsidP="00E60229">
            <w:pPr>
              <w:spacing w:after="0"/>
              <w:jc w:val="right"/>
              <w:rPr>
                <w:rFonts w:ascii="Century" w:hAnsi="Century"/>
                <w:b/>
              </w:rPr>
            </w:pPr>
            <w:r>
              <w:rPr>
                <w:rFonts w:ascii="Century" w:hAnsi="Century"/>
                <w:b/>
              </w:rPr>
              <w:t>144.664</w:t>
            </w:r>
          </w:p>
        </w:tc>
      </w:tr>
    </w:tbl>
    <w:p w:rsidR="00151FBD" w:rsidRPr="006F42C1" w:rsidRDefault="00151FBD" w:rsidP="00862E19">
      <w:pPr>
        <w:spacing w:after="0"/>
        <w:rPr>
          <w:rFonts w:ascii="Century" w:hAnsi="Century"/>
        </w:rPr>
      </w:pPr>
      <w:r w:rsidRPr="006F42C1">
        <w:rPr>
          <w:rFonts w:ascii="Century" w:hAnsi="Century"/>
        </w:rPr>
        <w:t xml:space="preserve">Odpłatność za pobyt dzieci w żłobku: </w:t>
      </w:r>
    </w:p>
    <w:p w:rsidR="00151FBD" w:rsidRPr="00755164" w:rsidRDefault="00151FBD" w:rsidP="00862E19">
      <w:pPr>
        <w:spacing w:after="0"/>
        <w:rPr>
          <w:rFonts w:ascii="Century" w:hAnsi="Century"/>
        </w:rPr>
      </w:pPr>
      <w:proofErr w:type="gramStart"/>
      <w:r w:rsidRPr="00755164">
        <w:rPr>
          <w:rFonts w:ascii="Century" w:hAnsi="Century"/>
        </w:rPr>
        <w:t>a</w:t>
      </w:r>
      <w:proofErr w:type="gramEnd"/>
      <w:r w:rsidRPr="00755164">
        <w:rPr>
          <w:rFonts w:ascii="Century" w:hAnsi="Century"/>
        </w:rPr>
        <w:t xml:space="preserve">) opłata </w:t>
      </w:r>
      <w:r w:rsidR="005E3D1B">
        <w:rPr>
          <w:rFonts w:ascii="Century" w:hAnsi="Century"/>
        </w:rPr>
        <w:t xml:space="preserve">stała </w:t>
      </w:r>
      <w:r w:rsidR="00755164">
        <w:rPr>
          <w:rFonts w:ascii="Century" w:hAnsi="Century"/>
        </w:rPr>
        <w:t xml:space="preserve"> </w:t>
      </w:r>
      <w:r w:rsidR="005E3D1B" w:rsidRPr="005E3D1B">
        <w:rPr>
          <w:rFonts w:ascii="Century" w:hAnsi="Century"/>
        </w:rPr>
        <w:t xml:space="preserve">– </w:t>
      </w:r>
      <w:r w:rsidR="00755164">
        <w:rPr>
          <w:rFonts w:ascii="Century" w:hAnsi="Century"/>
        </w:rPr>
        <w:t xml:space="preserve"> 90.956,25</w:t>
      </w:r>
      <w:r w:rsidR="005E3D1B">
        <w:rPr>
          <w:rFonts w:ascii="Century" w:hAnsi="Century"/>
        </w:rPr>
        <w:t xml:space="preserve"> </w:t>
      </w:r>
      <w:proofErr w:type="gramStart"/>
      <w:r w:rsidRPr="00755164">
        <w:rPr>
          <w:rFonts w:ascii="Century" w:hAnsi="Century"/>
        </w:rPr>
        <w:t>zł</w:t>
      </w:r>
      <w:proofErr w:type="gramEnd"/>
      <w:r w:rsidRPr="00755164">
        <w:rPr>
          <w:rFonts w:ascii="Century" w:hAnsi="Century"/>
        </w:rPr>
        <w:t xml:space="preserve">; </w:t>
      </w:r>
    </w:p>
    <w:p w:rsidR="00151FBD" w:rsidRPr="005E3D1B" w:rsidRDefault="00151FBD" w:rsidP="00862E19">
      <w:pPr>
        <w:spacing w:after="0"/>
        <w:rPr>
          <w:rFonts w:ascii="Century" w:hAnsi="Century"/>
        </w:rPr>
      </w:pPr>
      <w:proofErr w:type="gramStart"/>
      <w:r w:rsidRPr="005E3D1B">
        <w:rPr>
          <w:rFonts w:ascii="Century" w:hAnsi="Century"/>
        </w:rPr>
        <w:t>b</w:t>
      </w:r>
      <w:proofErr w:type="gramEnd"/>
      <w:r w:rsidRPr="005E3D1B">
        <w:rPr>
          <w:rFonts w:ascii="Century" w:hAnsi="Century"/>
        </w:rPr>
        <w:t xml:space="preserve">) opłata za wyżywienie </w:t>
      </w:r>
      <w:r w:rsidR="005E3D1B" w:rsidRPr="005E3D1B">
        <w:rPr>
          <w:rFonts w:ascii="Century" w:hAnsi="Century"/>
        </w:rPr>
        <w:t>– 53.707,50</w:t>
      </w:r>
      <w:r w:rsidRPr="005E3D1B">
        <w:rPr>
          <w:rFonts w:ascii="Century" w:hAnsi="Century"/>
        </w:rPr>
        <w:t xml:space="preserve"> </w:t>
      </w:r>
      <w:proofErr w:type="gramStart"/>
      <w:r w:rsidRPr="005E3D1B">
        <w:rPr>
          <w:rFonts w:ascii="Century" w:hAnsi="Century"/>
        </w:rPr>
        <w:t>zł</w:t>
      </w:r>
      <w:proofErr w:type="gramEnd"/>
      <w:r w:rsidRPr="005E3D1B">
        <w:rPr>
          <w:rFonts w:ascii="Century" w:hAnsi="Century"/>
        </w:rPr>
        <w:t xml:space="preserve">; </w:t>
      </w:r>
    </w:p>
    <w:p w:rsidR="00151FBD" w:rsidRPr="005E3D1B" w:rsidRDefault="00151FBD" w:rsidP="00862E19">
      <w:pPr>
        <w:spacing w:after="0"/>
        <w:rPr>
          <w:rFonts w:ascii="Century" w:hAnsi="Century"/>
          <w:u w:val="single"/>
        </w:rPr>
      </w:pPr>
      <w:r w:rsidRPr="005E3D1B">
        <w:rPr>
          <w:rFonts w:ascii="Century" w:hAnsi="Century"/>
          <w:u w:val="single"/>
        </w:rPr>
        <w:t>Podstawowe założenia:</w:t>
      </w:r>
    </w:p>
    <w:p w:rsidR="00151FBD" w:rsidRPr="005E3D1B" w:rsidRDefault="00151FBD" w:rsidP="009C08E2">
      <w:pPr>
        <w:pStyle w:val="Akapitzlist"/>
        <w:numPr>
          <w:ilvl w:val="0"/>
          <w:numId w:val="22"/>
        </w:numPr>
        <w:tabs>
          <w:tab w:val="left" w:pos="993"/>
        </w:tabs>
        <w:spacing w:after="0"/>
        <w:rPr>
          <w:rFonts w:ascii="Century" w:hAnsi="Century"/>
        </w:rPr>
      </w:pPr>
      <w:r w:rsidRPr="005E3D1B">
        <w:rPr>
          <w:rFonts w:ascii="Century" w:hAnsi="Century"/>
        </w:rPr>
        <w:t xml:space="preserve">Liczba dzieci – </w:t>
      </w:r>
      <w:r w:rsidR="005E3D1B">
        <w:rPr>
          <w:rFonts w:ascii="Century" w:hAnsi="Century"/>
        </w:rPr>
        <w:t>53</w:t>
      </w:r>
      <w:r w:rsidRPr="005E3D1B">
        <w:rPr>
          <w:rFonts w:ascii="Century" w:hAnsi="Century"/>
        </w:rPr>
        <w:t xml:space="preserve"> osób,</w:t>
      </w:r>
    </w:p>
    <w:p w:rsidR="00151FBD" w:rsidRPr="005E3D1B" w:rsidRDefault="00151FBD" w:rsidP="009C08E2">
      <w:pPr>
        <w:pStyle w:val="Akapitzlist"/>
        <w:numPr>
          <w:ilvl w:val="0"/>
          <w:numId w:val="22"/>
        </w:numPr>
        <w:tabs>
          <w:tab w:val="left" w:pos="709"/>
        </w:tabs>
        <w:spacing w:after="0"/>
        <w:ind w:left="426" w:hanging="11"/>
        <w:rPr>
          <w:rFonts w:ascii="Century" w:hAnsi="Century"/>
        </w:rPr>
      </w:pPr>
      <w:r w:rsidRPr="005E3D1B">
        <w:rPr>
          <w:rFonts w:ascii="Century" w:hAnsi="Century"/>
        </w:rPr>
        <w:t>Liczba miesięcy – 1</w:t>
      </w:r>
      <w:r w:rsidR="005E3D1B">
        <w:rPr>
          <w:rFonts w:ascii="Century" w:hAnsi="Century"/>
        </w:rPr>
        <w:t>1</w:t>
      </w:r>
    </w:p>
    <w:p w:rsidR="00151FBD" w:rsidRPr="005E3D1B" w:rsidRDefault="00151FBD" w:rsidP="009C08E2">
      <w:pPr>
        <w:pStyle w:val="Akapitzlist"/>
        <w:numPr>
          <w:ilvl w:val="0"/>
          <w:numId w:val="22"/>
        </w:numPr>
        <w:tabs>
          <w:tab w:val="left" w:pos="709"/>
        </w:tabs>
        <w:spacing w:after="0"/>
        <w:ind w:left="426" w:hanging="11"/>
        <w:rPr>
          <w:rFonts w:ascii="Century" w:hAnsi="Century"/>
        </w:rPr>
      </w:pPr>
      <w:r w:rsidRPr="005E3D1B">
        <w:rPr>
          <w:rFonts w:ascii="Century" w:hAnsi="Century"/>
        </w:rPr>
        <w:t>Liczba dni – 220</w:t>
      </w:r>
    </w:p>
    <w:p w:rsidR="00151FBD" w:rsidRPr="005E3D1B" w:rsidRDefault="00151FBD" w:rsidP="009C08E2">
      <w:pPr>
        <w:pStyle w:val="Akapitzlist"/>
        <w:numPr>
          <w:ilvl w:val="0"/>
          <w:numId w:val="22"/>
        </w:numPr>
        <w:tabs>
          <w:tab w:val="left" w:pos="709"/>
        </w:tabs>
        <w:spacing w:after="0"/>
        <w:ind w:left="426" w:hanging="11"/>
        <w:rPr>
          <w:rFonts w:ascii="Century" w:hAnsi="Century"/>
        </w:rPr>
      </w:pPr>
      <w:r w:rsidRPr="005E3D1B">
        <w:rPr>
          <w:rFonts w:ascii="Century" w:hAnsi="Century"/>
        </w:rPr>
        <w:t>Frekwencja – 7</w:t>
      </w:r>
      <w:r w:rsidR="00E60229" w:rsidRPr="005E3D1B">
        <w:rPr>
          <w:rFonts w:ascii="Century" w:hAnsi="Century"/>
        </w:rPr>
        <w:t>0</w:t>
      </w:r>
      <w:r w:rsidRPr="005E3D1B">
        <w:rPr>
          <w:rFonts w:ascii="Century" w:hAnsi="Century"/>
        </w:rPr>
        <w:t>%,</w:t>
      </w:r>
    </w:p>
    <w:p w:rsidR="00506888" w:rsidRPr="006F42C1" w:rsidRDefault="00506888" w:rsidP="00862E19">
      <w:pPr>
        <w:spacing w:after="0" w:line="240" w:lineRule="auto"/>
        <w:ind w:left="357"/>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737055">
        <w:tc>
          <w:tcPr>
            <w:tcW w:w="959" w:type="dxa"/>
            <w:shd w:val="clear" w:color="auto" w:fill="FFFFFF" w:themeFill="background1"/>
          </w:tcPr>
          <w:p w:rsidR="004F7E34" w:rsidRPr="006F42C1" w:rsidRDefault="00786F84" w:rsidP="00737055">
            <w:pPr>
              <w:spacing w:after="0"/>
              <w:rPr>
                <w:rFonts w:ascii="Century" w:hAnsi="Century"/>
                <w:b/>
                <w:strike/>
              </w:rPr>
            </w:pPr>
            <w:r w:rsidRPr="006F42C1">
              <w:rPr>
                <w:rFonts w:ascii="Century" w:hAnsi="Century"/>
                <w:b/>
              </w:rPr>
              <w:t>§0920</w:t>
            </w:r>
          </w:p>
        </w:tc>
        <w:tc>
          <w:tcPr>
            <w:tcW w:w="5182" w:type="dxa"/>
            <w:shd w:val="clear" w:color="auto" w:fill="FFFFFF" w:themeFill="background1"/>
          </w:tcPr>
          <w:p w:rsidR="004F7E34" w:rsidRPr="006F42C1" w:rsidRDefault="00786F84" w:rsidP="00737055">
            <w:pPr>
              <w:spacing w:after="0"/>
              <w:rPr>
                <w:rFonts w:ascii="Century" w:hAnsi="Century"/>
                <w:b/>
                <w:strike/>
              </w:rPr>
            </w:pPr>
            <w:r>
              <w:rPr>
                <w:rFonts w:ascii="Century" w:hAnsi="Century"/>
                <w:b/>
              </w:rPr>
              <w:t>W</w:t>
            </w:r>
            <w:r w:rsidRPr="006F42C1">
              <w:rPr>
                <w:rFonts w:ascii="Century" w:hAnsi="Century"/>
                <w:b/>
              </w:rPr>
              <w:t xml:space="preserve">pływy z pozostałych </w:t>
            </w:r>
            <w:proofErr w:type="gramStart"/>
            <w:r w:rsidRPr="006F42C1">
              <w:rPr>
                <w:rFonts w:ascii="Century" w:hAnsi="Century"/>
                <w:b/>
              </w:rPr>
              <w:t xml:space="preserve">odsetek                                                  </w:t>
            </w:r>
            <w:proofErr w:type="gramEnd"/>
            <w:r w:rsidRPr="006F42C1">
              <w:rPr>
                <w:rFonts w:ascii="Century" w:hAnsi="Century"/>
                <w:b/>
              </w:rPr>
              <w:t xml:space="preserve">                          </w:t>
            </w:r>
          </w:p>
        </w:tc>
        <w:tc>
          <w:tcPr>
            <w:tcW w:w="3071" w:type="dxa"/>
            <w:shd w:val="clear" w:color="auto" w:fill="FFFFFF" w:themeFill="background1"/>
          </w:tcPr>
          <w:p w:rsidR="004F7E34" w:rsidRPr="00E60229" w:rsidRDefault="005E3D1B" w:rsidP="00E60229">
            <w:pPr>
              <w:spacing w:after="0"/>
              <w:jc w:val="right"/>
              <w:rPr>
                <w:rFonts w:ascii="Century" w:hAnsi="Century"/>
                <w:b/>
              </w:rPr>
            </w:pPr>
            <w:r>
              <w:rPr>
                <w:rFonts w:ascii="Century" w:hAnsi="Century"/>
                <w:b/>
              </w:rPr>
              <w:t>2</w:t>
            </w:r>
            <w:r w:rsidR="00E60229" w:rsidRPr="00E60229">
              <w:rPr>
                <w:rFonts w:ascii="Century" w:hAnsi="Century"/>
                <w:b/>
              </w:rPr>
              <w:t>0</w:t>
            </w:r>
          </w:p>
        </w:tc>
      </w:tr>
    </w:tbl>
    <w:p w:rsidR="00151FBD" w:rsidRDefault="00151FBD" w:rsidP="00862E19">
      <w:pPr>
        <w:spacing w:after="0"/>
        <w:jc w:val="both"/>
        <w:rPr>
          <w:rFonts w:ascii="Century" w:hAnsi="Century"/>
        </w:rPr>
      </w:pPr>
      <w:r w:rsidRPr="006F42C1">
        <w:rPr>
          <w:rFonts w:ascii="Century" w:hAnsi="Century"/>
        </w:rPr>
        <w:t>Odsetki za nieterminowe wpłaty należności za pobyt dzieci w żłobku.</w:t>
      </w:r>
    </w:p>
    <w:p w:rsidR="00974D79" w:rsidRDefault="00974D79"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gridCol w:w="890"/>
      </w:tblGrid>
      <w:tr w:rsidR="00AF131E" w:rsidRPr="006F42C1" w:rsidTr="00D07E52">
        <w:tc>
          <w:tcPr>
            <w:tcW w:w="959" w:type="dxa"/>
            <w:shd w:val="clear" w:color="auto" w:fill="FFFFFF" w:themeFill="background1"/>
          </w:tcPr>
          <w:p w:rsidR="00AF131E" w:rsidRPr="006F42C1" w:rsidRDefault="00AF131E" w:rsidP="00956521">
            <w:pPr>
              <w:spacing w:after="0"/>
              <w:rPr>
                <w:rFonts w:ascii="Century" w:hAnsi="Century"/>
                <w:b/>
                <w:strike/>
              </w:rPr>
            </w:pPr>
            <w:r w:rsidRPr="006F42C1">
              <w:rPr>
                <w:rFonts w:ascii="Century" w:hAnsi="Century"/>
                <w:b/>
              </w:rPr>
              <w:t xml:space="preserve">§2030  </w:t>
            </w:r>
          </w:p>
        </w:tc>
        <w:tc>
          <w:tcPr>
            <w:tcW w:w="7371" w:type="dxa"/>
            <w:shd w:val="clear" w:color="auto" w:fill="FFFFFF" w:themeFill="background1"/>
          </w:tcPr>
          <w:p w:rsidR="00AF131E" w:rsidRPr="002744CC" w:rsidRDefault="00AF131E" w:rsidP="00956521">
            <w:pPr>
              <w:spacing w:after="0"/>
              <w:rPr>
                <w:rFonts w:ascii="Century" w:hAnsi="Century"/>
                <w:b/>
              </w:rPr>
            </w:pPr>
            <w:r>
              <w:rPr>
                <w:rFonts w:ascii="Century" w:hAnsi="Century"/>
                <w:b/>
              </w:rPr>
              <w:t>D</w:t>
            </w:r>
            <w:r w:rsidRPr="006F42C1">
              <w:rPr>
                <w:rFonts w:ascii="Century" w:hAnsi="Century"/>
                <w:b/>
              </w:rPr>
              <w:t>otacje celowe otrzymane z budżetu państwa na realizację z własnych zadań bieżących gmin (związków gm</w:t>
            </w:r>
            <w:r>
              <w:rPr>
                <w:rFonts w:ascii="Century" w:hAnsi="Century"/>
                <w:b/>
              </w:rPr>
              <w:t xml:space="preserve">in, związków </w:t>
            </w:r>
            <w:proofErr w:type="gramStart"/>
            <w:r w:rsidRPr="006F42C1">
              <w:rPr>
                <w:rFonts w:ascii="Century" w:hAnsi="Century"/>
                <w:b/>
              </w:rPr>
              <w:t xml:space="preserve">powiatowo-gminnych)                                                 </w:t>
            </w:r>
            <w:proofErr w:type="gramEnd"/>
            <w:r w:rsidRPr="006F42C1">
              <w:rPr>
                <w:rFonts w:ascii="Century" w:hAnsi="Century"/>
                <w:b/>
              </w:rPr>
              <w:t xml:space="preserve">                                 </w:t>
            </w:r>
          </w:p>
        </w:tc>
        <w:tc>
          <w:tcPr>
            <w:tcW w:w="890" w:type="dxa"/>
            <w:shd w:val="clear" w:color="auto" w:fill="FFFFFF" w:themeFill="background1"/>
          </w:tcPr>
          <w:p w:rsidR="005F6EA8" w:rsidRDefault="005F6EA8" w:rsidP="00956521">
            <w:pPr>
              <w:spacing w:after="0"/>
              <w:jc w:val="center"/>
              <w:rPr>
                <w:rFonts w:ascii="Century" w:hAnsi="Century"/>
                <w:b/>
                <w:strike/>
              </w:rPr>
            </w:pPr>
          </w:p>
          <w:p w:rsidR="005F6EA8" w:rsidRDefault="005F6EA8" w:rsidP="00956521">
            <w:pPr>
              <w:spacing w:after="0"/>
              <w:jc w:val="center"/>
              <w:rPr>
                <w:rFonts w:ascii="Century" w:hAnsi="Century"/>
                <w:b/>
                <w:strike/>
              </w:rPr>
            </w:pPr>
          </w:p>
          <w:p w:rsidR="00AF131E" w:rsidRPr="005F6EA8" w:rsidRDefault="00523265" w:rsidP="00956521">
            <w:pPr>
              <w:spacing w:after="0"/>
              <w:jc w:val="center"/>
              <w:rPr>
                <w:rFonts w:ascii="Century" w:hAnsi="Century"/>
                <w:b/>
              </w:rPr>
            </w:pPr>
            <w:r>
              <w:rPr>
                <w:rFonts w:ascii="Century" w:hAnsi="Century"/>
                <w:b/>
              </w:rPr>
              <w:t>95.400</w:t>
            </w:r>
          </w:p>
        </w:tc>
      </w:tr>
    </w:tbl>
    <w:p w:rsidR="007F18CF" w:rsidRPr="006F42C1" w:rsidRDefault="007F18CF" w:rsidP="007F18CF">
      <w:pPr>
        <w:spacing w:after="0"/>
        <w:jc w:val="both"/>
        <w:rPr>
          <w:rFonts w:ascii="Century" w:hAnsi="Century"/>
        </w:rPr>
      </w:pPr>
      <w:r w:rsidRPr="006F42C1">
        <w:rPr>
          <w:rFonts w:ascii="Century" w:hAnsi="Century"/>
        </w:rPr>
        <w:t>Dotacja celowa z budżetu państwa na żłobek.</w:t>
      </w:r>
    </w:p>
    <w:p w:rsidR="007F18CF" w:rsidRPr="006F42C1" w:rsidRDefault="007F18CF" w:rsidP="00862E19">
      <w:pPr>
        <w:spacing w:after="0"/>
        <w:jc w:val="both"/>
        <w:rPr>
          <w:rFonts w:ascii="Century" w:hAnsi="Century"/>
        </w:rPr>
      </w:pPr>
      <w:r w:rsidRPr="006F42C1">
        <w:rPr>
          <w:rFonts w:ascii="Century" w:hAnsi="Century"/>
        </w:rPr>
        <w:t xml:space="preserve"> </w:t>
      </w:r>
      <w:r w:rsidR="00523265">
        <w:rPr>
          <w:rFonts w:ascii="Century" w:hAnsi="Century"/>
        </w:rPr>
        <w:t>53</w:t>
      </w:r>
      <w:r w:rsidRPr="006F42C1">
        <w:rPr>
          <w:rFonts w:ascii="Century" w:hAnsi="Century"/>
        </w:rPr>
        <w:t xml:space="preserve"> dzieci x </w:t>
      </w:r>
      <w:r w:rsidR="00523265">
        <w:rPr>
          <w:rFonts w:ascii="Century" w:hAnsi="Century"/>
        </w:rPr>
        <w:t>150</w:t>
      </w:r>
      <w:r w:rsidR="00FE7942">
        <w:rPr>
          <w:rFonts w:ascii="Century" w:hAnsi="Century"/>
        </w:rPr>
        <w:t>,00 zł (</w:t>
      </w:r>
      <w:r w:rsidRPr="006F42C1">
        <w:rPr>
          <w:rFonts w:ascii="Century" w:hAnsi="Century"/>
        </w:rPr>
        <w:t>kwota dotacji na 1 miejsce) x 12 m-</w:t>
      </w:r>
      <w:proofErr w:type="spellStart"/>
      <w:r w:rsidRPr="006F42C1">
        <w:rPr>
          <w:rFonts w:ascii="Century" w:hAnsi="Century"/>
        </w:rPr>
        <w:t>cy</w:t>
      </w:r>
      <w:proofErr w:type="spellEnd"/>
      <w:r w:rsidRPr="006F42C1">
        <w:rPr>
          <w:rFonts w:ascii="Century" w:hAnsi="Century"/>
        </w:rPr>
        <w:t xml:space="preserve"> = </w:t>
      </w:r>
      <w:r w:rsidR="00523265">
        <w:rPr>
          <w:rFonts w:ascii="Century" w:hAnsi="Century"/>
        </w:rPr>
        <w:t>95.400,00</w:t>
      </w:r>
      <w:r w:rsidRPr="006F42C1">
        <w:rPr>
          <w:rFonts w:ascii="Century" w:hAnsi="Century"/>
        </w:rPr>
        <w:t xml:space="preserve"> zł.</w:t>
      </w:r>
    </w:p>
    <w:p w:rsidR="00526B5A" w:rsidRDefault="00526B5A"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B07C9E" w:rsidRPr="000015DE" w:rsidTr="000015DE">
        <w:tc>
          <w:tcPr>
            <w:tcW w:w="959" w:type="dxa"/>
            <w:shd w:val="clear" w:color="auto" w:fill="FFFFFF" w:themeFill="background1"/>
            <w:vAlign w:val="center"/>
          </w:tcPr>
          <w:p w:rsidR="00B07C9E" w:rsidRPr="000015DE" w:rsidRDefault="00B07C9E" w:rsidP="00B07C9E">
            <w:pPr>
              <w:spacing w:after="0"/>
              <w:jc w:val="center"/>
              <w:rPr>
                <w:rFonts w:ascii="Century" w:hAnsi="Century"/>
                <w:b/>
              </w:rPr>
            </w:pPr>
            <w:r w:rsidRPr="000015DE">
              <w:rPr>
                <w:rFonts w:ascii="Century" w:hAnsi="Century"/>
                <w:b/>
              </w:rPr>
              <w:t>85513</w:t>
            </w:r>
          </w:p>
        </w:tc>
        <w:tc>
          <w:tcPr>
            <w:tcW w:w="6946" w:type="dxa"/>
            <w:shd w:val="clear" w:color="auto" w:fill="FFFFFF" w:themeFill="background1"/>
            <w:vAlign w:val="center"/>
          </w:tcPr>
          <w:p w:rsidR="00B07C9E" w:rsidRPr="000015DE" w:rsidRDefault="00B07C9E" w:rsidP="000015DE">
            <w:pPr>
              <w:spacing w:before="100" w:beforeAutospacing="1" w:after="100" w:afterAutospacing="1" w:line="240" w:lineRule="auto"/>
              <w:rPr>
                <w:rFonts w:ascii="Century" w:eastAsia="Times New Roman" w:hAnsi="Century" w:cs="Times New Roman"/>
                <w:b/>
                <w:lang w:eastAsia="pl-PL"/>
              </w:rPr>
            </w:pPr>
            <w:r w:rsidRPr="00B07C9E">
              <w:rPr>
                <w:rFonts w:ascii="Century" w:eastAsia="Times New Roman" w:hAnsi="Century" w:cs="Times New Roman"/>
                <w:b/>
                <w:lang w:eastAsia="pl-PL"/>
              </w:rPr>
              <w:t>Składki na ubezpieczenie zdrowotne opłacane za osoby pobierające niektóre świadczenia rodzinne, zgodnie z przepisami ustawy o świadczeniach rodzinnych oraz za osoby pobierające zasiłki dla opiekunów, zgodnie z przepisami</w:t>
            </w:r>
            <w:r w:rsidR="000015DE" w:rsidRPr="000015DE">
              <w:rPr>
                <w:rFonts w:ascii="Century" w:eastAsia="Times New Roman" w:hAnsi="Century" w:cs="Times New Roman"/>
                <w:b/>
                <w:lang w:eastAsia="pl-PL"/>
              </w:rPr>
              <w:t xml:space="preserve"> </w:t>
            </w:r>
            <w:r w:rsidRPr="00B07C9E">
              <w:rPr>
                <w:rFonts w:ascii="Century" w:eastAsia="Times New Roman" w:hAnsi="Century" w:cs="Times New Roman"/>
                <w:b/>
                <w:lang w:eastAsia="pl-PL"/>
              </w:rPr>
              <w:t>ustawy z 4 kwietnia 2014 r. o ustaleniu i wypłacie zasiłków dla opiekunów</w:t>
            </w:r>
          </w:p>
        </w:tc>
        <w:tc>
          <w:tcPr>
            <w:tcW w:w="1307" w:type="dxa"/>
            <w:shd w:val="clear" w:color="auto" w:fill="FFFFFF" w:themeFill="background1"/>
            <w:vAlign w:val="center"/>
          </w:tcPr>
          <w:p w:rsidR="000015DE" w:rsidRDefault="000015DE" w:rsidP="000015DE">
            <w:pPr>
              <w:spacing w:after="0"/>
              <w:jc w:val="right"/>
              <w:rPr>
                <w:rFonts w:ascii="Century" w:hAnsi="Century"/>
                <w:b/>
              </w:rPr>
            </w:pPr>
          </w:p>
          <w:p w:rsidR="000015DE" w:rsidRDefault="000015DE" w:rsidP="000015DE">
            <w:pPr>
              <w:spacing w:after="0"/>
              <w:jc w:val="right"/>
              <w:rPr>
                <w:rFonts w:ascii="Century" w:hAnsi="Century"/>
                <w:b/>
              </w:rPr>
            </w:pPr>
          </w:p>
          <w:p w:rsidR="000015DE" w:rsidRDefault="000015DE" w:rsidP="000015DE">
            <w:pPr>
              <w:spacing w:after="0"/>
              <w:jc w:val="right"/>
              <w:rPr>
                <w:rFonts w:ascii="Century" w:hAnsi="Century"/>
                <w:b/>
              </w:rPr>
            </w:pPr>
          </w:p>
          <w:p w:rsidR="00B07C9E" w:rsidRPr="000015DE" w:rsidRDefault="000015DE" w:rsidP="000015DE">
            <w:pPr>
              <w:spacing w:after="0"/>
              <w:jc w:val="right"/>
              <w:rPr>
                <w:rFonts w:ascii="Century" w:hAnsi="Century"/>
                <w:b/>
              </w:rPr>
            </w:pPr>
            <w:r>
              <w:rPr>
                <w:rFonts w:ascii="Century" w:hAnsi="Century"/>
                <w:b/>
              </w:rPr>
              <w:t>59.000</w:t>
            </w:r>
          </w:p>
        </w:tc>
      </w:tr>
    </w:tbl>
    <w:p w:rsidR="00B07C9E" w:rsidRDefault="00B07C9E" w:rsidP="0090708C">
      <w:pPr>
        <w:spacing w:after="0"/>
        <w:jc w:val="both"/>
        <w:rPr>
          <w:rFonts w:ascii="Century" w:hAnsi="Century"/>
        </w:rPr>
      </w:pPr>
    </w:p>
    <w:tbl>
      <w:tblPr>
        <w:tblStyle w:val="Tabela-Siatka"/>
        <w:tblW w:w="0" w:type="auto"/>
        <w:tblLook w:val="04A0" w:firstRow="1" w:lastRow="0" w:firstColumn="1" w:lastColumn="0" w:noHBand="0" w:noVBand="1"/>
      </w:tblPr>
      <w:tblGrid>
        <w:gridCol w:w="959"/>
        <w:gridCol w:w="7087"/>
        <w:gridCol w:w="1166"/>
      </w:tblGrid>
      <w:tr w:rsidR="000015DE" w:rsidRPr="0032308C" w:rsidTr="000015DE">
        <w:tc>
          <w:tcPr>
            <w:tcW w:w="959" w:type="dxa"/>
            <w:tcBorders>
              <w:top w:val="nil"/>
              <w:left w:val="nil"/>
              <w:bottom w:val="nil"/>
              <w:right w:val="nil"/>
            </w:tcBorders>
          </w:tcPr>
          <w:p w:rsidR="000015DE" w:rsidRPr="0032308C" w:rsidRDefault="000015DE" w:rsidP="000015DE">
            <w:pPr>
              <w:spacing w:after="0"/>
              <w:rPr>
                <w:rFonts w:ascii="Century" w:hAnsi="Century"/>
                <w:b/>
                <w:strike/>
              </w:rPr>
            </w:pPr>
            <w:r w:rsidRPr="006F42C1">
              <w:rPr>
                <w:rFonts w:ascii="Century" w:hAnsi="Century"/>
                <w:b/>
              </w:rPr>
              <w:t xml:space="preserve">§2010  </w:t>
            </w:r>
          </w:p>
        </w:tc>
        <w:tc>
          <w:tcPr>
            <w:tcW w:w="7087" w:type="dxa"/>
            <w:tcBorders>
              <w:top w:val="nil"/>
              <w:left w:val="nil"/>
              <w:bottom w:val="nil"/>
              <w:right w:val="nil"/>
            </w:tcBorders>
          </w:tcPr>
          <w:p w:rsidR="000015DE" w:rsidRPr="006F42C1" w:rsidRDefault="000015DE" w:rsidP="000015DE">
            <w:pPr>
              <w:spacing w:after="0"/>
              <w:rPr>
                <w:rFonts w:ascii="Century" w:hAnsi="Century"/>
                <w:b/>
              </w:rPr>
            </w:pPr>
            <w:r w:rsidRPr="006F42C1">
              <w:rPr>
                <w:rFonts w:ascii="Century" w:hAnsi="Century"/>
                <w:b/>
              </w:rPr>
              <w:t>Dotacje celowe otrzymane z budże</w:t>
            </w:r>
            <w:r>
              <w:rPr>
                <w:rFonts w:ascii="Century" w:hAnsi="Century"/>
                <w:b/>
              </w:rPr>
              <w:t xml:space="preserve">tu państwa na realizację </w:t>
            </w:r>
            <w:proofErr w:type="gramStart"/>
            <w:r>
              <w:rPr>
                <w:rFonts w:ascii="Century" w:hAnsi="Century"/>
                <w:b/>
              </w:rPr>
              <w:t xml:space="preserve">zadań </w:t>
            </w:r>
            <w:r w:rsidRPr="006F42C1">
              <w:rPr>
                <w:rFonts w:ascii="Century" w:hAnsi="Century"/>
                <w:b/>
              </w:rPr>
              <w:t xml:space="preserve"> bieżących</w:t>
            </w:r>
            <w:proofErr w:type="gramEnd"/>
            <w:r w:rsidRPr="006F42C1">
              <w:rPr>
                <w:rFonts w:ascii="Century" w:hAnsi="Century"/>
                <w:b/>
              </w:rPr>
              <w:t xml:space="preserve"> z zakresu administracji rządowej oraz innych zadań</w:t>
            </w:r>
          </w:p>
          <w:p w:rsidR="000015DE" w:rsidRPr="006F42C1" w:rsidRDefault="000015DE" w:rsidP="000015DE">
            <w:pPr>
              <w:spacing w:after="0"/>
              <w:rPr>
                <w:rFonts w:ascii="Century" w:hAnsi="Century"/>
                <w:b/>
              </w:rPr>
            </w:pPr>
            <w:proofErr w:type="gramStart"/>
            <w:r w:rsidRPr="006F42C1">
              <w:rPr>
                <w:rFonts w:ascii="Century" w:hAnsi="Century"/>
                <w:b/>
              </w:rPr>
              <w:t>zleconych</w:t>
            </w:r>
            <w:proofErr w:type="gramEnd"/>
            <w:r w:rsidRPr="006F42C1">
              <w:rPr>
                <w:rFonts w:ascii="Century" w:hAnsi="Century"/>
                <w:b/>
              </w:rPr>
              <w:t xml:space="preserve"> gminie (związkom gmin, związkom powiatowo-gminnym)</w:t>
            </w:r>
          </w:p>
          <w:p w:rsidR="000015DE" w:rsidRPr="0032308C" w:rsidRDefault="000015DE" w:rsidP="000015DE">
            <w:pPr>
              <w:spacing w:after="0"/>
              <w:rPr>
                <w:rFonts w:ascii="Century" w:hAnsi="Century"/>
                <w:b/>
                <w:strike/>
              </w:rPr>
            </w:pPr>
            <w:proofErr w:type="gramStart"/>
            <w:r w:rsidRPr="006F42C1">
              <w:rPr>
                <w:rFonts w:ascii="Century" w:hAnsi="Century"/>
                <w:b/>
              </w:rPr>
              <w:t xml:space="preserve">ustawami                                                  </w:t>
            </w:r>
            <w:proofErr w:type="gramEnd"/>
            <w:r w:rsidRPr="006F42C1">
              <w:rPr>
                <w:rFonts w:ascii="Century" w:hAnsi="Century"/>
                <w:b/>
              </w:rPr>
              <w:t xml:space="preserve">                                               </w:t>
            </w:r>
          </w:p>
        </w:tc>
        <w:tc>
          <w:tcPr>
            <w:tcW w:w="1166" w:type="dxa"/>
            <w:tcBorders>
              <w:top w:val="nil"/>
              <w:left w:val="nil"/>
              <w:bottom w:val="nil"/>
              <w:right w:val="nil"/>
            </w:tcBorders>
          </w:tcPr>
          <w:p w:rsidR="000015DE" w:rsidRDefault="000015DE" w:rsidP="000015DE">
            <w:pPr>
              <w:spacing w:after="0"/>
              <w:jc w:val="right"/>
              <w:rPr>
                <w:rFonts w:ascii="Century" w:hAnsi="Century"/>
                <w:b/>
              </w:rPr>
            </w:pPr>
          </w:p>
          <w:p w:rsidR="000015DE" w:rsidRDefault="000015DE" w:rsidP="000015DE">
            <w:pPr>
              <w:spacing w:after="0"/>
              <w:jc w:val="right"/>
              <w:rPr>
                <w:rFonts w:ascii="Century" w:hAnsi="Century"/>
                <w:b/>
              </w:rPr>
            </w:pPr>
          </w:p>
          <w:p w:rsidR="000015DE" w:rsidRDefault="000015DE" w:rsidP="000015DE">
            <w:pPr>
              <w:spacing w:after="0"/>
              <w:jc w:val="right"/>
              <w:rPr>
                <w:rFonts w:ascii="Century" w:hAnsi="Century"/>
                <w:b/>
              </w:rPr>
            </w:pPr>
          </w:p>
          <w:p w:rsidR="000015DE" w:rsidRPr="0032308C" w:rsidRDefault="000015DE" w:rsidP="000015DE">
            <w:pPr>
              <w:spacing w:after="0"/>
              <w:jc w:val="right"/>
              <w:rPr>
                <w:rFonts w:ascii="Century" w:hAnsi="Century"/>
                <w:b/>
              </w:rPr>
            </w:pPr>
            <w:r>
              <w:rPr>
                <w:rFonts w:ascii="Century" w:hAnsi="Century"/>
                <w:b/>
              </w:rPr>
              <w:t xml:space="preserve">59.000 </w:t>
            </w:r>
          </w:p>
        </w:tc>
      </w:tr>
    </w:tbl>
    <w:p w:rsidR="000015DE" w:rsidRPr="006F42C1" w:rsidRDefault="000015DE" w:rsidP="000015DE">
      <w:pPr>
        <w:spacing w:after="0"/>
        <w:jc w:val="both"/>
        <w:rPr>
          <w:rFonts w:ascii="Century" w:hAnsi="Century"/>
        </w:rPr>
      </w:pPr>
      <w:r w:rsidRPr="006F42C1">
        <w:rPr>
          <w:rFonts w:ascii="Century" w:hAnsi="Century"/>
        </w:rPr>
        <w:t xml:space="preserve">Dotacja celowa z budżetu państwa na </w:t>
      </w:r>
      <w:r>
        <w:rPr>
          <w:rFonts w:ascii="Century" w:hAnsi="Century"/>
        </w:rPr>
        <w:t>opłacanie</w:t>
      </w:r>
      <w:r w:rsidR="00212A5C">
        <w:rPr>
          <w:rFonts w:ascii="Century" w:hAnsi="Century"/>
        </w:rPr>
        <w:t xml:space="preserve"> i refundacja składek na ubezpieczenie zdrowotne z budżetu państwa za osoby uprawnione.</w:t>
      </w:r>
    </w:p>
    <w:p w:rsidR="000015DE" w:rsidRDefault="000015DE" w:rsidP="0090708C">
      <w:pPr>
        <w:spacing w:after="0"/>
        <w:jc w:val="both"/>
        <w:rPr>
          <w:rFonts w:ascii="Century" w:hAnsi="Century"/>
        </w:rPr>
      </w:pPr>
    </w:p>
    <w:tbl>
      <w:tblPr>
        <w:tblStyle w:val="Tabela-Siatka"/>
        <w:tblW w:w="0" w:type="auto"/>
        <w:shd w:val="clear" w:color="auto" w:fill="D9D9D9" w:themeFill="background1" w:themeFillShade="D9"/>
        <w:tblLook w:val="04A0" w:firstRow="1" w:lastRow="0" w:firstColumn="1" w:lastColumn="0" w:noHBand="0" w:noVBand="1"/>
      </w:tblPr>
      <w:tblGrid>
        <w:gridCol w:w="959"/>
        <w:gridCol w:w="6095"/>
        <w:gridCol w:w="2158"/>
      </w:tblGrid>
      <w:tr w:rsidR="00213B32" w:rsidRPr="006F42C1" w:rsidTr="0092292C">
        <w:tc>
          <w:tcPr>
            <w:tcW w:w="959" w:type="dxa"/>
            <w:shd w:val="clear" w:color="auto" w:fill="D9D9D9" w:themeFill="background1" w:themeFillShade="D9"/>
            <w:vAlign w:val="center"/>
          </w:tcPr>
          <w:p w:rsidR="00213B32" w:rsidRPr="006F42C1" w:rsidRDefault="00213B32" w:rsidP="00862E19">
            <w:pPr>
              <w:spacing w:after="0"/>
              <w:jc w:val="center"/>
              <w:rPr>
                <w:rFonts w:ascii="Century" w:hAnsi="Century"/>
                <w:b/>
              </w:rPr>
            </w:pPr>
            <w:r w:rsidRPr="006F42C1">
              <w:rPr>
                <w:rFonts w:ascii="Century" w:hAnsi="Century"/>
                <w:b/>
              </w:rPr>
              <w:t>900</w:t>
            </w:r>
          </w:p>
        </w:tc>
        <w:tc>
          <w:tcPr>
            <w:tcW w:w="6095" w:type="dxa"/>
            <w:shd w:val="clear" w:color="auto" w:fill="D9D9D9" w:themeFill="background1" w:themeFillShade="D9"/>
            <w:vAlign w:val="center"/>
          </w:tcPr>
          <w:p w:rsidR="00213B32" w:rsidRPr="006F42C1" w:rsidRDefault="00213B32" w:rsidP="00862E19">
            <w:pPr>
              <w:spacing w:after="0"/>
              <w:rPr>
                <w:rFonts w:ascii="Century" w:hAnsi="Century"/>
                <w:b/>
              </w:rPr>
            </w:pPr>
            <w:r w:rsidRPr="006F42C1">
              <w:rPr>
                <w:rFonts w:ascii="Century" w:hAnsi="Century"/>
                <w:b/>
              </w:rPr>
              <w:t>Gospodarka komunalna i ochrona środowiska</w:t>
            </w:r>
          </w:p>
        </w:tc>
        <w:tc>
          <w:tcPr>
            <w:tcW w:w="2158" w:type="dxa"/>
            <w:shd w:val="clear" w:color="auto" w:fill="D9D9D9" w:themeFill="background1" w:themeFillShade="D9"/>
            <w:vAlign w:val="center"/>
          </w:tcPr>
          <w:p w:rsidR="00213B32" w:rsidRPr="006F42C1" w:rsidRDefault="00595556" w:rsidP="002950FA">
            <w:pPr>
              <w:spacing w:after="0"/>
              <w:jc w:val="right"/>
              <w:rPr>
                <w:rFonts w:ascii="Century" w:hAnsi="Century"/>
                <w:b/>
              </w:rPr>
            </w:pPr>
            <w:r>
              <w:rPr>
                <w:rFonts w:ascii="Century" w:hAnsi="Century"/>
                <w:b/>
              </w:rPr>
              <w:t>3.</w:t>
            </w:r>
            <w:r w:rsidR="002950FA">
              <w:rPr>
                <w:rFonts w:ascii="Century" w:hAnsi="Century"/>
                <w:b/>
              </w:rPr>
              <w:t>407</w:t>
            </w:r>
            <w:r>
              <w:rPr>
                <w:rFonts w:ascii="Century" w:hAnsi="Century"/>
                <w:b/>
              </w:rPr>
              <w:t>.</w:t>
            </w:r>
            <w:r w:rsidR="002950FA">
              <w:rPr>
                <w:rFonts w:ascii="Century" w:hAnsi="Century"/>
                <w:b/>
              </w:rPr>
              <w:t>099,59</w:t>
            </w:r>
          </w:p>
        </w:tc>
      </w:tr>
    </w:tbl>
    <w:p w:rsidR="00213B32" w:rsidRDefault="00213B32" w:rsidP="00862E19">
      <w:pPr>
        <w:spacing w:after="0"/>
        <w:rPr>
          <w:rFonts w:ascii="Century" w:hAnsi="Century"/>
          <w:b/>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B80210" w:rsidRPr="006F42C1" w:rsidTr="0064242D">
        <w:tc>
          <w:tcPr>
            <w:tcW w:w="959" w:type="dxa"/>
            <w:shd w:val="clear" w:color="auto" w:fill="FFFFFF" w:themeFill="background1"/>
            <w:vAlign w:val="center"/>
          </w:tcPr>
          <w:p w:rsidR="00B80210" w:rsidRPr="006F42C1" w:rsidRDefault="00B80210" w:rsidP="00B80210">
            <w:pPr>
              <w:spacing w:after="0"/>
              <w:jc w:val="center"/>
              <w:rPr>
                <w:rFonts w:ascii="Century" w:hAnsi="Century"/>
                <w:b/>
              </w:rPr>
            </w:pPr>
            <w:r w:rsidRPr="006F42C1">
              <w:rPr>
                <w:rFonts w:ascii="Century" w:hAnsi="Century"/>
                <w:b/>
              </w:rPr>
              <w:t>9000</w:t>
            </w:r>
            <w:r>
              <w:rPr>
                <w:rFonts w:ascii="Century" w:hAnsi="Century"/>
                <w:b/>
              </w:rPr>
              <w:t>1</w:t>
            </w:r>
          </w:p>
        </w:tc>
        <w:tc>
          <w:tcPr>
            <w:tcW w:w="6946" w:type="dxa"/>
            <w:shd w:val="clear" w:color="auto" w:fill="FFFFFF" w:themeFill="background1"/>
            <w:vAlign w:val="center"/>
          </w:tcPr>
          <w:p w:rsidR="00B80210" w:rsidRPr="006F42C1" w:rsidRDefault="00B80210" w:rsidP="0064242D">
            <w:pPr>
              <w:spacing w:after="0"/>
              <w:rPr>
                <w:rFonts w:ascii="Century" w:hAnsi="Century"/>
                <w:b/>
              </w:rPr>
            </w:pPr>
            <w:r w:rsidRPr="00B80210">
              <w:rPr>
                <w:rFonts w:ascii="Century" w:hAnsi="Century"/>
                <w:b/>
              </w:rPr>
              <w:t>Gospodarka ściekowa i ochrona wód</w:t>
            </w:r>
          </w:p>
        </w:tc>
        <w:tc>
          <w:tcPr>
            <w:tcW w:w="1307" w:type="dxa"/>
            <w:shd w:val="clear" w:color="auto" w:fill="FFFFFF" w:themeFill="background1"/>
            <w:vAlign w:val="center"/>
          </w:tcPr>
          <w:p w:rsidR="00B80210" w:rsidRPr="00E24D75" w:rsidRDefault="00B80210" w:rsidP="0064242D">
            <w:pPr>
              <w:spacing w:after="0"/>
              <w:jc w:val="right"/>
              <w:rPr>
                <w:rFonts w:ascii="Century" w:hAnsi="Century"/>
                <w:b/>
              </w:rPr>
            </w:pPr>
            <w:r>
              <w:rPr>
                <w:rFonts w:ascii="Century" w:hAnsi="Century"/>
                <w:b/>
              </w:rPr>
              <w:t>80</w:t>
            </w:r>
          </w:p>
        </w:tc>
      </w:tr>
    </w:tbl>
    <w:p w:rsidR="00B80210" w:rsidRDefault="00B80210"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AE1AC3" w:rsidRPr="00E60229" w:rsidTr="0064242D">
        <w:tc>
          <w:tcPr>
            <w:tcW w:w="959" w:type="dxa"/>
            <w:shd w:val="clear" w:color="auto" w:fill="FFFFFF" w:themeFill="background1"/>
          </w:tcPr>
          <w:p w:rsidR="00AE1AC3" w:rsidRPr="00E60229" w:rsidRDefault="00AE1AC3" w:rsidP="0064242D">
            <w:pPr>
              <w:spacing w:after="0"/>
              <w:rPr>
                <w:rFonts w:ascii="Century" w:hAnsi="Century"/>
                <w:b/>
              </w:rPr>
            </w:pPr>
            <w:r w:rsidRPr="00E60229">
              <w:rPr>
                <w:rFonts w:ascii="Century" w:hAnsi="Century"/>
                <w:b/>
              </w:rPr>
              <w:t>§</w:t>
            </w:r>
            <w:r w:rsidRPr="006F42C1">
              <w:rPr>
                <w:rFonts w:ascii="Century" w:hAnsi="Century"/>
                <w:b/>
              </w:rPr>
              <w:t>0690</w:t>
            </w:r>
          </w:p>
        </w:tc>
        <w:tc>
          <w:tcPr>
            <w:tcW w:w="5182" w:type="dxa"/>
            <w:shd w:val="clear" w:color="auto" w:fill="FFFFFF" w:themeFill="background1"/>
          </w:tcPr>
          <w:p w:rsidR="00AE1AC3" w:rsidRPr="00E60229" w:rsidRDefault="00AE1AC3" w:rsidP="0064242D">
            <w:pPr>
              <w:spacing w:after="0"/>
              <w:rPr>
                <w:rFonts w:ascii="Century" w:hAnsi="Century"/>
                <w:b/>
              </w:rPr>
            </w:pPr>
            <w:r>
              <w:rPr>
                <w:rFonts w:ascii="Century" w:hAnsi="Century"/>
                <w:b/>
              </w:rPr>
              <w:t>W</w:t>
            </w:r>
            <w:r w:rsidRPr="006F42C1">
              <w:rPr>
                <w:rFonts w:ascii="Century" w:hAnsi="Century"/>
                <w:b/>
              </w:rPr>
              <w:t xml:space="preserve">pływy z różnych </w:t>
            </w:r>
            <w:proofErr w:type="gramStart"/>
            <w:r w:rsidRPr="006F42C1">
              <w:rPr>
                <w:rFonts w:ascii="Century" w:hAnsi="Century"/>
                <w:b/>
              </w:rPr>
              <w:t xml:space="preserve">opłat                                                  </w:t>
            </w:r>
            <w:proofErr w:type="gramEnd"/>
            <w:r w:rsidRPr="006F42C1">
              <w:rPr>
                <w:rFonts w:ascii="Century" w:hAnsi="Century"/>
                <w:b/>
              </w:rPr>
              <w:t xml:space="preserve">                                   </w:t>
            </w:r>
          </w:p>
        </w:tc>
        <w:tc>
          <w:tcPr>
            <w:tcW w:w="3071" w:type="dxa"/>
            <w:shd w:val="clear" w:color="auto" w:fill="FFFFFF" w:themeFill="background1"/>
          </w:tcPr>
          <w:p w:rsidR="00AE1AC3" w:rsidRPr="00E60229" w:rsidRDefault="00AE1AC3" w:rsidP="0064242D">
            <w:pPr>
              <w:spacing w:after="0"/>
              <w:jc w:val="right"/>
              <w:rPr>
                <w:rFonts w:ascii="Century" w:hAnsi="Century"/>
                <w:b/>
              </w:rPr>
            </w:pPr>
            <w:r>
              <w:rPr>
                <w:rFonts w:ascii="Century" w:hAnsi="Century"/>
                <w:b/>
              </w:rPr>
              <w:t>80</w:t>
            </w:r>
          </w:p>
        </w:tc>
      </w:tr>
    </w:tbl>
    <w:p w:rsidR="00AE1AC3" w:rsidRDefault="00AE1AC3" w:rsidP="00AE1AC3">
      <w:pPr>
        <w:spacing w:after="0"/>
        <w:rPr>
          <w:rFonts w:ascii="Century" w:hAnsi="Century"/>
        </w:rPr>
      </w:pPr>
      <w:r w:rsidRPr="006F42C1">
        <w:rPr>
          <w:rFonts w:ascii="Century" w:hAnsi="Century"/>
        </w:rPr>
        <w:t xml:space="preserve">Opłaty za </w:t>
      </w:r>
      <w:r>
        <w:rPr>
          <w:rFonts w:ascii="Century" w:hAnsi="Century"/>
        </w:rPr>
        <w:t>wody opadowe</w:t>
      </w:r>
      <w:r w:rsidRPr="006F42C1">
        <w:rPr>
          <w:rFonts w:ascii="Century" w:hAnsi="Century"/>
        </w:rPr>
        <w:t xml:space="preserve">. </w:t>
      </w:r>
    </w:p>
    <w:p w:rsidR="00B80210" w:rsidRDefault="00B80210" w:rsidP="00862E19">
      <w:pPr>
        <w:spacing w:after="0"/>
        <w:rPr>
          <w:rFonts w:ascii="Century" w:hAnsi="Century"/>
          <w:b/>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213B32" w:rsidRPr="006F42C1" w:rsidTr="0092292C">
        <w:tc>
          <w:tcPr>
            <w:tcW w:w="959" w:type="dxa"/>
            <w:shd w:val="clear" w:color="auto" w:fill="FFFFFF" w:themeFill="background1"/>
            <w:vAlign w:val="center"/>
          </w:tcPr>
          <w:p w:rsidR="00213B32" w:rsidRPr="006F42C1" w:rsidRDefault="00213B32" w:rsidP="00862E19">
            <w:pPr>
              <w:spacing w:after="0"/>
              <w:jc w:val="center"/>
              <w:rPr>
                <w:rFonts w:ascii="Century" w:hAnsi="Century"/>
                <w:b/>
              </w:rPr>
            </w:pPr>
            <w:r w:rsidRPr="006F42C1">
              <w:rPr>
                <w:rFonts w:ascii="Century" w:hAnsi="Century"/>
                <w:b/>
              </w:rPr>
              <w:t>90002</w:t>
            </w:r>
          </w:p>
        </w:tc>
        <w:tc>
          <w:tcPr>
            <w:tcW w:w="6946" w:type="dxa"/>
            <w:shd w:val="clear" w:color="auto" w:fill="FFFFFF" w:themeFill="background1"/>
            <w:vAlign w:val="center"/>
          </w:tcPr>
          <w:p w:rsidR="00213B32" w:rsidRPr="006F42C1" w:rsidRDefault="00213B32" w:rsidP="00862E19">
            <w:pPr>
              <w:spacing w:after="0"/>
              <w:rPr>
                <w:rFonts w:ascii="Century" w:hAnsi="Century"/>
                <w:b/>
              </w:rPr>
            </w:pPr>
            <w:r w:rsidRPr="006F42C1">
              <w:rPr>
                <w:rFonts w:ascii="Century" w:hAnsi="Century"/>
                <w:b/>
              </w:rPr>
              <w:t>Gospodarka odpadami</w:t>
            </w:r>
          </w:p>
        </w:tc>
        <w:tc>
          <w:tcPr>
            <w:tcW w:w="1307" w:type="dxa"/>
            <w:shd w:val="clear" w:color="auto" w:fill="FFFFFF" w:themeFill="background1"/>
            <w:vAlign w:val="center"/>
          </w:tcPr>
          <w:p w:rsidR="00213B32" w:rsidRPr="00E24D75" w:rsidRDefault="002950FA" w:rsidP="002950FA">
            <w:pPr>
              <w:spacing w:after="0"/>
              <w:jc w:val="right"/>
              <w:rPr>
                <w:rFonts w:ascii="Century" w:hAnsi="Century"/>
                <w:b/>
              </w:rPr>
            </w:pPr>
            <w:r>
              <w:rPr>
                <w:rFonts w:ascii="Century" w:hAnsi="Century"/>
                <w:b/>
              </w:rPr>
              <w:t>1.0</w:t>
            </w:r>
            <w:r w:rsidR="005E3D1B">
              <w:rPr>
                <w:rFonts w:ascii="Century" w:hAnsi="Century"/>
                <w:b/>
              </w:rPr>
              <w:t>00.500</w:t>
            </w:r>
          </w:p>
        </w:tc>
      </w:tr>
    </w:tbl>
    <w:p w:rsidR="007C5AA8" w:rsidRDefault="007C5AA8"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946"/>
        <w:gridCol w:w="1307"/>
      </w:tblGrid>
      <w:tr w:rsidR="004F7E34" w:rsidRPr="00786F84" w:rsidTr="00786F84">
        <w:tc>
          <w:tcPr>
            <w:tcW w:w="959" w:type="dxa"/>
            <w:shd w:val="clear" w:color="auto" w:fill="auto"/>
          </w:tcPr>
          <w:p w:rsidR="004F7E34" w:rsidRPr="00786F84" w:rsidRDefault="00786F84" w:rsidP="00656C16">
            <w:pPr>
              <w:shd w:val="clear" w:color="auto" w:fill="FFFFFF" w:themeFill="background1"/>
              <w:spacing w:after="0"/>
              <w:rPr>
                <w:rFonts w:ascii="Century" w:hAnsi="Century"/>
                <w:b/>
              </w:rPr>
            </w:pPr>
            <w:r w:rsidRPr="00786F84">
              <w:rPr>
                <w:rFonts w:ascii="Century" w:hAnsi="Century"/>
                <w:b/>
              </w:rPr>
              <w:t xml:space="preserve">§0490  </w:t>
            </w:r>
          </w:p>
        </w:tc>
        <w:tc>
          <w:tcPr>
            <w:tcW w:w="6946" w:type="dxa"/>
            <w:shd w:val="clear" w:color="auto" w:fill="auto"/>
          </w:tcPr>
          <w:p w:rsidR="00786F84" w:rsidRPr="00786F84" w:rsidRDefault="00786F84" w:rsidP="00656C16">
            <w:pPr>
              <w:shd w:val="clear" w:color="auto" w:fill="FFFFFF" w:themeFill="background1"/>
              <w:spacing w:after="0"/>
              <w:rPr>
                <w:rFonts w:ascii="Century" w:hAnsi="Century"/>
                <w:b/>
              </w:rPr>
            </w:pPr>
            <w:r w:rsidRPr="00786F84">
              <w:rPr>
                <w:rFonts w:ascii="Century" w:hAnsi="Century"/>
                <w:b/>
              </w:rPr>
              <w:t xml:space="preserve">Wpływy z innych opłat pobieranych przez jednostki samorządu </w:t>
            </w:r>
          </w:p>
          <w:p w:rsidR="004F7E34" w:rsidRPr="00786F84" w:rsidRDefault="00786F84" w:rsidP="00656C16">
            <w:pPr>
              <w:shd w:val="clear" w:color="auto" w:fill="FFFFFF" w:themeFill="background1"/>
              <w:spacing w:after="0"/>
              <w:rPr>
                <w:rFonts w:ascii="Century" w:hAnsi="Century"/>
                <w:b/>
              </w:rPr>
            </w:pPr>
            <w:r>
              <w:rPr>
                <w:rFonts w:ascii="Century" w:hAnsi="Century"/>
                <w:b/>
              </w:rPr>
              <w:t xml:space="preserve"> </w:t>
            </w:r>
            <w:proofErr w:type="gramStart"/>
            <w:r w:rsidRPr="00786F84">
              <w:rPr>
                <w:rFonts w:ascii="Century" w:hAnsi="Century"/>
                <w:b/>
              </w:rPr>
              <w:t>terytorialnego</w:t>
            </w:r>
            <w:proofErr w:type="gramEnd"/>
            <w:r w:rsidRPr="00786F84">
              <w:rPr>
                <w:rFonts w:ascii="Century" w:hAnsi="Century"/>
                <w:b/>
              </w:rPr>
              <w:t xml:space="preserve"> na podstawie odrębnych ustaw                                         </w:t>
            </w:r>
          </w:p>
        </w:tc>
        <w:tc>
          <w:tcPr>
            <w:tcW w:w="1307" w:type="dxa"/>
            <w:shd w:val="clear" w:color="auto" w:fill="auto"/>
          </w:tcPr>
          <w:p w:rsidR="00104A7F" w:rsidRDefault="00104A7F" w:rsidP="00656C16">
            <w:pPr>
              <w:shd w:val="clear" w:color="auto" w:fill="FFFFFF" w:themeFill="background1"/>
              <w:spacing w:after="0"/>
              <w:jc w:val="center"/>
              <w:rPr>
                <w:rFonts w:ascii="Century" w:hAnsi="Century"/>
                <w:b/>
              </w:rPr>
            </w:pPr>
          </w:p>
          <w:p w:rsidR="004F7E34" w:rsidRPr="00786F84" w:rsidRDefault="002950FA" w:rsidP="002950FA">
            <w:pPr>
              <w:shd w:val="clear" w:color="auto" w:fill="FFFFFF" w:themeFill="background1"/>
              <w:spacing w:after="0"/>
              <w:jc w:val="right"/>
              <w:rPr>
                <w:rFonts w:ascii="Century" w:hAnsi="Century"/>
                <w:b/>
              </w:rPr>
            </w:pPr>
            <w:r>
              <w:rPr>
                <w:rFonts w:ascii="Century" w:hAnsi="Century"/>
                <w:b/>
              </w:rPr>
              <w:t>1.0</w:t>
            </w:r>
            <w:r w:rsidR="005E3D1B">
              <w:rPr>
                <w:rFonts w:ascii="Century" w:hAnsi="Century"/>
                <w:b/>
              </w:rPr>
              <w:t>00</w:t>
            </w:r>
            <w:r w:rsidR="0055027A">
              <w:rPr>
                <w:rFonts w:ascii="Century" w:hAnsi="Century"/>
                <w:b/>
              </w:rPr>
              <w:t>.500</w:t>
            </w:r>
          </w:p>
        </w:tc>
      </w:tr>
    </w:tbl>
    <w:p w:rsidR="000662D4" w:rsidRPr="006F42C1" w:rsidRDefault="003A2513" w:rsidP="00656C16">
      <w:pPr>
        <w:shd w:val="clear" w:color="auto" w:fill="FFFFFF" w:themeFill="background1"/>
        <w:spacing w:after="0"/>
        <w:rPr>
          <w:rFonts w:ascii="Century" w:hAnsi="Century"/>
        </w:rPr>
      </w:pPr>
      <w:r w:rsidRPr="006F42C1">
        <w:rPr>
          <w:rFonts w:ascii="Century" w:hAnsi="Century"/>
        </w:rPr>
        <w:t xml:space="preserve">Wpływy z opłat za zagospodarowanie odpadów komunalnych </w:t>
      </w:r>
    </w:p>
    <w:p w:rsidR="008E5209" w:rsidRPr="006F42C1" w:rsidRDefault="008E5209" w:rsidP="00656C16">
      <w:pPr>
        <w:shd w:val="clear" w:color="auto" w:fill="FFFFFF" w:themeFill="background1"/>
        <w:spacing w:after="0"/>
        <w:rPr>
          <w:rFonts w:ascii="Century" w:hAnsi="Century"/>
        </w:rPr>
      </w:pPr>
      <w:r w:rsidRPr="006F42C1">
        <w:rPr>
          <w:rFonts w:ascii="Century" w:hAnsi="Century"/>
          <w:u w:val="single"/>
        </w:rPr>
        <w:t>Podstawowe założenia</w:t>
      </w:r>
      <w:r w:rsidRPr="006F42C1">
        <w:rPr>
          <w:rFonts w:ascii="Century" w:hAnsi="Century"/>
        </w:rPr>
        <w:t>:</w:t>
      </w:r>
    </w:p>
    <w:p w:rsidR="003A2513" w:rsidRPr="006F42C1" w:rsidRDefault="00DB088C" w:rsidP="00656C16">
      <w:pPr>
        <w:pStyle w:val="Akapitzlist"/>
        <w:numPr>
          <w:ilvl w:val="0"/>
          <w:numId w:val="4"/>
        </w:numPr>
        <w:shd w:val="clear" w:color="auto" w:fill="FFFFFF" w:themeFill="background1"/>
        <w:spacing w:after="0"/>
        <w:ind w:left="284" w:hanging="284"/>
        <w:rPr>
          <w:rFonts w:ascii="Century" w:hAnsi="Century"/>
        </w:rPr>
      </w:pPr>
      <w:r w:rsidRPr="006F42C1">
        <w:rPr>
          <w:rFonts w:ascii="Century" w:hAnsi="Century"/>
        </w:rPr>
        <w:lastRenderedPageBreak/>
        <w:t>L</w:t>
      </w:r>
      <w:r w:rsidR="003A2513" w:rsidRPr="006F42C1">
        <w:rPr>
          <w:rFonts w:ascii="Century" w:hAnsi="Century"/>
        </w:rPr>
        <w:t xml:space="preserve">iczba mieszkańców gminy wg złożonych deklaracji: </w:t>
      </w:r>
      <w:r w:rsidR="00337F7F" w:rsidRPr="006F42C1">
        <w:rPr>
          <w:rFonts w:ascii="Century" w:hAnsi="Century"/>
        </w:rPr>
        <w:t>7.482</w:t>
      </w:r>
      <w:r w:rsidR="009D0390" w:rsidRPr="006F42C1">
        <w:rPr>
          <w:rFonts w:ascii="Century" w:hAnsi="Century"/>
        </w:rPr>
        <w:t xml:space="preserve"> </w:t>
      </w:r>
      <w:proofErr w:type="gramStart"/>
      <w:r w:rsidR="003A2513" w:rsidRPr="006F42C1">
        <w:rPr>
          <w:rFonts w:ascii="Century" w:hAnsi="Century"/>
        </w:rPr>
        <w:t>osób</w:t>
      </w:r>
      <w:proofErr w:type="gramEnd"/>
      <w:r w:rsidR="003A2513" w:rsidRPr="006F42C1">
        <w:rPr>
          <w:rFonts w:ascii="Century" w:hAnsi="Century"/>
        </w:rPr>
        <w:t xml:space="preserve">, z tego: </w:t>
      </w:r>
    </w:p>
    <w:p w:rsidR="003A2513" w:rsidRPr="006F42C1" w:rsidRDefault="009D0390" w:rsidP="00656C16">
      <w:pPr>
        <w:pStyle w:val="Akapitzlist"/>
        <w:numPr>
          <w:ilvl w:val="0"/>
          <w:numId w:val="16"/>
        </w:numPr>
        <w:shd w:val="clear" w:color="auto" w:fill="FFFFFF" w:themeFill="background1"/>
        <w:spacing w:after="0"/>
        <w:ind w:left="567" w:hanging="283"/>
        <w:rPr>
          <w:rFonts w:ascii="Century" w:hAnsi="Century"/>
        </w:rPr>
      </w:pPr>
      <w:r w:rsidRPr="006F42C1">
        <w:rPr>
          <w:rFonts w:ascii="Century" w:hAnsi="Century"/>
        </w:rPr>
        <w:t>5.</w:t>
      </w:r>
      <w:r w:rsidR="00337F7F" w:rsidRPr="006F42C1">
        <w:rPr>
          <w:rFonts w:ascii="Century" w:hAnsi="Century"/>
        </w:rPr>
        <w:t>9</w:t>
      </w:r>
      <w:r w:rsidR="003A34F3">
        <w:rPr>
          <w:rFonts w:ascii="Century" w:hAnsi="Century"/>
        </w:rPr>
        <w:t xml:space="preserve">83 </w:t>
      </w:r>
      <w:proofErr w:type="gramStart"/>
      <w:r w:rsidR="003A2513" w:rsidRPr="006F42C1">
        <w:rPr>
          <w:rFonts w:ascii="Century" w:hAnsi="Century"/>
        </w:rPr>
        <w:t>osób</w:t>
      </w:r>
      <w:proofErr w:type="gramEnd"/>
      <w:r w:rsidR="003A2513" w:rsidRPr="006F42C1">
        <w:rPr>
          <w:rFonts w:ascii="Century" w:hAnsi="Century"/>
        </w:rPr>
        <w:t xml:space="preserve"> (zbiórka selektywna)</w:t>
      </w:r>
      <w:r w:rsidR="000662D4" w:rsidRPr="006F42C1">
        <w:rPr>
          <w:rFonts w:ascii="Century" w:hAnsi="Century"/>
        </w:rPr>
        <w:t>,</w:t>
      </w:r>
      <w:r w:rsidR="003A2513" w:rsidRPr="006F42C1">
        <w:rPr>
          <w:rFonts w:ascii="Century" w:hAnsi="Century"/>
        </w:rPr>
        <w:t xml:space="preserve"> </w:t>
      </w:r>
      <w:r w:rsidR="000662D4" w:rsidRPr="006F42C1">
        <w:rPr>
          <w:rFonts w:ascii="Century" w:hAnsi="Century"/>
        </w:rPr>
        <w:t xml:space="preserve"> </w:t>
      </w:r>
      <w:r w:rsidR="003A2513" w:rsidRPr="006F42C1">
        <w:rPr>
          <w:rFonts w:ascii="Century" w:hAnsi="Century"/>
        </w:rPr>
        <w:t xml:space="preserve"> </w:t>
      </w:r>
    </w:p>
    <w:p w:rsidR="000662D4" w:rsidRPr="006F42C1" w:rsidRDefault="00A31619" w:rsidP="00656C16">
      <w:pPr>
        <w:pStyle w:val="Akapitzlist"/>
        <w:numPr>
          <w:ilvl w:val="0"/>
          <w:numId w:val="16"/>
        </w:numPr>
        <w:shd w:val="clear" w:color="auto" w:fill="FFFFFF" w:themeFill="background1"/>
        <w:spacing w:after="0"/>
        <w:ind w:left="567" w:hanging="283"/>
        <w:rPr>
          <w:rFonts w:ascii="Century" w:hAnsi="Century"/>
        </w:rPr>
      </w:pPr>
      <w:r w:rsidRPr="006F42C1">
        <w:rPr>
          <w:rFonts w:ascii="Century" w:hAnsi="Century"/>
        </w:rPr>
        <w:t>1.</w:t>
      </w:r>
      <w:r w:rsidR="003A34F3">
        <w:rPr>
          <w:rFonts w:ascii="Century" w:hAnsi="Century"/>
        </w:rPr>
        <w:t>461</w:t>
      </w:r>
      <w:r w:rsidRPr="006F42C1">
        <w:rPr>
          <w:rFonts w:ascii="Century" w:hAnsi="Century"/>
        </w:rPr>
        <w:t xml:space="preserve"> </w:t>
      </w:r>
      <w:proofErr w:type="gramStart"/>
      <w:r w:rsidR="000662D4" w:rsidRPr="006F42C1">
        <w:rPr>
          <w:rFonts w:ascii="Century" w:hAnsi="Century"/>
        </w:rPr>
        <w:t>osób</w:t>
      </w:r>
      <w:proofErr w:type="gramEnd"/>
      <w:r w:rsidR="000662D4" w:rsidRPr="006F42C1">
        <w:rPr>
          <w:rFonts w:ascii="Century" w:hAnsi="Century"/>
        </w:rPr>
        <w:t xml:space="preserve"> (zbiórka zmieszana).</w:t>
      </w:r>
    </w:p>
    <w:p w:rsidR="00DB088C" w:rsidRPr="006F42C1" w:rsidRDefault="00DB088C" w:rsidP="00656C16">
      <w:pPr>
        <w:shd w:val="clear" w:color="auto" w:fill="FFFFFF" w:themeFill="background1"/>
        <w:spacing w:after="0"/>
        <w:rPr>
          <w:rFonts w:ascii="Century" w:hAnsi="Century"/>
        </w:rPr>
      </w:pPr>
      <w:r w:rsidRPr="006F42C1">
        <w:rPr>
          <w:rFonts w:ascii="Century" w:hAnsi="Century"/>
        </w:rPr>
        <w:t>3) Przypis na 201</w:t>
      </w:r>
      <w:r w:rsidR="003A34F3">
        <w:rPr>
          <w:rFonts w:ascii="Century" w:hAnsi="Century"/>
        </w:rPr>
        <w:t>9</w:t>
      </w:r>
      <w:r w:rsidRPr="006F42C1">
        <w:rPr>
          <w:rFonts w:ascii="Century" w:hAnsi="Century"/>
        </w:rPr>
        <w:t xml:space="preserve"> </w:t>
      </w:r>
      <w:proofErr w:type="gramStart"/>
      <w:r w:rsidRPr="006F42C1">
        <w:rPr>
          <w:rFonts w:ascii="Century" w:hAnsi="Century"/>
        </w:rPr>
        <w:t xml:space="preserve">r.                        – </w:t>
      </w:r>
      <w:r w:rsidR="00B50C9A" w:rsidRPr="006F42C1">
        <w:rPr>
          <w:rFonts w:ascii="Century" w:hAnsi="Century"/>
        </w:rPr>
        <w:t xml:space="preserve"> </w:t>
      </w:r>
      <w:r w:rsidR="003A34F3">
        <w:rPr>
          <w:rFonts w:ascii="Century" w:hAnsi="Century"/>
        </w:rPr>
        <w:t>899.382,00</w:t>
      </w:r>
      <w:r w:rsidRPr="006F42C1">
        <w:rPr>
          <w:rFonts w:ascii="Century" w:hAnsi="Century"/>
        </w:rPr>
        <w:t xml:space="preserve"> zł</w:t>
      </w:r>
      <w:proofErr w:type="gramEnd"/>
      <w:r w:rsidRPr="006F42C1">
        <w:rPr>
          <w:rFonts w:ascii="Century" w:hAnsi="Century"/>
        </w:rPr>
        <w:t xml:space="preserve"> </w:t>
      </w:r>
    </w:p>
    <w:p w:rsidR="00DB088C" w:rsidRPr="006F42C1" w:rsidRDefault="00DB088C" w:rsidP="00656C16">
      <w:pPr>
        <w:shd w:val="clear" w:color="auto" w:fill="FFFFFF" w:themeFill="background1"/>
        <w:spacing w:after="0"/>
        <w:rPr>
          <w:rFonts w:ascii="Century" w:hAnsi="Century"/>
        </w:rPr>
      </w:pPr>
      <w:r w:rsidRPr="006F42C1">
        <w:rPr>
          <w:rFonts w:ascii="Century" w:hAnsi="Century"/>
        </w:rPr>
        <w:t xml:space="preserve">4) Wskaźnik </w:t>
      </w:r>
      <w:proofErr w:type="gramStart"/>
      <w:r w:rsidRPr="006F42C1">
        <w:rPr>
          <w:rFonts w:ascii="Century" w:hAnsi="Century"/>
        </w:rPr>
        <w:t>windykacji                           x</w:t>
      </w:r>
      <w:proofErr w:type="gramEnd"/>
      <w:r w:rsidRPr="006F42C1">
        <w:rPr>
          <w:rFonts w:ascii="Century" w:hAnsi="Century"/>
        </w:rPr>
        <w:t xml:space="preserve">  0,</w:t>
      </w:r>
      <w:r w:rsidR="0055027A">
        <w:rPr>
          <w:rFonts w:ascii="Century" w:hAnsi="Century"/>
        </w:rPr>
        <w:t>9</w:t>
      </w:r>
      <w:r w:rsidR="003A34F3">
        <w:rPr>
          <w:rFonts w:ascii="Century" w:hAnsi="Century"/>
        </w:rPr>
        <w:t>5</w:t>
      </w:r>
      <w:r w:rsidRPr="006F42C1">
        <w:rPr>
          <w:rFonts w:ascii="Century" w:hAnsi="Century"/>
        </w:rPr>
        <w:t>0</w:t>
      </w:r>
    </w:p>
    <w:p w:rsidR="00DB088C" w:rsidRPr="006F42C1" w:rsidRDefault="001162E3" w:rsidP="00656C16">
      <w:pPr>
        <w:shd w:val="clear" w:color="auto" w:fill="FFFFFF" w:themeFill="background1"/>
        <w:spacing w:after="0"/>
        <w:rPr>
          <w:rFonts w:ascii="Century" w:hAnsi="Century"/>
        </w:rPr>
      </w:pPr>
      <w:r w:rsidRPr="006F42C1">
        <w:rPr>
          <w:rFonts w:ascii="Century" w:hAnsi="Century"/>
        </w:rPr>
        <w:t xml:space="preserve">5) </w:t>
      </w:r>
      <w:r w:rsidR="00DB088C" w:rsidRPr="006F42C1">
        <w:rPr>
          <w:rFonts w:ascii="Century" w:hAnsi="Century"/>
        </w:rPr>
        <w:t xml:space="preserve">Spodziewane wpływy zaległości  </w:t>
      </w:r>
      <w:r w:rsidR="0043222A" w:rsidRPr="006F42C1">
        <w:rPr>
          <w:rFonts w:ascii="Century" w:hAnsi="Century"/>
        </w:rPr>
        <w:t xml:space="preserve">   </w:t>
      </w:r>
      <w:r w:rsidR="00DB088C" w:rsidRPr="006F42C1">
        <w:rPr>
          <w:rFonts w:ascii="Century" w:hAnsi="Century"/>
        </w:rPr>
        <w:t xml:space="preserve">+  </w:t>
      </w:r>
      <w:r w:rsidR="005E3D1B">
        <w:rPr>
          <w:rFonts w:ascii="Century" w:hAnsi="Century"/>
        </w:rPr>
        <w:t>46.087</w:t>
      </w:r>
      <w:r w:rsidR="0043222A" w:rsidRPr="006F42C1">
        <w:rPr>
          <w:rFonts w:ascii="Century" w:hAnsi="Century"/>
        </w:rPr>
        <w:t>,00</w:t>
      </w:r>
      <w:r w:rsidR="00DB088C" w:rsidRPr="006F42C1">
        <w:rPr>
          <w:rFonts w:ascii="Century" w:hAnsi="Century"/>
        </w:rPr>
        <w:t xml:space="preserve"> </w:t>
      </w:r>
      <w:proofErr w:type="gramStart"/>
      <w:r w:rsidR="00DB088C" w:rsidRPr="006F42C1">
        <w:rPr>
          <w:rFonts w:ascii="Century" w:hAnsi="Century"/>
        </w:rPr>
        <w:t>zł</w:t>
      </w:r>
      <w:proofErr w:type="gramEnd"/>
      <w:r w:rsidR="00DB088C" w:rsidRPr="006F42C1">
        <w:rPr>
          <w:rFonts w:ascii="Century" w:hAnsi="Century"/>
        </w:rPr>
        <w:t xml:space="preserve"> </w:t>
      </w:r>
    </w:p>
    <w:p w:rsidR="00DB088C" w:rsidRPr="006F42C1" w:rsidRDefault="00DB088C" w:rsidP="00656C16">
      <w:pPr>
        <w:shd w:val="clear" w:color="auto" w:fill="FFFFFF" w:themeFill="background1"/>
        <w:spacing w:after="0"/>
        <w:rPr>
          <w:rFonts w:ascii="Century" w:hAnsi="Century"/>
        </w:rPr>
      </w:pPr>
      <w:r w:rsidRPr="006F42C1">
        <w:rPr>
          <w:rFonts w:ascii="Century" w:hAnsi="Century"/>
          <w:u w:val="single"/>
        </w:rPr>
        <w:t>Wyliczenia</w:t>
      </w:r>
      <w:r w:rsidRPr="006F42C1">
        <w:rPr>
          <w:rFonts w:ascii="Century" w:hAnsi="Century"/>
        </w:rPr>
        <w:t xml:space="preserve">: </w:t>
      </w:r>
    </w:p>
    <w:p w:rsidR="00DB088C" w:rsidRPr="006F42C1" w:rsidRDefault="003A34F3" w:rsidP="00656C16">
      <w:pPr>
        <w:shd w:val="clear" w:color="auto" w:fill="FFFFFF" w:themeFill="background1"/>
        <w:spacing w:after="0"/>
        <w:rPr>
          <w:rFonts w:ascii="Century" w:hAnsi="Century"/>
        </w:rPr>
      </w:pPr>
      <w:r>
        <w:rPr>
          <w:rFonts w:ascii="Century" w:hAnsi="Century"/>
        </w:rPr>
        <w:t>899.382</w:t>
      </w:r>
      <w:r w:rsidR="002C6D1D">
        <w:rPr>
          <w:rFonts w:ascii="Century" w:hAnsi="Century"/>
        </w:rPr>
        <w:t>,00</w:t>
      </w:r>
      <w:r w:rsidR="00B50C9A" w:rsidRPr="006F42C1">
        <w:rPr>
          <w:rFonts w:ascii="Century" w:hAnsi="Century"/>
        </w:rPr>
        <w:t xml:space="preserve"> </w:t>
      </w:r>
      <w:proofErr w:type="gramStart"/>
      <w:r w:rsidR="00B50C9A" w:rsidRPr="006F42C1">
        <w:rPr>
          <w:rFonts w:ascii="Century" w:hAnsi="Century"/>
        </w:rPr>
        <w:t>x</w:t>
      </w:r>
      <w:proofErr w:type="gramEnd"/>
      <w:r w:rsidR="00B50C9A" w:rsidRPr="006F42C1">
        <w:rPr>
          <w:rFonts w:ascii="Century" w:hAnsi="Century"/>
        </w:rPr>
        <w:t xml:space="preserve"> 0,</w:t>
      </w:r>
      <w:r w:rsidR="0055027A">
        <w:rPr>
          <w:rFonts w:ascii="Century" w:hAnsi="Century"/>
        </w:rPr>
        <w:t>9</w:t>
      </w:r>
      <w:r>
        <w:rPr>
          <w:rFonts w:ascii="Century" w:hAnsi="Century"/>
        </w:rPr>
        <w:t>5</w:t>
      </w:r>
      <w:r w:rsidR="00DB088C" w:rsidRPr="006F42C1">
        <w:rPr>
          <w:rFonts w:ascii="Century" w:hAnsi="Century"/>
        </w:rPr>
        <w:t xml:space="preserve">0 + </w:t>
      </w:r>
      <w:r w:rsidR="002950FA">
        <w:rPr>
          <w:rFonts w:ascii="Century" w:hAnsi="Century"/>
        </w:rPr>
        <w:t>1</w:t>
      </w:r>
      <w:r w:rsidR="005E3D1B">
        <w:rPr>
          <w:rFonts w:ascii="Century" w:hAnsi="Century"/>
        </w:rPr>
        <w:t>46.087</w:t>
      </w:r>
      <w:r w:rsidR="002C6D1D">
        <w:rPr>
          <w:rFonts w:ascii="Century" w:hAnsi="Century"/>
        </w:rPr>
        <w:t xml:space="preserve">,00 </w:t>
      </w:r>
      <w:r w:rsidR="00DB088C" w:rsidRPr="006F42C1">
        <w:rPr>
          <w:rFonts w:ascii="Century" w:hAnsi="Century"/>
        </w:rPr>
        <w:t xml:space="preserve"> = </w:t>
      </w:r>
      <w:r w:rsidR="002950FA">
        <w:rPr>
          <w:rFonts w:ascii="Century" w:hAnsi="Century"/>
        </w:rPr>
        <w:t>1.000</w:t>
      </w:r>
      <w:r w:rsidR="005E3D1B">
        <w:rPr>
          <w:rFonts w:ascii="Century" w:hAnsi="Century"/>
        </w:rPr>
        <w:t>.499</w:t>
      </w:r>
      <w:r w:rsidR="0055027A">
        <w:rPr>
          <w:rFonts w:ascii="Century" w:hAnsi="Century"/>
        </w:rPr>
        <w:t>,90</w:t>
      </w:r>
      <w:r w:rsidR="0043222A" w:rsidRPr="006F42C1">
        <w:rPr>
          <w:rFonts w:ascii="Century" w:hAnsi="Century"/>
        </w:rPr>
        <w:t xml:space="preserve"> </w:t>
      </w:r>
      <w:proofErr w:type="gramStart"/>
      <w:r w:rsidR="0043222A" w:rsidRPr="006F42C1">
        <w:rPr>
          <w:rFonts w:ascii="Century" w:hAnsi="Century"/>
        </w:rPr>
        <w:t>zł</w:t>
      </w:r>
      <w:proofErr w:type="gramEnd"/>
    </w:p>
    <w:p w:rsidR="00A31619" w:rsidRPr="006F42C1" w:rsidRDefault="00A31619" w:rsidP="00656C16">
      <w:pPr>
        <w:shd w:val="clear" w:color="auto" w:fill="FFFFFF" w:themeFill="background1"/>
        <w:spacing w:after="0"/>
        <w:rPr>
          <w:rFonts w:ascii="Century" w:hAnsi="Century"/>
        </w:rPr>
      </w:pPr>
      <w:r w:rsidRPr="006F42C1">
        <w:rPr>
          <w:rFonts w:ascii="Century" w:hAnsi="Century"/>
        </w:rPr>
        <w:t xml:space="preserve">Ogółem planowane wpływy  </w:t>
      </w:r>
      <w:r w:rsidR="00F3441C">
        <w:rPr>
          <w:rFonts w:ascii="Century" w:hAnsi="Century"/>
        </w:rPr>
        <w:t>1.</w:t>
      </w:r>
      <w:r w:rsidR="00F3441C">
        <w:rPr>
          <w:rFonts w:ascii="Century" w:hAnsi="Century"/>
          <w:u w:val="single"/>
        </w:rPr>
        <w:t>0</w:t>
      </w:r>
      <w:r w:rsidR="005E3D1B">
        <w:rPr>
          <w:rFonts w:ascii="Century" w:hAnsi="Century"/>
          <w:u w:val="single"/>
        </w:rPr>
        <w:t>00.500,00</w:t>
      </w:r>
      <w:r w:rsidR="008F5376" w:rsidRPr="006F42C1">
        <w:rPr>
          <w:rFonts w:ascii="Century" w:hAnsi="Century"/>
          <w:u w:val="single"/>
        </w:rPr>
        <w:t xml:space="preserve"> </w:t>
      </w:r>
      <w:proofErr w:type="gramStart"/>
      <w:r w:rsidR="008F5376" w:rsidRPr="006F42C1">
        <w:rPr>
          <w:rFonts w:ascii="Century" w:hAnsi="Century"/>
          <w:u w:val="single"/>
        </w:rPr>
        <w:t>zł</w:t>
      </w:r>
      <w:proofErr w:type="gramEnd"/>
      <w:r w:rsidR="002950FA">
        <w:rPr>
          <w:rFonts w:ascii="Century" w:hAnsi="Century"/>
          <w:u w:val="single"/>
        </w:rPr>
        <w:t>.</w:t>
      </w:r>
      <w:r w:rsidRPr="006F42C1">
        <w:rPr>
          <w:rFonts w:ascii="Century" w:hAnsi="Century"/>
        </w:rPr>
        <w:t xml:space="preserve">  </w:t>
      </w:r>
      <w:r w:rsidR="008F5376" w:rsidRPr="006F42C1">
        <w:rPr>
          <w:rFonts w:ascii="Century" w:hAnsi="Century"/>
        </w:rPr>
        <w:t xml:space="preserve"> </w:t>
      </w:r>
    </w:p>
    <w:p w:rsidR="00DB088C" w:rsidRPr="006F42C1" w:rsidRDefault="00DB088C" w:rsidP="00656C16">
      <w:pPr>
        <w:shd w:val="clear" w:color="auto" w:fill="FFFFFF" w:themeFill="background1"/>
        <w:spacing w:after="0"/>
        <w:rPr>
          <w:rFonts w:ascii="Century" w:hAnsi="Century"/>
        </w:rPr>
      </w:pPr>
    </w:p>
    <w:p w:rsidR="00E108FB" w:rsidRDefault="00DB088C" w:rsidP="00656C16">
      <w:pPr>
        <w:shd w:val="clear" w:color="auto" w:fill="FFFFFF" w:themeFill="background1"/>
        <w:spacing w:after="0"/>
        <w:rPr>
          <w:rFonts w:ascii="Century" w:hAnsi="Century" w:cs="Times New Roman"/>
          <w:iCs/>
        </w:rPr>
      </w:pPr>
      <w:r w:rsidRPr="006F42C1">
        <w:rPr>
          <w:rFonts w:ascii="Century" w:hAnsi="Century"/>
        </w:rPr>
        <w:t xml:space="preserve">Opłaty za zagospodarowanie odpadów </w:t>
      </w:r>
      <w:proofErr w:type="gramStart"/>
      <w:r w:rsidRPr="006F42C1">
        <w:rPr>
          <w:rFonts w:ascii="Century" w:hAnsi="Century"/>
        </w:rPr>
        <w:t>komunalnych  płatna</w:t>
      </w:r>
      <w:proofErr w:type="gramEnd"/>
      <w:r w:rsidRPr="006F42C1">
        <w:rPr>
          <w:rFonts w:ascii="Century" w:hAnsi="Century"/>
        </w:rPr>
        <w:t xml:space="preserve"> </w:t>
      </w:r>
      <w:r w:rsidRPr="006F42C1">
        <w:rPr>
          <w:rFonts w:ascii="Century" w:hAnsi="Century" w:cs="Times New Roman"/>
          <w:iCs/>
        </w:rPr>
        <w:t xml:space="preserve">w do 15 każdego miesiąca. </w:t>
      </w:r>
    </w:p>
    <w:p w:rsidR="00972234" w:rsidRDefault="00972234" w:rsidP="00862E19">
      <w:pPr>
        <w:spacing w:after="0"/>
        <w:jc w:val="both"/>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AE1AC3" w:rsidRPr="006F42C1" w:rsidTr="0064242D">
        <w:tc>
          <w:tcPr>
            <w:tcW w:w="959" w:type="dxa"/>
            <w:shd w:val="clear" w:color="auto" w:fill="FFFFFF" w:themeFill="background1"/>
            <w:vAlign w:val="center"/>
          </w:tcPr>
          <w:p w:rsidR="00AE1AC3" w:rsidRPr="006F42C1" w:rsidRDefault="00AE1AC3" w:rsidP="00AE1AC3">
            <w:pPr>
              <w:spacing w:after="0"/>
              <w:jc w:val="center"/>
              <w:rPr>
                <w:rFonts w:ascii="Century" w:hAnsi="Century"/>
                <w:b/>
              </w:rPr>
            </w:pPr>
            <w:r w:rsidRPr="006F42C1">
              <w:rPr>
                <w:rFonts w:ascii="Century" w:hAnsi="Century"/>
                <w:b/>
              </w:rPr>
              <w:t>9000</w:t>
            </w:r>
            <w:r>
              <w:rPr>
                <w:rFonts w:ascii="Century" w:hAnsi="Century"/>
                <w:b/>
              </w:rPr>
              <w:t>3</w:t>
            </w:r>
          </w:p>
        </w:tc>
        <w:tc>
          <w:tcPr>
            <w:tcW w:w="6946" w:type="dxa"/>
            <w:shd w:val="clear" w:color="auto" w:fill="FFFFFF" w:themeFill="background1"/>
            <w:vAlign w:val="center"/>
          </w:tcPr>
          <w:p w:rsidR="00AE1AC3" w:rsidRPr="006F42C1" w:rsidRDefault="00AE1AC3" w:rsidP="0064242D">
            <w:pPr>
              <w:spacing w:after="0"/>
              <w:rPr>
                <w:rFonts w:ascii="Century" w:hAnsi="Century"/>
                <w:b/>
              </w:rPr>
            </w:pPr>
            <w:r w:rsidRPr="00AE1AC3">
              <w:rPr>
                <w:rFonts w:ascii="Century" w:hAnsi="Century"/>
                <w:b/>
              </w:rPr>
              <w:t>Oczyszczanie miast i wsi</w:t>
            </w:r>
          </w:p>
        </w:tc>
        <w:tc>
          <w:tcPr>
            <w:tcW w:w="1307" w:type="dxa"/>
            <w:shd w:val="clear" w:color="auto" w:fill="FFFFFF" w:themeFill="background1"/>
            <w:vAlign w:val="center"/>
          </w:tcPr>
          <w:p w:rsidR="00AE1AC3" w:rsidRPr="00E24D75" w:rsidRDefault="00FB2DE7" w:rsidP="0064242D">
            <w:pPr>
              <w:spacing w:after="0"/>
              <w:jc w:val="right"/>
              <w:rPr>
                <w:rFonts w:ascii="Century" w:hAnsi="Century"/>
                <w:b/>
              </w:rPr>
            </w:pPr>
            <w:r>
              <w:rPr>
                <w:rFonts w:ascii="Century" w:hAnsi="Century"/>
                <w:b/>
              </w:rPr>
              <w:t>22.000</w:t>
            </w:r>
          </w:p>
        </w:tc>
      </w:tr>
    </w:tbl>
    <w:p w:rsidR="00AE1AC3" w:rsidRDefault="00AE1AC3"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229"/>
        <w:gridCol w:w="1024"/>
      </w:tblGrid>
      <w:tr w:rsidR="00FB2DE7" w:rsidRPr="00786F84" w:rsidTr="00FB2DE7">
        <w:tc>
          <w:tcPr>
            <w:tcW w:w="959" w:type="dxa"/>
            <w:shd w:val="clear" w:color="auto" w:fill="FFFFFF" w:themeFill="background1"/>
          </w:tcPr>
          <w:p w:rsidR="00FB2DE7" w:rsidRPr="00786F84" w:rsidRDefault="00FB2DE7" w:rsidP="00FB2DE7">
            <w:pPr>
              <w:spacing w:after="0"/>
              <w:rPr>
                <w:rFonts w:ascii="Century" w:hAnsi="Century"/>
                <w:b/>
              </w:rPr>
            </w:pPr>
            <w:r w:rsidRPr="00786F84">
              <w:rPr>
                <w:rFonts w:ascii="Century" w:hAnsi="Century"/>
                <w:b/>
              </w:rPr>
              <w:t>§</w:t>
            </w:r>
            <w:r>
              <w:rPr>
                <w:rFonts w:ascii="Century" w:hAnsi="Century"/>
                <w:b/>
              </w:rPr>
              <w:t>2320</w:t>
            </w:r>
          </w:p>
        </w:tc>
        <w:tc>
          <w:tcPr>
            <w:tcW w:w="7229" w:type="dxa"/>
            <w:shd w:val="clear" w:color="auto" w:fill="FFFFFF" w:themeFill="background1"/>
          </w:tcPr>
          <w:p w:rsidR="00FB2DE7" w:rsidRPr="00FB2DE7" w:rsidRDefault="00FB2DE7" w:rsidP="0064242D">
            <w:pPr>
              <w:spacing w:after="0"/>
              <w:rPr>
                <w:rFonts w:ascii="Century" w:hAnsi="Century"/>
                <w:b/>
              </w:rPr>
            </w:pPr>
            <w:r w:rsidRPr="00FB2DE7">
              <w:rPr>
                <w:rFonts w:ascii="Century" w:eastAsia="Times New Roman" w:hAnsi="Century" w:cs="Arial"/>
                <w:b/>
                <w:color w:val="000000"/>
                <w:lang w:eastAsia="pl-PL"/>
              </w:rPr>
              <w:t>Dotacje celowe</w:t>
            </w:r>
            <w:r>
              <w:rPr>
                <w:rFonts w:ascii="Century" w:eastAsia="Times New Roman" w:hAnsi="Century" w:cs="Arial"/>
                <w:b/>
                <w:color w:val="000000"/>
                <w:lang w:eastAsia="pl-PL"/>
              </w:rPr>
              <w:t xml:space="preserve"> otrzymane z powiatu na zadania </w:t>
            </w:r>
            <w:r w:rsidRPr="00FB2DE7">
              <w:rPr>
                <w:rFonts w:ascii="Century" w:eastAsia="Times New Roman" w:hAnsi="Century" w:cs="Arial"/>
                <w:b/>
                <w:color w:val="000000"/>
                <w:lang w:eastAsia="pl-PL"/>
              </w:rPr>
              <w:t>bieżące realizowane na podstawie porozumień (umów) między jednostkami samorządu terytorialnego</w:t>
            </w:r>
          </w:p>
        </w:tc>
        <w:tc>
          <w:tcPr>
            <w:tcW w:w="1024" w:type="dxa"/>
            <w:shd w:val="clear" w:color="auto" w:fill="FFFFFF" w:themeFill="background1"/>
          </w:tcPr>
          <w:p w:rsidR="00FB2DE7" w:rsidRDefault="00FB2DE7" w:rsidP="0064242D">
            <w:pPr>
              <w:spacing w:after="0"/>
              <w:jc w:val="right"/>
              <w:rPr>
                <w:rFonts w:ascii="Century" w:hAnsi="Century"/>
                <w:b/>
              </w:rPr>
            </w:pPr>
          </w:p>
          <w:p w:rsidR="00FB2DE7" w:rsidRDefault="00FB2DE7" w:rsidP="0064242D">
            <w:pPr>
              <w:spacing w:after="0"/>
              <w:jc w:val="right"/>
              <w:rPr>
                <w:rFonts w:ascii="Century" w:hAnsi="Century"/>
                <w:b/>
              </w:rPr>
            </w:pPr>
          </w:p>
          <w:p w:rsidR="00FB2DE7" w:rsidRPr="00786F84" w:rsidRDefault="00FB2DE7" w:rsidP="0064242D">
            <w:pPr>
              <w:spacing w:after="0"/>
              <w:jc w:val="right"/>
              <w:rPr>
                <w:rFonts w:ascii="Century" w:hAnsi="Century"/>
                <w:b/>
              </w:rPr>
            </w:pPr>
            <w:r>
              <w:rPr>
                <w:rFonts w:ascii="Century" w:hAnsi="Century"/>
                <w:b/>
              </w:rPr>
              <w:t>22</w:t>
            </w:r>
            <w:r w:rsidRPr="00786F84">
              <w:rPr>
                <w:rFonts w:ascii="Century" w:hAnsi="Century"/>
                <w:b/>
              </w:rPr>
              <w:t>.000</w:t>
            </w:r>
          </w:p>
        </w:tc>
      </w:tr>
    </w:tbl>
    <w:p w:rsidR="00FB2DE7" w:rsidRDefault="00FB2DE7" w:rsidP="00862E19">
      <w:pPr>
        <w:spacing w:after="0"/>
        <w:jc w:val="both"/>
        <w:rPr>
          <w:rFonts w:ascii="Century" w:hAnsi="Century"/>
        </w:rPr>
      </w:pPr>
      <w:r>
        <w:rPr>
          <w:rFonts w:ascii="Century" w:hAnsi="Century"/>
        </w:rPr>
        <w:t>Porozumienie z Powiatem białogardzkim na utrzymanie czystości przez ZGK na drogach powiatowych w mieście Karlino.</w:t>
      </w:r>
    </w:p>
    <w:p w:rsidR="00AE1AC3" w:rsidRDefault="00AE1AC3" w:rsidP="00862E19">
      <w:pPr>
        <w:spacing w:after="0"/>
        <w:jc w:val="both"/>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2950FA" w:rsidRPr="006F42C1" w:rsidTr="004A0CE9">
        <w:tc>
          <w:tcPr>
            <w:tcW w:w="959" w:type="dxa"/>
            <w:shd w:val="clear" w:color="auto" w:fill="FFFFFF" w:themeFill="background1"/>
            <w:vAlign w:val="center"/>
          </w:tcPr>
          <w:p w:rsidR="002950FA" w:rsidRPr="006F42C1" w:rsidRDefault="002950FA" w:rsidP="002950FA">
            <w:pPr>
              <w:spacing w:after="0"/>
              <w:jc w:val="center"/>
              <w:rPr>
                <w:rFonts w:ascii="Century" w:hAnsi="Century"/>
                <w:b/>
              </w:rPr>
            </w:pPr>
            <w:r w:rsidRPr="006F42C1">
              <w:rPr>
                <w:rFonts w:ascii="Century" w:hAnsi="Century"/>
                <w:b/>
              </w:rPr>
              <w:t>9000</w:t>
            </w:r>
            <w:r>
              <w:rPr>
                <w:rFonts w:ascii="Century" w:hAnsi="Century"/>
                <w:b/>
              </w:rPr>
              <w:t>5</w:t>
            </w:r>
          </w:p>
        </w:tc>
        <w:tc>
          <w:tcPr>
            <w:tcW w:w="6946" w:type="dxa"/>
            <w:shd w:val="clear" w:color="auto" w:fill="FFFFFF" w:themeFill="background1"/>
            <w:vAlign w:val="center"/>
          </w:tcPr>
          <w:p w:rsidR="002950FA" w:rsidRPr="006F42C1" w:rsidRDefault="002950FA" w:rsidP="002950FA">
            <w:pPr>
              <w:spacing w:after="0"/>
              <w:rPr>
                <w:rFonts w:ascii="Century" w:hAnsi="Century"/>
                <w:b/>
              </w:rPr>
            </w:pPr>
            <w:r w:rsidRPr="00AE1AC3">
              <w:rPr>
                <w:rFonts w:ascii="Century" w:hAnsi="Century"/>
                <w:b/>
              </w:rPr>
              <w:t>Oc</w:t>
            </w:r>
            <w:r>
              <w:rPr>
                <w:rFonts w:ascii="Century" w:hAnsi="Century"/>
                <w:b/>
              </w:rPr>
              <w:t>hrona powietrza atmosferycznego i klimatu</w:t>
            </w:r>
          </w:p>
        </w:tc>
        <w:tc>
          <w:tcPr>
            <w:tcW w:w="1307" w:type="dxa"/>
            <w:shd w:val="clear" w:color="auto" w:fill="FFFFFF" w:themeFill="background1"/>
            <w:vAlign w:val="center"/>
          </w:tcPr>
          <w:p w:rsidR="002950FA" w:rsidRPr="00E24D75" w:rsidRDefault="002950FA" w:rsidP="004A0CE9">
            <w:pPr>
              <w:spacing w:after="0"/>
              <w:jc w:val="right"/>
              <w:rPr>
                <w:rFonts w:ascii="Century" w:hAnsi="Century"/>
                <w:b/>
              </w:rPr>
            </w:pPr>
            <w:r>
              <w:rPr>
                <w:rFonts w:ascii="Century" w:hAnsi="Century"/>
                <w:b/>
              </w:rPr>
              <w:t>48.408,59</w:t>
            </w:r>
          </w:p>
        </w:tc>
      </w:tr>
    </w:tbl>
    <w:p w:rsidR="002950FA" w:rsidRDefault="002950FA"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6"/>
        <w:gridCol w:w="7136"/>
        <w:gridCol w:w="1196"/>
      </w:tblGrid>
      <w:tr w:rsidR="002950FA" w:rsidRPr="00786F84" w:rsidTr="004A0CE9">
        <w:tc>
          <w:tcPr>
            <w:tcW w:w="959" w:type="dxa"/>
            <w:shd w:val="clear" w:color="auto" w:fill="FFFFFF" w:themeFill="background1"/>
          </w:tcPr>
          <w:p w:rsidR="002950FA" w:rsidRPr="00786F84" w:rsidRDefault="002950FA" w:rsidP="002950FA">
            <w:pPr>
              <w:spacing w:after="0"/>
              <w:rPr>
                <w:rFonts w:ascii="Century" w:hAnsi="Century"/>
                <w:b/>
              </w:rPr>
            </w:pPr>
            <w:r w:rsidRPr="00786F84">
              <w:rPr>
                <w:rFonts w:ascii="Century" w:hAnsi="Century"/>
                <w:b/>
              </w:rPr>
              <w:t>§</w:t>
            </w:r>
            <w:r>
              <w:rPr>
                <w:rFonts w:ascii="Century" w:hAnsi="Century"/>
                <w:b/>
              </w:rPr>
              <w:t>2909</w:t>
            </w:r>
          </w:p>
        </w:tc>
        <w:tc>
          <w:tcPr>
            <w:tcW w:w="7229" w:type="dxa"/>
            <w:shd w:val="clear" w:color="auto" w:fill="FFFFFF" w:themeFill="background1"/>
          </w:tcPr>
          <w:p w:rsidR="002950FA" w:rsidRPr="002950FA" w:rsidRDefault="002950FA" w:rsidP="004A0CE9">
            <w:pPr>
              <w:spacing w:after="0"/>
              <w:rPr>
                <w:rFonts w:ascii="Century" w:hAnsi="Century"/>
                <w:b/>
              </w:rPr>
            </w:pPr>
            <w:r w:rsidRPr="002950FA">
              <w:rPr>
                <w:rFonts w:ascii="Century" w:eastAsia="Times New Roman" w:hAnsi="Century" w:cs="Arial"/>
                <w:b/>
                <w:color w:val="000000"/>
                <w:lang w:eastAsia="pl-PL"/>
              </w:rPr>
              <w:t>Wpływy z wpłat gmin i powiatów na rzecz innych jednostek samorządu terytorialnego oraz związków gmin, związków powiatowo-gminnych, związków powiatów, związków metropolitalnych na dofinansowanie zadań bieżących</w:t>
            </w:r>
          </w:p>
        </w:tc>
        <w:tc>
          <w:tcPr>
            <w:tcW w:w="1024" w:type="dxa"/>
            <w:shd w:val="clear" w:color="auto" w:fill="FFFFFF" w:themeFill="background1"/>
          </w:tcPr>
          <w:p w:rsidR="002950FA" w:rsidRDefault="002950FA" w:rsidP="004A0CE9">
            <w:pPr>
              <w:spacing w:after="0"/>
              <w:jc w:val="right"/>
              <w:rPr>
                <w:rFonts w:ascii="Century" w:hAnsi="Century"/>
                <w:b/>
              </w:rPr>
            </w:pPr>
          </w:p>
          <w:p w:rsidR="002950FA" w:rsidRDefault="002950FA" w:rsidP="004A0CE9">
            <w:pPr>
              <w:spacing w:after="0"/>
              <w:jc w:val="right"/>
              <w:rPr>
                <w:rFonts w:ascii="Century" w:hAnsi="Century"/>
                <w:b/>
              </w:rPr>
            </w:pPr>
          </w:p>
          <w:p w:rsidR="002950FA" w:rsidRDefault="002950FA" w:rsidP="004A0CE9">
            <w:pPr>
              <w:spacing w:after="0"/>
              <w:jc w:val="right"/>
              <w:rPr>
                <w:rFonts w:ascii="Century" w:hAnsi="Century"/>
                <w:b/>
              </w:rPr>
            </w:pPr>
          </w:p>
          <w:p w:rsidR="002950FA" w:rsidRPr="00786F84" w:rsidRDefault="002950FA" w:rsidP="004A0CE9">
            <w:pPr>
              <w:spacing w:after="0"/>
              <w:jc w:val="right"/>
              <w:rPr>
                <w:rFonts w:ascii="Century" w:hAnsi="Century"/>
                <w:b/>
              </w:rPr>
            </w:pPr>
            <w:r>
              <w:rPr>
                <w:rFonts w:ascii="Century" w:hAnsi="Century"/>
                <w:b/>
              </w:rPr>
              <w:t>48.408,59</w:t>
            </w:r>
          </w:p>
        </w:tc>
      </w:tr>
    </w:tbl>
    <w:p w:rsidR="002950FA" w:rsidRDefault="002950FA" w:rsidP="00862E19">
      <w:pPr>
        <w:spacing w:after="0"/>
        <w:jc w:val="both"/>
        <w:rPr>
          <w:rFonts w:ascii="Century" w:hAnsi="Century"/>
        </w:rPr>
      </w:pPr>
    </w:p>
    <w:p w:rsidR="002950FA" w:rsidRDefault="00255A93" w:rsidP="00862E19">
      <w:pPr>
        <w:spacing w:after="0"/>
        <w:jc w:val="both"/>
        <w:rPr>
          <w:rFonts w:ascii="Century" w:hAnsi="Century"/>
        </w:rPr>
      </w:pPr>
      <w:proofErr w:type="spellStart"/>
      <w:r>
        <w:rPr>
          <w:rFonts w:ascii="Century" w:hAnsi="Century"/>
        </w:rPr>
        <w:t>ZMiGDP</w:t>
      </w:r>
      <w:proofErr w:type="spellEnd"/>
      <w:r>
        <w:rPr>
          <w:rFonts w:ascii="Century" w:hAnsi="Century"/>
        </w:rPr>
        <w:t xml:space="preserve"> – zwrot wydatkowanych </w:t>
      </w:r>
      <w:proofErr w:type="gramStart"/>
      <w:r>
        <w:rPr>
          <w:rFonts w:ascii="Century" w:hAnsi="Century"/>
        </w:rPr>
        <w:t>środków  w</w:t>
      </w:r>
      <w:proofErr w:type="gramEnd"/>
      <w:r>
        <w:rPr>
          <w:rFonts w:ascii="Century" w:hAnsi="Century"/>
        </w:rPr>
        <w:t xml:space="preserve"> 2018 r. na realizacje zadania pn. poprawa jakości środowiska w miastach na terenie Dorzecza Parsęty.</w:t>
      </w:r>
    </w:p>
    <w:p w:rsidR="00255A93" w:rsidRDefault="00255A93" w:rsidP="00862E19">
      <w:pPr>
        <w:spacing w:after="0"/>
        <w:jc w:val="both"/>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E71A8D" w:rsidRPr="006F42C1" w:rsidTr="00F7019B">
        <w:tc>
          <w:tcPr>
            <w:tcW w:w="959" w:type="dxa"/>
            <w:shd w:val="clear" w:color="auto" w:fill="FFFFFF" w:themeFill="background1"/>
            <w:vAlign w:val="center"/>
          </w:tcPr>
          <w:p w:rsidR="00E71A8D" w:rsidRPr="006F42C1" w:rsidRDefault="00E71A8D" w:rsidP="00862E19">
            <w:pPr>
              <w:spacing w:after="0"/>
              <w:jc w:val="center"/>
              <w:rPr>
                <w:rFonts w:ascii="Century" w:hAnsi="Century"/>
                <w:b/>
              </w:rPr>
            </w:pPr>
            <w:r w:rsidRPr="006F42C1">
              <w:rPr>
                <w:rFonts w:ascii="Century" w:hAnsi="Century"/>
                <w:b/>
              </w:rPr>
              <w:t>900</w:t>
            </w:r>
            <w:r w:rsidR="00E155FE" w:rsidRPr="006F42C1">
              <w:rPr>
                <w:rFonts w:ascii="Century" w:hAnsi="Century"/>
                <w:b/>
              </w:rPr>
              <w:t>19</w:t>
            </w:r>
          </w:p>
        </w:tc>
        <w:tc>
          <w:tcPr>
            <w:tcW w:w="6946" w:type="dxa"/>
            <w:shd w:val="clear" w:color="auto" w:fill="FFFFFF" w:themeFill="background1"/>
            <w:vAlign w:val="center"/>
          </w:tcPr>
          <w:p w:rsidR="00E71A8D" w:rsidRPr="006F42C1" w:rsidRDefault="00E155FE" w:rsidP="00862E19">
            <w:pPr>
              <w:spacing w:after="0"/>
              <w:rPr>
                <w:rFonts w:ascii="Century" w:hAnsi="Century"/>
                <w:b/>
              </w:rPr>
            </w:pPr>
            <w:r w:rsidRPr="006F42C1">
              <w:rPr>
                <w:rFonts w:ascii="Century" w:hAnsi="Century"/>
                <w:b/>
              </w:rPr>
              <w:t>Wpływy i wydatki związane z gromadzeniem środków z opłat i kar za korzystanie ze środowiska</w:t>
            </w:r>
          </w:p>
        </w:tc>
        <w:tc>
          <w:tcPr>
            <w:tcW w:w="1307" w:type="dxa"/>
            <w:shd w:val="clear" w:color="auto" w:fill="FFFFFF" w:themeFill="background1"/>
            <w:vAlign w:val="center"/>
          </w:tcPr>
          <w:p w:rsidR="00104A7F" w:rsidRDefault="00104A7F" w:rsidP="00862E19">
            <w:pPr>
              <w:spacing w:after="0"/>
              <w:jc w:val="right"/>
              <w:rPr>
                <w:rFonts w:ascii="Century" w:hAnsi="Century"/>
                <w:b/>
              </w:rPr>
            </w:pPr>
          </w:p>
          <w:p w:rsidR="00E71A8D" w:rsidRPr="006F42C1" w:rsidRDefault="00680D62" w:rsidP="00862E19">
            <w:pPr>
              <w:spacing w:after="0"/>
              <w:jc w:val="right"/>
              <w:rPr>
                <w:rFonts w:ascii="Century" w:hAnsi="Century"/>
                <w:b/>
              </w:rPr>
            </w:pPr>
            <w:r w:rsidRPr="006F42C1">
              <w:rPr>
                <w:rFonts w:ascii="Century" w:hAnsi="Century"/>
                <w:b/>
              </w:rPr>
              <w:t>70</w:t>
            </w:r>
            <w:r w:rsidR="00A3776F" w:rsidRPr="006F42C1">
              <w:rPr>
                <w:rFonts w:ascii="Century" w:hAnsi="Century"/>
                <w:b/>
              </w:rPr>
              <w:t>.000</w:t>
            </w:r>
            <w:r w:rsidR="00E71A8D" w:rsidRPr="006F42C1">
              <w:rPr>
                <w:rFonts w:ascii="Century" w:hAnsi="Century"/>
                <w:b/>
              </w:rPr>
              <w:t xml:space="preserve"> </w:t>
            </w:r>
          </w:p>
        </w:tc>
      </w:tr>
    </w:tbl>
    <w:p w:rsidR="00E71A8D" w:rsidRDefault="00E71A8D"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786F84" w:rsidTr="00737055">
        <w:tc>
          <w:tcPr>
            <w:tcW w:w="959" w:type="dxa"/>
            <w:shd w:val="clear" w:color="auto" w:fill="FFFFFF" w:themeFill="background1"/>
          </w:tcPr>
          <w:p w:rsidR="004F7E34" w:rsidRPr="00786F84" w:rsidRDefault="00786F84" w:rsidP="00737055">
            <w:pPr>
              <w:spacing w:after="0"/>
              <w:rPr>
                <w:rFonts w:ascii="Century" w:hAnsi="Century"/>
                <w:b/>
              </w:rPr>
            </w:pPr>
            <w:r w:rsidRPr="00786F84">
              <w:rPr>
                <w:rFonts w:ascii="Century" w:hAnsi="Century"/>
                <w:b/>
              </w:rPr>
              <w:t>§0690</w:t>
            </w:r>
          </w:p>
        </w:tc>
        <w:tc>
          <w:tcPr>
            <w:tcW w:w="5182" w:type="dxa"/>
            <w:shd w:val="clear" w:color="auto" w:fill="FFFFFF" w:themeFill="background1"/>
          </w:tcPr>
          <w:p w:rsidR="004F7E34" w:rsidRPr="00786F84" w:rsidRDefault="00786F84" w:rsidP="00737055">
            <w:pPr>
              <w:spacing w:after="0"/>
              <w:rPr>
                <w:rFonts w:ascii="Century" w:hAnsi="Century"/>
                <w:b/>
              </w:rPr>
            </w:pPr>
            <w:r w:rsidRPr="00786F84">
              <w:rPr>
                <w:rFonts w:ascii="Century" w:hAnsi="Century"/>
                <w:b/>
              </w:rPr>
              <w:t xml:space="preserve">Wpływy z różnych </w:t>
            </w:r>
            <w:proofErr w:type="gramStart"/>
            <w:r w:rsidRPr="00786F84">
              <w:rPr>
                <w:rFonts w:ascii="Century" w:hAnsi="Century"/>
                <w:b/>
              </w:rPr>
              <w:t xml:space="preserve">opłat                                                  </w:t>
            </w:r>
            <w:proofErr w:type="gramEnd"/>
            <w:r w:rsidRPr="00786F84">
              <w:rPr>
                <w:rFonts w:ascii="Century" w:hAnsi="Century"/>
                <w:b/>
              </w:rPr>
              <w:t xml:space="preserve">                              </w:t>
            </w:r>
          </w:p>
        </w:tc>
        <w:tc>
          <w:tcPr>
            <w:tcW w:w="3071" w:type="dxa"/>
            <w:shd w:val="clear" w:color="auto" w:fill="FFFFFF" w:themeFill="background1"/>
          </w:tcPr>
          <w:p w:rsidR="004F7E34" w:rsidRPr="00786F84" w:rsidRDefault="00786F84" w:rsidP="00786F84">
            <w:pPr>
              <w:spacing w:after="0"/>
              <w:jc w:val="right"/>
              <w:rPr>
                <w:rFonts w:ascii="Century" w:hAnsi="Century"/>
                <w:b/>
              </w:rPr>
            </w:pPr>
            <w:r w:rsidRPr="00786F84">
              <w:rPr>
                <w:rFonts w:ascii="Century" w:hAnsi="Century"/>
                <w:b/>
              </w:rPr>
              <w:t>70.000</w:t>
            </w:r>
          </w:p>
        </w:tc>
      </w:tr>
    </w:tbl>
    <w:p w:rsidR="00E155FE" w:rsidRPr="006F42C1" w:rsidRDefault="00E155FE" w:rsidP="00862E19">
      <w:pPr>
        <w:spacing w:after="0"/>
        <w:jc w:val="both"/>
        <w:rPr>
          <w:rFonts w:ascii="Century" w:hAnsi="Century"/>
        </w:rPr>
      </w:pPr>
      <w:r w:rsidRPr="006F42C1">
        <w:rPr>
          <w:rFonts w:ascii="Century" w:hAnsi="Century"/>
        </w:rPr>
        <w:t>Środki finansowe przekazane z Urzędu Wojewódzkiego – 20% wpływów z opłat i kar za gospodarcze korzystanie ze środowiska i dokonywanie w nim zmian oraz za szczególne korzystanie z wód i urządzeń wodnych. Planowane wpływy na rok 201</w:t>
      </w:r>
      <w:r w:rsidR="00AE1AC3">
        <w:rPr>
          <w:rFonts w:ascii="Century" w:hAnsi="Century"/>
        </w:rPr>
        <w:t>9</w:t>
      </w:r>
      <w:r w:rsidRPr="006F42C1">
        <w:rPr>
          <w:rFonts w:ascii="Century" w:hAnsi="Century"/>
        </w:rPr>
        <w:t xml:space="preserve"> zaplanowano na poziomie przewidywanego wykonania 201</w:t>
      </w:r>
      <w:r w:rsidR="00AE1AC3">
        <w:rPr>
          <w:rFonts w:ascii="Century" w:hAnsi="Century"/>
        </w:rPr>
        <w:t>8</w:t>
      </w:r>
      <w:r w:rsidR="001162E3" w:rsidRPr="006F42C1">
        <w:rPr>
          <w:rFonts w:ascii="Century" w:hAnsi="Century"/>
        </w:rPr>
        <w:t xml:space="preserve"> r.</w:t>
      </w:r>
    </w:p>
    <w:p w:rsidR="00104A7F" w:rsidRDefault="00104A7F" w:rsidP="00656C16">
      <w:pPr>
        <w:shd w:val="clear" w:color="auto" w:fill="FFFFFF" w:themeFill="background1"/>
        <w:spacing w:after="0"/>
        <w:rPr>
          <w:rFonts w:ascii="Century" w:hAnsi="Century"/>
          <w:b/>
        </w:rPr>
      </w:pPr>
    </w:p>
    <w:tbl>
      <w:tblPr>
        <w:tblStyle w:val="Tabela-Siatka"/>
        <w:tblW w:w="0" w:type="auto"/>
        <w:tblLook w:val="04A0" w:firstRow="1" w:lastRow="0" w:firstColumn="1" w:lastColumn="0" w:noHBand="0" w:noVBand="1"/>
      </w:tblPr>
      <w:tblGrid>
        <w:gridCol w:w="985"/>
        <w:gridCol w:w="6379"/>
        <w:gridCol w:w="1874"/>
      </w:tblGrid>
      <w:tr w:rsidR="003A34F3" w:rsidRPr="008D0345" w:rsidTr="00707120">
        <w:tc>
          <w:tcPr>
            <w:tcW w:w="985" w:type="dxa"/>
            <w:shd w:val="clear" w:color="auto" w:fill="auto"/>
            <w:vAlign w:val="center"/>
          </w:tcPr>
          <w:p w:rsidR="003A34F3" w:rsidRPr="008D0345" w:rsidRDefault="003A34F3" w:rsidP="00656C16">
            <w:pPr>
              <w:pStyle w:val="Default"/>
              <w:shd w:val="clear" w:color="auto" w:fill="FFFFFF" w:themeFill="background1"/>
              <w:jc w:val="center"/>
              <w:rPr>
                <w:rFonts w:ascii="Century" w:hAnsi="Century"/>
                <w:b/>
                <w:color w:val="auto"/>
                <w:sz w:val="22"/>
                <w:szCs w:val="22"/>
              </w:rPr>
            </w:pPr>
            <w:r w:rsidRPr="008D0345">
              <w:rPr>
                <w:rFonts w:ascii="Century" w:hAnsi="Century"/>
                <w:b/>
                <w:color w:val="auto"/>
                <w:sz w:val="22"/>
                <w:szCs w:val="22"/>
              </w:rPr>
              <w:t>900</w:t>
            </w:r>
            <w:r>
              <w:rPr>
                <w:rFonts w:ascii="Century" w:hAnsi="Century"/>
                <w:b/>
                <w:color w:val="auto"/>
                <w:sz w:val="22"/>
                <w:szCs w:val="22"/>
              </w:rPr>
              <w:t>26</w:t>
            </w:r>
          </w:p>
        </w:tc>
        <w:tc>
          <w:tcPr>
            <w:tcW w:w="6379" w:type="dxa"/>
            <w:shd w:val="clear" w:color="auto" w:fill="auto"/>
          </w:tcPr>
          <w:p w:rsidR="003A34F3" w:rsidRPr="008D0345" w:rsidRDefault="003A34F3" w:rsidP="00656C16">
            <w:pPr>
              <w:pStyle w:val="Default"/>
              <w:shd w:val="clear" w:color="auto" w:fill="FFFFFF" w:themeFill="background1"/>
              <w:rPr>
                <w:rFonts w:ascii="Century" w:hAnsi="Century"/>
                <w:b/>
                <w:color w:val="auto"/>
                <w:sz w:val="22"/>
                <w:szCs w:val="22"/>
              </w:rPr>
            </w:pPr>
            <w:r>
              <w:rPr>
                <w:rFonts w:ascii="Century" w:hAnsi="Century"/>
                <w:b/>
                <w:sz w:val="22"/>
                <w:szCs w:val="22"/>
              </w:rPr>
              <w:t>Pozostałe działania związane z gospodarka odpadami</w:t>
            </w:r>
          </w:p>
        </w:tc>
        <w:tc>
          <w:tcPr>
            <w:tcW w:w="1874" w:type="dxa"/>
            <w:shd w:val="clear" w:color="auto" w:fill="auto"/>
            <w:vAlign w:val="center"/>
          </w:tcPr>
          <w:p w:rsidR="003A34F3" w:rsidRPr="008D0345" w:rsidRDefault="00595556" w:rsidP="00656C16">
            <w:pPr>
              <w:pStyle w:val="Default"/>
              <w:shd w:val="clear" w:color="auto" w:fill="FFFFFF" w:themeFill="background1"/>
              <w:jc w:val="right"/>
              <w:rPr>
                <w:rFonts w:ascii="Century" w:hAnsi="Century"/>
                <w:b/>
                <w:color w:val="auto"/>
                <w:sz w:val="22"/>
                <w:szCs w:val="22"/>
              </w:rPr>
            </w:pPr>
            <w:r>
              <w:rPr>
                <w:rFonts w:ascii="Century" w:hAnsi="Century"/>
                <w:b/>
                <w:color w:val="auto"/>
                <w:sz w:val="22"/>
                <w:szCs w:val="22"/>
              </w:rPr>
              <w:t>1.506</w:t>
            </w:r>
            <w:r w:rsidR="005E3D1B">
              <w:rPr>
                <w:rFonts w:ascii="Century" w:hAnsi="Century"/>
                <w:b/>
                <w:color w:val="auto"/>
                <w:sz w:val="22"/>
                <w:szCs w:val="22"/>
              </w:rPr>
              <w:t>.000</w:t>
            </w:r>
          </w:p>
        </w:tc>
      </w:tr>
    </w:tbl>
    <w:p w:rsidR="003A34F3" w:rsidRDefault="003A34F3"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662"/>
        <w:gridCol w:w="1591"/>
      </w:tblGrid>
      <w:tr w:rsidR="00656C16" w:rsidRPr="006F42C1" w:rsidTr="0064242D">
        <w:tc>
          <w:tcPr>
            <w:tcW w:w="959" w:type="dxa"/>
            <w:shd w:val="clear" w:color="auto" w:fill="FFFFFF" w:themeFill="background1"/>
          </w:tcPr>
          <w:p w:rsidR="00656C16" w:rsidRPr="006F42C1" w:rsidRDefault="00656C16" w:rsidP="0064242D">
            <w:pPr>
              <w:spacing w:after="0"/>
              <w:rPr>
                <w:rFonts w:ascii="Century" w:hAnsi="Century"/>
                <w:b/>
                <w:strike/>
              </w:rPr>
            </w:pPr>
            <w:r w:rsidRPr="006F42C1">
              <w:rPr>
                <w:rFonts w:ascii="Century" w:hAnsi="Century"/>
                <w:b/>
              </w:rPr>
              <w:t>§06</w:t>
            </w:r>
            <w:r>
              <w:rPr>
                <w:rFonts w:ascii="Century" w:hAnsi="Century"/>
                <w:b/>
              </w:rPr>
              <w:t>4</w:t>
            </w:r>
            <w:r w:rsidRPr="006F42C1">
              <w:rPr>
                <w:rFonts w:ascii="Century" w:hAnsi="Century"/>
                <w:b/>
              </w:rPr>
              <w:t xml:space="preserve">0  </w:t>
            </w:r>
          </w:p>
        </w:tc>
        <w:tc>
          <w:tcPr>
            <w:tcW w:w="6662" w:type="dxa"/>
            <w:shd w:val="clear" w:color="auto" w:fill="FFFFFF" w:themeFill="background1"/>
          </w:tcPr>
          <w:p w:rsidR="00656C16" w:rsidRPr="006F42C1" w:rsidRDefault="00656C16" w:rsidP="0064242D">
            <w:pPr>
              <w:spacing w:after="0"/>
              <w:rPr>
                <w:rFonts w:ascii="Century" w:hAnsi="Century"/>
                <w:b/>
                <w:strike/>
              </w:rPr>
            </w:pPr>
            <w:r w:rsidRPr="00952AF2">
              <w:rPr>
                <w:rFonts w:ascii="Century" w:hAnsi="Century"/>
                <w:b/>
              </w:rPr>
              <w:t>Wpływy z tytułu kosztów egzekucyjnych, opłaty komorniczej i kosztów upomnień</w:t>
            </w:r>
          </w:p>
        </w:tc>
        <w:tc>
          <w:tcPr>
            <w:tcW w:w="1591" w:type="dxa"/>
            <w:shd w:val="clear" w:color="auto" w:fill="FFFFFF" w:themeFill="background1"/>
          </w:tcPr>
          <w:p w:rsidR="00656C16" w:rsidRDefault="00656C16" w:rsidP="0064242D">
            <w:pPr>
              <w:spacing w:after="0"/>
              <w:jc w:val="right"/>
              <w:rPr>
                <w:rFonts w:ascii="Century" w:hAnsi="Century"/>
                <w:b/>
              </w:rPr>
            </w:pPr>
          </w:p>
          <w:p w:rsidR="00656C16" w:rsidRPr="00E108FB" w:rsidRDefault="00656C16" w:rsidP="0064242D">
            <w:pPr>
              <w:spacing w:after="0"/>
              <w:jc w:val="right"/>
              <w:rPr>
                <w:rFonts w:ascii="Century" w:hAnsi="Century"/>
                <w:b/>
              </w:rPr>
            </w:pPr>
            <w:r>
              <w:rPr>
                <w:rFonts w:ascii="Century" w:hAnsi="Century"/>
                <w:b/>
              </w:rPr>
              <w:t>3</w:t>
            </w:r>
            <w:r w:rsidRPr="00E108FB">
              <w:rPr>
                <w:rFonts w:ascii="Century" w:hAnsi="Century"/>
                <w:b/>
              </w:rPr>
              <w:t>.000</w:t>
            </w:r>
          </w:p>
        </w:tc>
      </w:tr>
    </w:tbl>
    <w:p w:rsidR="00656C16" w:rsidRPr="006F42C1" w:rsidRDefault="00656C16" w:rsidP="00656C16">
      <w:pPr>
        <w:spacing w:after="0"/>
        <w:jc w:val="both"/>
        <w:rPr>
          <w:rFonts w:ascii="Century" w:hAnsi="Century"/>
        </w:rPr>
      </w:pPr>
      <w:r w:rsidRPr="006F42C1">
        <w:rPr>
          <w:rFonts w:ascii="Century" w:hAnsi="Century"/>
        </w:rPr>
        <w:t xml:space="preserve">Przewidywane wpływy od osób fizycznych z tytułu zwrotu kosztów egzekucyjnych wynikających z prowadzonej egzekucji administracyjnej. </w:t>
      </w:r>
    </w:p>
    <w:p w:rsidR="00656C16" w:rsidRDefault="00656C16" w:rsidP="00656C16">
      <w:pPr>
        <w:spacing w:after="0"/>
        <w:rPr>
          <w:rFonts w:ascii="Century" w:hAnsi="Century"/>
        </w:rPr>
      </w:pPr>
      <w:r w:rsidRPr="006F42C1">
        <w:rPr>
          <w:rFonts w:ascii="Century" w:hAnsi="Century"/>
        </w:rPr>
        <w:t xml:space="preserve">Koszty upomnienia 11,60 zł </w:t>
      </w:r>
      <w:proofErr w:type="gramStart"/>
      <w:r w:rsidRPr="006F42C1">
        <w:rPr>
          <w:rFonts w:ascii="Century" w:hAnsi="Century"/>
        </w:rPr>
        <w:t xml:space="preserve">x  </w:t>
      </w:r>
      <w:r>
        <w:rPr>
          <w:rFonts w:ascii="Century" w:hAnsi="Century"/>
        </w:rPr>
        <w:t>258</w:t>
      </w:r>
      <w:r w:rsidRPr="006F42C1">
        <w:rPr>
          <w:rFonts w:ascii="Century" w:hAnsi="Century"/>
        </w:rPr>
        <w:t xml:space="preserve"> szt</w:t>
      </w:r>
      <w:proofErr w:type="gramEnd"/>
      <w:r w:rsidRPr="006F42C1">
        <w:rPr>
          <w:rFonts w:ascii="Century" w:hAnsi="Century"/>
        </w:rPr>
        <w:t xml:space="preserve">. = </w:t>
      </w:r>
      <w:r>
        <w:rPr>
          <w:rFonts w:ascii="Century" w:hAnsi="Century"/>
        </w:rPr>
        <w:t>2.992,80</w:t>
      </w:r>
      <w:r w:rsidRPr="006F42C1">
        <w:rPr>
          <w:rFonts w:ascii="Century" w:hAnsi="Century"/>
        </w:rPr>
        <w:t xml:space="preserve"> zł. ≈ </w:t>
      </w:r>
      <w:r>
        <w:rPr>
          <w:rFonts w:ascii="Century" w:hAnsi="Century"/>
        </w:rPr>
        <w:t>3</w:t>
      </w:r>
      <w:r w:rsidRPr="006F42C1">
        <w:rPr>
          <w:rFonts w:ascii="Century" w:hAnsi="Century"/>
        </w:rPr>
        <w:t xml:space="preserve">.000,00 </w:t>
      </w:r>
      <w:proofErr w:type="gramStart"/>
      <w:r w:rsidRPr="006F42C1">
        <w:rPr>
          <w:rFonts w:ascii="Century" w:hAnsi="Century"/>
        </w:rPr>
        <w:t>zł</w:t>
      </w:r>
      <w:proofErr w:type="gramEnd"/>
      <w:r w:rsidRPr="006F42C1">
        <w:rPr>
          <w:rFonts w:ascii="Century" w:hAnsi="Century"/>
        </w:rPr>
        <w:t xml:space="preserve">. </w:t>
      </w:r>
    </w:p>
    <w:p w:rsidR="00656C16" w:rsidRPr="006F42C1" w:rsidRDefault="00656C16" w:rsidP="00656C16">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662"/>
        <w:gridCol w:w="1591"/>
      </w:tblGrid>
      <w:tr w:rsidR="00656C16" w:rsidRPr="00786F84" w:rsidTr="0064242D">
        <w:tc>
          <w:tcPr>
            <w:tcW w:w="959" w:type="dxa"/>
            <w:shd w:val="clear" w:color="auto" w:fill="FFFFFF" w:themeFill="background1"/>
          </w:tcPr>
          <w:p w:rsidR="00656C16" w:rsidRPr="00786F84" w:rsidRDefault="00656C16" w:rsidP="0064242D">
            <w:pPr>
              <w:spacing w:after="0"/>
              <w:rPr>
                <w:rFonts w:ascii="Century" w:hAnsi="Century"/>
                <w:b/>
              </w:rPr>
            </w:pPr>
            <w:r w:rsidRPr="00786F84">
              <w:rPr>
                <w:rFonts w:ascii="Century" w:hAnsi="Century"/>
                <w:b/>
              </w:rPr>
              <w:t xml:space="preserve">§0910  </w:t>
            </w:r>
          </w:p>
        </w:tc>
        <w:tc>
          <w:tcPr>
            <w:tcW w:w="6662" w:type="dxa"/>
            <w:shd w:val="clear" w:color="auto" w:fill="FFFFFF" w:themeFill="background1"/>
          </w:tcPr>
          <w:p w:rsidR="00656C16" w:rsidRPr="00786F84" w:rsidRDefault="00656C16" w:rsidP="0064242D">
            <w:pPr>
              <w:spacing w:after="0"/>
              <w:rPr>
                <w:rFonts w:ascii="Century" w:hAnsi="Century"/>
                <w:b/>
              </w:rPr>
            </w:pPr>
            <w:r w:rsidRPr="00786F84">
              <w:rPr>
                <w:rFonts w:ascii="Century" w:hAnsi="Century"/>
                <w:b/>
              </w:rPr>
              <w:t xml:space="preserve">Odsetki od nieterminowych wpłat z tytułu podatków i opłat                       </w:t>
            </w:r>
          </w:p>
        </w:tc>
        <w:tc>
          <w:tcPr>
            <w:tcW w:w="1591" w:type="dxa"/>
            <w:shd w:val="clear" w:color="auto" w:fill="FFFFFF" w:themeFill="background1"/>
          </w:tcPr>
          <w:p w:rsidR="00656C16" w:rsidRPr="00786F84" w:rsidRDefault="00656C16" w:rsidP="0064242D">
            <w:pPr>
              <w:spacing w:after="0"/>
              <w:jc w:val="right"/>
              <w:rPr>
                <w:rFonts w:ascii="Century" w:hAnsi="Century"/>
                <w:b/>
              </w:rPr>
            </w:pPr>
            <w:r>
              <w:rPr>
                <w:rFonts w:ascii="Century" w:hAnsi="Century"/>
                <w:b/>
              </w:rPr>
              <w:t xml:space="preserve">            </w:t>
            </w:r>
            <w:r w:rsidRPr="00786F84">
              <w:rPr>
                <w:rFonts w:ascii="Century" w:hAnsi="Century"/>
                <w:b/>
              </w:rPr>
              <w:t>3.000</w:t>
            </w:r>
          </w:p>
        </w:tc>
      </w:tr>
    </w:tbl>
    <w:p w:rsidR="00656C16" w:rsidRDefault="00656C16" w:rsidP="00656C16">
      <w:pPr>
        <w:spacing w:after="0"/>
        <w:jc w:val="both"/>
        <w:rPr>
          <w:rFonts w:ascii="Century" w:hAnsi="Century"/>
        </w:rPr>
      </w:pPr>
      <w:r w:rsidRPr="006F42C1">
        <w:rPr>
          <w:rFonts w:ascii="Century" w:hAnsi="Century"/>
        </w:rPr>
        <w:lastRenderedPageBreak/>
        <w:t xml:space="preserve">Dochody realizowane na podstawie ustawy Ordynacja podatkowa z </w:t>
      </w:r>
      <w:proofErr w:type="gramStart"/>
      <w:r w:rsidRPr="006F42C1">
        <w:rPr>
          <w:rFonts w:ascii="Century" w:hAnsi="Century"/>
        </w:rPr>
        <w:t>odsetek                        z</w:t>
      </w:r>
      <w:proofErr w:type="gramEnd"/>
      <w:r w:rsidRPr="006F42C1">
        <w:rPr>
          <w:rFonts w:ascii="Century" w:hAnsi="Century"/>
        </w:rPr>
        <w:t xml:space="preserve"> nieterminowych wpłat z tytułu opłaty za zagospodarowanie odpadów komunalnych.</w:t>
      </w:r>
    </w:p>
    <w:p w:rsidR="00E85E54" w:rsidRDefault="00E85E54" w:rsidP="00862E19">
      <w:pPr>
        <w:spacing w:after="0"/>
        <w:rPr>
          <w:rFonts w:ascii="Century" w:hAnsi="Century"/>
          <w:b/>
        </w:rPr>
      </w:pPr>
    </w:p>
    <w:p w:rsidR="00F3441C" w:rsidRDefault="00F3441C" w:rsidP="00862E19">
      <w:pPr>
        <w:spacing w:after="0"/>
        <w:rPr>
          <w:rFonts w:ascii="Century" w:hAnsi="Century"/>
          <w:b/>
        </w:rPr>
      </w:pPr>
    </w:p>
    <w:p w:rsidR="00F3441C" w:rsidRDefault="00F3441C"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946"/>
        <w:gridCol w:w="1307"/>
      </w:tblGrid>
      <w:tr w:rsidR="00972234" w:rsidRPr="00972234" w:rsidTr="00972234">
        <w:tc>
          <w:tcPr>
            <w:tcW w:w="959" w:type="dxa"/>
            <w:shd w:val="clear" w:color="auto" w:fill="FFFFFF" w:themeFill="background1"/>
          </w:tcPr>
          <w:p w:rsidR="00972234" w:rsidRPr="00972234" w:rsidRDefault="00972234" w:rsidP="00972234">
            <w:pPr>
              <w:spacing w:after="0"/>
              <w:rPr>
                <w:rFonts w:ascii="Century" w:hAnsi="Century"/>
                <w:b/>
              </w:rPr>
            </w:pPr>
            <w:r w:rsidRPr="00972234">
              <w:rPr>
                <w:rFonts w:ascii="Century" w:hAnsi="Century"/>
                <w:b/>
              </w:rPr>
              <w:t xml:space="preserve">§6257  </w:t>
            </w:r>
          </w:p>
        </w:tc>
        <w:tc>
          <w:tcPr>
            <w:tcW w:w="6946" w:type="dxa"/>
            <w:shd w:val="clear" w:color="auto" w:fill="FFFFFF" w:themeFill="background1"/>
          </w:tcPr>
          <w:p w:rsidR="00972234" w:rsidRPr="00972234" w:rsidRDefault="00972234" w:rsidP="00972234">
            <w:pPr>
              <w:spacing w:after="0"/>
              <w:rPr>
                <w:rFonts w:ascii="Century" w:hAnsi="Century"/>
                <w:b/>
              </w:rPr>
            </w:pPr>
            <w:proofErr w:type="gramStart"/>
            <w:r w:rsidRPr="00972234">
              <w:rPr>
                <w:rFonts w:ascii="Century" w:hAnsi="Century"/>
                <w:b/>
              </w:rPr>
              <w:t>Dotacje  celowe</w:t>
            </w:r>
            <w:proofErr w:type="gramEnd"/>
            <w:r w:rsidRPr="00972234">
              <w:rPr>
                <w:rFonts w:ascii="Century" w:hAnsi="Century"/>
                <w:b/>
              </w:rPr>
              <w:t xml:space="preserve"> w ramach programów finansowych z udziałem środków europejskich oraz środków, o których mowa w art. 5 ust. 3 pkt 5 lit. a i b ustawy, lub płatności w ramach budżetu środków europejskich,  realizowanych przez jednostki samorządu terytorialnego                      </w:t>
            </w:r>
          </w:p>
        </w:tc>
        <w:tc>
          <w:tcPr>
            <w:tcW w:w="1307" w:type="dxa"/>
            <w:shd w:val="clear" w:color="auto" w:fill="FFFFFF" w:themeFill="background1"/>
          </w:tcPr>
          <w:p w:rsidR="00972234" w:rsidRPr="00972234" w:rsidRDefault="00972234" w:rsidP="00972234">
            <w:pPr>
              <w:spacing w:after="0"/>
              <w:jc w:val="right"/>
              <w:rPr>
                <w:rFonts w:ascii="Century" w:hAnsi="Century"/>
                <w:b/>
              </w:rPr>
            </w:pPr>
          </w:p>
          <w:p w:rsidR="00972234" w:rsidRPr="00972234" w:rsidRDefault="00972234" w:rsidP="00972234">
            <w:pPr>
              <w:spacing w:after="0"/>
              <w:jc w:val="right"/>
              <w:rPr>
                <w:rFonts w:ascii="Century" w:hAnsi="Century"/>
                <w:b/>
              </w:rPr>
            </w:pPr>
          </w:p>
          <w:p w:rsidR="00972234" w:rsidRDefault="00972234" w:rsidP="00972234">
            <w:pPr>
              <w:spacing w:after="0"/>
              <w:jc w:val="right"/>
              <w:rPr>
                <w:rFonts w:ascii="Century" w:hAnsi="Century"/>
                <w:b/>
              </w:rPr>
            </w:pPr>
          </w:p>
          <w:p w:rsidR="00972234" w:rsidRPr="00972234" w:rsidRDefault="00972234" w:rsidP="00972234">
            <w:pPr>
              <w:spacing w:after="0"/>
              <w:rPr>
                <w:rFonts w:ascii="Century" w:hAnsi="Century"/>
                <w:b/>
              </w:rPr>
            </w:pPr>
          </w:p>
          <w:p w:rsidR="00972234" w:rsidRPr="00972234" w:rsidRDefault="00972234" w:rsidP="00972234">
            <w:pPr>
              <w:spacing w:after="0"/>
              <w:jc w:val="right"/>
              <w:rPr>
                <w:rFonts w:ascii="Century" w:hAnsi="Century"/>
                <w:b/>
              </w:rPr>
            </w:pPr>
            <w:r>
              <w:rPr>
                <w:rFonts w:ascii="Century" w:hAnsi="Century"/>
                <w:b/>
              </w:rPr>
              <w:t>1.500.000</w:t>
            </w:r>
          </w:p>
        </w:tc>
      </w:tr>
    </w:tbl>
    <w:p w:rsidR="00972234" w:rsidRPr="00972234" w:rsidRDefault="00972234" w:rsidP="00862E19">
      <w:pPr>
        <w:spacing w:after="0"/>
        <w:rPr>
          <w:rFonts w:ascii="Century" w:hAnsi="Century"/>
        </w:rPr>
      </w:pPr>
      <w:r w:rsidRPr="00972234">
        <w:rPr>
          <w:rFonts w:ascii="Century" w:hAnsi="Century"/>
        </w:rPr>
        <w:t>Budowa PSZOK-a</w:t>
      </w:r>
      <w:r w:rsidR="00B4475A">
        <w:rPr>
          <w:rFonts w:ascii="Century" w:hAnsi="Century"/>
        </w:rPr>
        <w:t>.</w:t>
      </w:r>
    </w:p>
    <w:p w:rsidR="00972234" w:rsidRDefault="00972234" w:rsidP="00862E19">
      <w:pPr>
        <w:spacing w:after="0"/>
        <w:rPr>
          <w:rFonts w:ascii="Century" w:hAnsi="Century"/>
          <w:b/>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E155FE" w:rsidRPr="006F42C1" w:rsidTr="00F7019B">
        <w:tc>
          <w:tcPr>
            <w:tcW w:w="959" w:type="dxa"/>
            <w:shd w:val="clear" w:color="auto" w:fill="FFFFFF" w:themeFill="background1"/>
            <w:vAlign w:val="center"/>
          </w:tcPr>
          <w:p w:rsidR="00E155FE" w:rsidRPr="006F42C1" w:rsidRDefault="00E155FE" w:rsidP="00862E19">
            <w:pPr>
              <w:spacing w:after="0"/>
              <w:jc w:val="center"/>
              <w:rPr>
                <w:rFonts w:ascii="Century" w:hAnsi="Century"/>
                <w:b/>
              </w:rPr>
            </w:pPr>
            <w:r w:rsidRPr="006F42C1">
              <w:rPr>
                <w:rFonts w:ascii="Century" w:hAnsi="Century"/>
                <w:b/>
              </w:rPr>
              <w:t>90095</w:t>
            </w:r>
          </w:p>
        </w:tc>
        <w:tc>
          <w:tcPr>
            <w:tcW w:w="6946" w:type="dxa"/>
            <w:shd w:val="clear" w:color="auto" w:fill="FFFFFF" w:themeFill="background1"/>
            <w:vAlign w:val="center"/>
          </w:tcPr>
          <w:p w:rsidR="00E155FE" w:rsidRPr="006F42C1" w:rsidRDefault="00E155FE" w:rsidP="00862E19">
            <w:pPr>
              <w:spacing w:after="0"/>
              <w:rPr>
                <w:rFonts w:ascii="Century" w:hAnsi="Century"/>
                <w:b/>
              </w:rPr>
            </w:pPr>
            <w:r w:rsidRPr="006F42C1">
              <w:rPr>
                <w:rFonts w:ascii="Century" w:hAnsi="Century"/>
                <w:b/>
              </w:rPr>
              <w:t>Pozostała działalność</w:t>
            </w:r>
          </w:p>
        </w:tc>
        <w:tc>
          <w:tcPr>
            <w:tcW w:w="1307" w:type="dxa"/>
            <w:shd w:val="clear" w:color="auto" w:fill="FFFFFF" w:themeFill="background1"/>
            <w:vAlign w:val="center"/>
          </w:tcPr>
          <w:p w:rsidR="00E155FE" w:rsidRPr="006F42C1" w:rsidRDefault="00595556" w:rsidP="001F387E">
            <w:pPr>
              <w:spacing w:after="0"/>
              <w:jc w:val="right"/>
              <w:rPr>
                <w:rFonts w:ascii="Century" w:hAnsi="Century"/>
                <w:b/>
              </w:rPr>
            </w:pPr>
            <w:r>
              <w:rPr>
                <w:rFonts w:ascii="Century" w:hAnsi="Century"/>
                <w:b/>
              </w:rPr>
              <w:t>760.111</w:t>
            </w:r>
          </w:p>
        </w:tc>
      </w:tr>
    </w:tbl>
    <w:p w:rsidR="001162E3" w:rsidRDefault="001162E3" w:rsidP="00862E19">
      <w:pPr>
        <w:spacing w:after="0"/>
        <w:rPr>
          <w:rFonts w:ascii="Century" w:hAnsi="Century"/>
          <w:b/>
        </w:rPr>
      </w:pPr>
    </w:p>
    <w:tbl>
      <w:tblPr>
        <w:tblStyle w:val="Tabela-Siatka"/>
        <w:tblW w:w="0" w:type="auto"/>
        <w:tblLook w:val="04A0" w:firstRow="1" w:lastRow="0" w:firstColumn="1" w:lastColumn="0" w:noHBand="0" w:noVBand="1"/>
      </w:tblPr>
      <w:tblGrid>
        <w:gridCol w:w="959"/>
        <w:gridCol w:w="7087"/>
        <w:gridCol w:w="1166"/>
      </w:tblGrid>
      <w:tr w:rsidR="00A5234E" w:rsidRPr="00467128" w:rsidTr="0064242D">
        <w:tc>
          <w:tcPr>
            <w:tcW w:w="959" w:type="dxa"/>
            <w:tcBorders>
              <w:top w:val="nil"/>
              <w:left w:val="nil"/>
              <w:bottom w:val="nil"/>
              <w:right w:val="nil"/>
            </w:tcBorders>
          </w:tcPr>
          <w:p w:rsidR="00A5234E" w:rsidRPr="00467128" w:rsidRDefault="00A5234E" w:rsidP="00A5234E">
            <w:pPr>
              <w:spacing w:after="0"/>
              <w:rPr>
                <w:rFonts w:ascii="Century" w:hAnsi="Century"/>
                <w:b/>
              </w:rPr>
            </w:pPr>
            <w:r w:rsidRPr="00467128">
              <w:rPr>
                <w:rFonts w:ascii="Century" w:hAnsi="Century"/>
                <w:b/>
              </w:rPr>
              <w:t>§0</w:t>
            </w:r>
            <w:r>
              <w:rPr>
                <w:rFonts w:ascii="Century" w:hAnsi="Century"/>
                <w:b/>
              </w:rPr>
              <w:t>83</w:t>
            </w:r>
            <w:r w:rsidRPr="00467128">
              <w:rPr>
                <w:rFonts w:ascii="Century" w:hAnsi="Century"/>
                <w:b/>
              </w:rPr>
              <w:t>0</w:t>
            </w:r>
          </w:p>
        </w:tc>
        <w:tc>
          <w:tcPr>
            <w:tcW w:w="7087" w:type="dxa"/>
            <w:tcBorders>
              <w:top w:val="nil"/>
              <w:left w:val="nil"/>
              <w:bottom w:val="nil"/>
              <w:right w:val="nil"/>
            </w:tcBorders>
          </w:tcPr>
          <w:p w:rsidR="00A5234E" w:rsidRPr="00467128" w:rsidRDefault="00A5234E" w:rsidP="00A5234E">
            <w:pPr>
              <w:spacing w:after="0"/>
              <w:rPr>
                <w:rFonts w:ascii="Century" w:hAnsi="Century"/>
                <w:b/>
              </w:rPr>
            </w:pPr>
            <w:r w:rsidRPr="00467128">
              <w:rPr>
                <w:rFonts w:ascii="Century" w:eastAsia="Times New Roman" w:hAnsi="Century" w:cs="Arial"/>
                <w:b/>
                <w:color w:val="000000"/>
                <w:lang w:eastAsia="pl-PL"/>
              </w:rPr>
              <w:t xml:space="preserve">Wpływy z </w:t>
            </w:r>
            <w:r>
              <w:rPr>
                <w:rFonts w:ascii="Century" w:eastAsia="Times New Roman" w:hAnsi="Century" w:cs="Arial"/>
                <w:b/>
                <w:color w:val="000000"/>
                <w:lang w:eastAsia="pl-PL"/>
              </w:rPr>
              <w:t>usług</w:t>
            </w:r>
          </w:p>
        </w:tc>
        <w:tc>
          <w:tcPr>
            <w:tcW w:w="1166" w:type="dxa"/>
            <w:tcBorders>
              <w:top w:val="nil"/>
              <w:left w:val="nil"/>
              <w:bottom w:val="nil"/>
              <w:right w:val="nil"/>
            </w:tcBorders>
          </w:tcPr>
          <w:p w:rsidR="00A5234E" w:rsidRPr="00467128" w:rsidRDefault="005E3D1B" w:rsidP="0064242D">
            <w:pPr>
              <w:spacing w:after="0"/>
              <w:jc w:val="right"/>
              <w:rPr>
                <w:rFonts w:ascii="Century" w:hAnsi="Century"/>
                <w:b/>
              </w:rPr>
            </w:pPr>
            <w:r>
              <w:rPr>
                <w:rFonts w:ascii="Century" w:hAnsi="Century"/>
                <w:b/>
              </w:rPr>
              <w:t>4</w:t>
            </w:r>
            <w:r w:rsidR="00A5234E">
              <w:rPr>
                <w:rFonts w:ascii="Century" w:hAnsi="Century"/>
                <w:b/>
              </w:rPr>
              <w:t>0</w:t>
            </w:r>
            <w:r w:rsidR="00A5234E" w:rsidRPr="00467128">
              <w:rPr>
                <w:rFonts w:ascii="Century" w:hAnsi="Century"/>
                <w:b/>
              </w:rPr>
              <w:t>.000</w:t>
            </w:r>
          </w:p>
        </w:tc>
      </w:tr>
    </w:tbl>
    <w:p w:rsidR="00A5234E" w:rsidRPr="00A5234E" w:rsidRDefault="00A5234E" w:rsidP="00862E19">
      <w:pPr>
        <w:spacing w:after="0"/>
        <w:rPr>
          <w:rFonts w:ascii="Century" w:hAnsi="Century"/>
        </w:rPr>
      </w:pPr>
      <w:r w:rsidRPr="00A5234E">
        <w:rPr>
          <w:rFonts w:ascii="Century" w:hAnsi="Century"/>
        </w:rPr>
        <w:t>Zwrot przez na</w:t>
      </w:r>
      <w:r>
        <w:rPr>
          <w:rFonts w:ascii="Century" w:hAnsi="Century"/>
        </w:rPr>
        <w:t xml:space="preserve"> najemców opłat za media</w:t>
      </w:r>
    </w:p>
    <w:p w:rsidR="00A5234E" w:rsidRPr="00786F84" w:rsidRDefault="00A5234E"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379"/>
        <w:gridCol w:w="1874"/>
      </w:tblGrid>
      <w:tr w:rsidR="004F7E34" w:rsidRPr="00467128" w:rsidTr="00467128">
        <w:tc>
          <w:tcPr>
            <w:tcW w:w="959" w:type="dxa"/>
            <w:shd w:val="clear" w:color="auto" w:fill="FFFFFF" w:themeFill="background1"/>
          </w:tcPr>
          <w:p w:rsidR="004F7E34" w:rsidRPr="00467128" w:rsidRDefault="00786F84" w:rsidP="00467128">
            <w:pPr>
              <w:spacing w:after="0"/>
              <w:rPr>
                <w:rFonts w:ascii="Century" w:hAnsi="Century"/>
                <w:b/>
              </w:rPr>
            </w:pPr>
            <w:r w:rsidRPr="00467128">
              <w:rPr>
                <w:rFonts w:ascii="Century" w:hAnsi="Century"/>
                <w:b/>
              </w:rPr>
              <w:t>§09</w:t>
            </w:r>
            <w:r w:rsidR="00467128" w:rsidRPr="00467128">
              <w:rPr>
                <w:rFonts w:ascii="Century" w:hAnsi="Century"/>
                <w:b/>
              </w:rPr>
              <w:t>50</w:t>
            </w:r>
          </w:p>
        </w:tc>
        <w:tc>
          <w:tcPr>
            <w:tcW w:w="6379" w:type="dxa"/>
            <w:shd w:val="clear" w:color="auto" w:fill="FFFFFF" w:themeFill="background1"/>
          </w:tcPr>
          <w:p w:rsidR="004F7E34" w:rsidRPr="00467128" w:rsidRDefault="00467128" w:rsidP="00737055">
            <w:pPr>
              <w:spacing w:after="0"/>
              <w:rPr>
                <w:rFonts w:ascii="Century" w:hAnsi="Century"/>
                <w:b/>
              </w:rPr>
            </w:pPr>
            <w:r w:rsidRPr="00467128">
              <w:rPr>
                <w:rFonts w:ascii="Century" w:eastAsia="Times New Roman" w:hAnsi="Century" w:cs="Arial"/>
                <w:b/>
                <w:color w:val="000000"/>
                <w:lang w:eastAsia="pl-PL"/>
              </w:rPr>
              <w:t>Wpływy z tytułu kar i odszkodowań wynikających z umów</w:t>
            </w:r>
          </w:p>
        </w:tc>
        <w:tc>
          <w:tcPr>
            <w:tcW w:w="1874" w:type="dxa"/>
            <w:shd w:val="clear" w:color="auto" w:fill="FFFFFF" w:themeFill="background1"/>
          </w:tcPr>
          <w:p w:rsidR="004F7E34" w:rsidRPr="00467128" w:rsidRDefault="00AE1AC3" w:rsidP="00786F84">
            <w:pPr>
              <w:spacing w:after="0"/>
              <w:jc w:val="right"/>
              <w:rPr>
                <w:rFonts w:ascii="Century" w:hAnsi="Century"/>
                <w:b/>
              </w:rPr>
            </w:pPr>
            <w:r>
              <w:rPr>
                <w:rFonts w:ascii="Century" w:hAnsi="Century"/>
                <w:b/>
              </w:rPr>
              <w:t>4</w:t>
            </w:r>
            <w:r w:rsidR="00786F84" w:rsidRPr="00467128">
              <w:rPr>
                <w:rFonts w:ascii="Century" w:hAnsi="Century"/>
                <w:b/>
              </w:rPr>
              <w:t>0.000</w:t>
            </w:r>
          </w:p>
        </w:tc>
      </w:tr>
    </w:tbl>
    <w:p w:rsidR="001162E3" w:rsidRDefault="001162E3" w:rsidP="00862E19">
      <w:pPr>
        <w:spacing w:after="0"/>
        <w:jc w:val="both"/>
        <w:rPr>
          <w:rFonts w:ascii="Century" w:hAnsi="Century"/>
        </w:rPr>
      </w:pPr>
      <w:r w:rsidRPr="006F42C1">
        <w:rPr>
          <w:rFonts w:ascii="Century" w:hAnsi="Century"/>
        </w:rPr>
        <w:t>Odszkodowania uzyskane od ubezpieczyciela za zniszczenia i uszkodzenia mienia komunalnego</w:t>
      </w:r>
      <w:r w:rsidR="00D42AFB" w:rsidRPr="006F42C1">
        <w:rPr>
          <w:rFonts w:ascii="Century" w:hAnsi="Century"/>
        </w:rPr>
        <w:t xml:space="preserve"> i inne dochody</w:t>
      </w:r>
      <w:r w:rsidRPr="006F42C1">
        <w:rPr>
          <w:rFonts w:ascii="Century" w:hAnsi="Century"/>
        </w:rPr>
        <w:t>.</w:t>
      </w:r>
    </w:p>
    <w:p w:rsidR="00E85E54" w:rsidRDefault="00E85E54"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66"/>
      </w:tblGrid>
      <w:tr w:rsidR="00E24D75" w:rsidRPr="00A5234E" w:rsidTr="00A5234E">
        <w:tc>
          <w:tcPr>
            <w:tcW w:w="959" w:type="dxa"/>
            <w:shd w:val="clear" w:color="auto" w:fill="FFFFFF" w:themeFill="background1"/>
          </w:tcPr>
          <w:p w:rsidR="00E24D75" w:rsidRPr="00A5234E" w:rsidRDefault="00E24D75" w:rsidP="00AE1AC3">
            <w:pPr>
              <w:shd w:val="clear" w:color="auto" w:fill="FFFFFF" w:themeFill="background1"/>
              <w:spacing w:after="0"/>
              <w:rPr>
                <w:rFonts w:ascii="Century" w:hAnsi="Century"/>
                <w:b/>
              </w:rPr>
            </w:pPr>
            <w:r w:rsidRPr="00A5234E">
              <w:rPr>
                <w:rFonts w:ascii="Century" w:hAnsi="Century"/>
                <w:b/>
              </w:rPr>
              <w:t xml:space="preserve">§2460  </w:t>
            </w:r>
          </w:p>
        </w:tc>
        <w:tc>
          <w:tcPr>
            <w:tcW w:w="7087" w:type="dxa"/>
            <w:shd w:val="clear" w:color="auto" w:fill="FFFFFF" w:themeFill="background1"/>
          </w:tcPr>
          <w:p w:rsidR="00E24D75" w:rsidRPr="00A5234E" w:rsidRDefault="00E24D75" w:rsidP="00AE1AC3">
            <w:pPr>
              <w:shd w:val="clear" w:color="auto" w:fill="FFFFFF" w:themeFill="background1"/>
              <w:spacing w:after="0"/>
              <w:rPr>
                <w:rFonts w:ascii="Century" w:hAnsi="Century"/>
                <w:b/>
              </w:rPr>
            </w:pPr>
            <w:r w:rsidRPr="00A5234E">
              <w:rPr>
                <w:rFonts w:ascii="Century" w:hAnsi="Century"/>
                <w:b/>
              </w:rPr>
              <w:t>Środki otrzymane od pozostałych jednostek zaliczanych do sektora finansów publicznych na realizację zadań bieżących jednostek zaliczanych do sektora finansów publicznych</w:t>
            </w:r>
          </w:p>
        </w:tc>
        <w:tc>
          <w:tcPr>
            <w:tcW w:w="1166" w:type="dxa"/>
            <w:shd w:val="clear" w:color="auto" w:fill="FFFFFF" w:themeFill="background1"/>
          </w:tcPr>
          <w:p w:rsidR="00E24D75" w:rsidRPr="00A5234E" w:rsidRDefault="00E24D75" w:rsidP="00AE1AC3">
            <w:pPr>
              <w:shd w:val="clear" w:color="auto" w:fill="FFFFFF" w:themeFill="background1"/>
              <w:spacing w:after="0"/>
              <w:jc w:val="center"/>
              <w:rPr>
                <w:rFonts w:ascii="Century" w:hAnsi="Century"/>
                <w:b/>
              </w:rPr>
            </w:pPr>
          </w:p>
          <w:p w:rsidR="00E24D75" w:rsidRPr="00A5234E" w:rsidRDefault="00E24D75" w:rsidP="00AE1AC3">
            <w:pPr>
              <w:shd w:val="clear" w:color="auto" w:fill="FFFFFF" w:themeFill="background1"/>
              <w:spacing w:after="0"/>
              <w:jc w:val="center"/>
              <w:rPr>
                <w:rFonts w:ascii="Century" w:hAnsi="Century"/>
                <w:b/>
              </w:rPr>
            </w:pPr>
          </w:p>
          <w:p w:rsidR="00E24D75" w:rsidRPr="00A5234E" w:rsidRDefault="00CD5FF7" w:rsidP="00AE1AC3">
            <w:pPr>
              <w:shd w:val="clear" w:color="auto" w:fill="FFFFFF" w:themeFill="background1"/>
              <w:spacing w:after="0"/>
              <w:jc w:val="right"/>
              <w:rPr>
                <w:rFonts w:ascii="Century" w:hAnsi="Century"/>
                <w:b/>
              </w:rPr>
            </w:pPr>
            <w:r>
              <w:rPr>
                <w:rFonts w:ascii="Century" w:hAnsi="Century"/>
                <w:b/>
              </w:rPr>
              <w:t>21</w:t>
            </w:r>
            <w:r w:rsidR="00E24D75" w:rsidRPr="00A5234E">
              <w:rPr>
                <w:rFonts w:ascii="Century" w:hAnsi="Century"/>
                <w:b/>
              </w:rPr>
              <w:t>.000</w:t>
            </w:r>
          </w:p>
        </w:tc>
      </w:tr>
    </w:tbl>
    <w:p w:rsidR="00CD5FF7" w:rsidRPr="00CD5FF7" w:rsidRDefault="006B76FF" w:rsidP="00CD5FF7">
      <w:pPr>
        <w:pStyle w:val="Akapitzlist"/>
        <w:numPr>
          <w:ilvl w:val="0"/>
          <w:numId w:val="47"/>
        </w:numPr>
        <w:shd w:val="clear" w:color="auto" w:fill="FFFFFF" w:themeFill="background1"/>
        <w:tabs>
          <w:tab w:val="left" w:pos="284"/>
        </w:tabs>
        <w:spacing w:after="0"/>
        <w:rPr>
          <w:rFonts w:ascii="Century" w:hAnsi="Century"/>
        </w:rPr>
      </w:pPr>
      <w:r w:rsidRPr="00CD5FF7">
        <w:rPr>
          <w:rFonts w:ascii="Century" w:hAnsi="Century"/>
        </w:rPr>
        <w:t xml:space="preserve">Dotacja z </w:t>
      </w:r>
      <w:proofErr w:type="spellStart"/>
      <w:r w:rsidRPr="00CD5FF7">
        <w:rPr>
          <w:rFonts w:ascii="Century" w:hAnsi="Century"/>
        </w:rPr>
        <w:t>WFOŚiGW</w:t>
      </w:r>
      <w:proofErr w:type="spellEnd"/>
      <w:r w:rsidRPr="00CD5FF7">
        <w:rPr>
          <w:rFonts w:ascii="Century" w:hAnsi="Century"/>
        </w:rPr>
        <w:t xml:space="preserve"> na u</w:t>
      </w:r>
      <w:r w:rsidR="00E24D75" w:rsidRPr="00CD5FF7">
        <w:rPr>
          <w:rFonts w:ascii="Century" w:hAnsi="Century"/>
        </w:rPr>
        <w:t xml:space="preserve">suwanie barszczu kaukaskiego (do 75% wydatków) – </w:t>
      </w:r>
      <w:r w:rsidRPr="00CD5FF7">
        <w:rPr>
          <w:rFonts w:ascii="Century" w:hAnsi="Century"/>
        </w:rPr>
        <w:t>19</w:t>
      </w:r>
      <w:r w:rsidR="00CD5FF7" w:rsidRPr="00CD5FF7">
        <w:rPr>
          <w:rFonts w:ascii="Century" w:hAnsi="Century"/>
        </w:rPr>
        <w:t xml:space="preserve">.000,00 </w:t>
      </w:r>
      <w:proofErr w:type="gramStart"/>
      <w:r w:rsidR="00CD5FF7" w:rsidRPr="00CD5FF7">
        <w:rPr>
          <w:rFonts w:ascii="Century" w:hAnsi="Century"/>
        </w:rPr>
        <w:t>zł</w:t>
      </w:r>
      <w:proofErr w:type="gramEnd"/>
      <w:r w:rsidR="00CD5FF7" w:rsidRPr="00CD5FF7">
        <w:rPr>
          <w:rFonts w:ascii="Century" w:hAnsi="Century"/>
        </w:rPr>
        <w:t>.</w:t>
      </w:r>
    </w:p>
    <w:p w:rsidR="00E24D75" w:rsidRPr="00CD5FF7" w:rsidRDefault="00CD5FF7" w:rsidP="00CD5FF7">
      <w:pPr>
        <w:pStyle w:val="Akapitzlist"/>
        <w:numPr>
          <w:ilvl w:val="0"/>
          <w:numId w:val="47"/>
        </w:numPr>
        <w:shd w:val="clear" w:color="auto" w:fill="FFFFFF" w:themeFill="background1"/>
        <w:tabs>
          <w:tab w:val="left" w:pos="284"/>
        </w:tabs>
        <w:spacing w:after="0"/>
        <w:rPr>
          <w:rFonts w:ascii="Century" w:hAnsi="Century"/>
        </w:rPr>
      </w:pPr>
      <w:r w:rsidRPr="00CD5FF7">
        <w:rPr>
          <w:rFonts w:ascii="Century" w:hAnsi="Century"/>
        </w:rPr>
        <w:t>Dopłata do kredytu</w:t>
      </w:r>
      <w:r>
        <w:rPr>
          <w:rFonts w:ascii="Century" w:hAnsi="Century"/>
        </w:rPr>
        <w:t xml:space="preserve"> na termomodernizację obiektów użyteczności publicznej z 2011r.</w:t>
      </w:r>
      <w:r w:rsidRPr="00CD5FF7">
        <w:rPr>
          <w:rFonts w:ascii="Century" w:hAnsi="Century"/>
        </w:rPr>
        <w:t xml:space="preserve"> </w:t>
      </w:r>
      <w:r>
        <w:rPr>
          <w:rFonts w:ascii="Century" w:hAnsi="Century"/>
        </w:rPr>
        <w:t xml:space="preserve">przez NFOŚiGW i </w:t>
      </w:r>
      <w:proofErr w:type="spellStart"/>
      <w:r>
        <w:rPr>
          <w:rFonts w:ascii="Century" w:hAnsi="Century"/>
        </w:rPr>
        <w:t>WFOŚiGW</w:t>
      </w:r>
      <w:proofErr w:type="spellEnd"/>
      <w:r>
        <w:rPr>
          <w:rFonts w:ascii="Century" w:hAnsi="Century"/>
        </w:rPr>
        <w:t xml:space="preserve">   </w:t>
      </w:r>
      <w:r w:rsidRPr="00CD5FF7">
        <w:rPr>
          <w:rFonts w:ascii="Century" w:hAnsi="Century"/>
        </w:rPr>
        <w:t>–</w:t>
      </w:r>
      <w:r w:rsidR="005E3D1B">
        <w:rPr>
          <w:rFonts w:ascii="Century" w:hAnsi="Century"/>
        </w:rPr>
        <w:t xml:space="preserve"> </w:t>
      </w:r>
      <w:r>
        <w:rPr>
          <w:rFonts w:ascii="Century" w:hAnsi="Century"/>
        </w:rPr>
        <w:t xml:space="preserve">1.000,00 </w:t>
      </w:r>
      <w:proofErr w:type="gramStart"/>
      <w:r>
        <w:rPr>
          <w:rFonts w:ascii="Century" w:hAnsi="Century"/>
        </w:rPr>
        <w:t>zł</w:t>
      </w:r>
      <w:proofErr w:type="gramEnd"/>
    </w:p>
    <w:p w:rsidR="002177E2" w:rsidRPr="002177E2" w:rsidRDefault="002177E2" w:rsidP="002177E2">
      <w:pPr>
        <w:pStyle w:val="Akapitzlist"/>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66"/>
      </w:tblGrid>
      <w:tr w:rsidR="004F7E34" w:rsidRPr="004200A5" w:rsidTr="0034789D">
        <w:tc>
          <w:tcPr>
            <w:tcW w:w="959" w:type="dxa"/>
            <w:shd w:val="clear" w:color="auto" w:fill="FFFFFF" w:themeFill="background1"/>
          </w:tcPr>
          <w:p w:rsidR="004F7E34" w:rsidRPr="004200A5" w:rsidRDefault="0034789D" w:rsidP="00E24D75">
            <w:pPr>
              <w:spacing w:after="0"/>
              <w:rPr>
                <w:rFonts w:ascii="Century" w:hAnsi="Century"/>
                <w:b/>
              </w:rPr>
            </w:pPr>
            <w:r w:rsidRPr="004200A5">
              <w:rPr>
                <w:rFonts w:ascii="Century" w:hAnsi="Century"/>
                <w:b/>
              </w:rPr>
              <w:t>§625</w:t>
            </w:r>
            <w:r w:rsidR="00E24D75" w:rsidRPr="004200A5">
              <w:rPr>
                <w:rFonts w:ascii="Century" w:hAnsi="Century"/>
                <w:b/>
              </w:rPr>
              <w:t>7</w:t>
            </w:r>
            <w:r w:rsidRPr="004200A5">
              <w:rPr>
                <w:rFonts w:ascii="Century" w:hAnsi="Century"/>
                <w:b/>
              </w:rPr>
              <w:t xml:space="preserve">  </w:t>
            </w:r>
          </w:p>
        </w:tc>
        <w:tc>
          <w:tcPr>
            <w:tcW w:w="7087" w:type="dxa"/>
            <w:shd w:val="clear" w:color="auto" w:fill="FFFFFF" w:themeFill="background1"/>
          </w:tcPr>
          <w:p w:rsidR="004F7E34" w:rsidRPr="004200A5" w:rsidRDefault="0034789D" w:rsidP="0034789D">
            <w:pPr>
              <w:spacing w:after="0"/>
              <w:rPr>
                <w:rFonts w:ascii="Century" w:hAnsi="Century"/>
                <w:b/>
              </w:rPr>
            </w:pPr>
            <w:r w:rsidRPr="004200A5">
              <w:rPr>
                <w:rFonts w:ascii="Century" w:hAnsi="Century"/>
                <w:b/>
              </w:rPr>
              <w:t xml:space="preserve">Dotacje celowe w ramach programów finansowych z udziałem środków europejskich oraz środków, o których mowa w art. 5 ust. 3 pkt 5 lit. a i b ustawy, lub płatności w ramach budżetu </w:t>
            </w:r>
            <w:proofErr w:type="gramStart"/>
            <w:r w:rsidRPr="004200A5">
              <w:rPr>
                <w:rFonts w:ascii="Century" w:hAnsi="Century"/>
                <w:b/>
              </w:rPr>
              <w:t>środków  europejskich</w:t>
            </w:r>
            <w:proofErr w:type="gramEnd"/>
            <w:r w:rsidRPr="004200A5">
              <w:rPr>
                <w:rFonts w:ascii="Century" w:hAnsi="Century"/>
                <w:b/>
              </w:rPr>
              <w:t xml:space="preserve">,  realizowanych przez jednostki samorządu terytorialnego                     </w:t>
            </w:r>
          </w:p>
        </w:tc>
        <w:tc>
          <w:tcPr>
            <w:tcW w:w="1166" w:type="dxa"/>
            <w:shd w:val="clear" w:color="auto" w:fill="FFFFFF" w:themeFill="background1"/>
          </w:tcPr>
          <w:p w:rsidR="0034789D" w:rsidRPr="004200A5" w:rsidRDefault="0034789D" w:rsidP="0034789D">
            <w:pPr>
              <w:spacing w:after="0"/>
              <w:jc w:val="center"/>
              <w:rPr>
                <w:rFonts w:ascii="Century" w:hAnsi="Century"/>
                <w:b/>
              </w:rPr>
            </w:pPr>
          </w:p>
          <w:p w:rsidR="0034789D" w:rsidRPr="004200A5" w:rsidRDefault="0034789D" w:rsidP="0034789D">
            <w:pPr>
              <w:spacing w:after="0"/>
              <w:jc w:val="center"/>
              <w:rPr>
                <w:rFonts w:ascii="Century" w:hAnsi="Century"/>
                <w:b/>
              </w:rPr>
            </w:pPr>
          </w:p>
          <w:p w:rsidR="0034789D" w:rsidRPr="004200A5" w:rsidRDefault="0034789D" w:rsidP="0034789D">
            <w:pPr>
              <w:spacing w:after="0"/>
              <w:jc w:val="center"/>
              <w:rPr>
                <w:rFonts w:ascii="Century" w:hAnsi="Century"/>
                <w:b/>
              </w:rPr>
            </w:pPr>
          </w:p>
          <w:p w:rsidR="0034789D" w:rsidRPr="004200A5" w:rsidRDefault="0034789D" w:rsidP="0034789D">
            <w:pPr>
              <w:spacing w:after="0"/>
              <w:jc w:val="center"/>
              <w:rPr>
                <w:rFonts w:ascii="Century" w:hAnsi="Century"/>
                <w:b/>
              </w:rPr>
            </w:pPr>
          </w:p>
          <w:p w:rsidR="004F7E34" w:rsidRPr="005E3D1B" w:rsidRDefault="005E3D1B" w:rsidP="00BE53F3">
            <w:pPr>
              <w:spacing w:after="0"/>
              <w:jc w:val="right"/>
              <w:rPr>
                <w:rFonts w:ascii="Century" w:hAnsi="Century"/>
                <w:b/>
              </w:rPr>
            </w:pPr>
            <w:r w:rsidRPr="005E3D1B">
              <w:rPr>
                <w:rFonts w:ascii="Century" w:hAnsi="Century"/>
                <w:b/>
              </w:rPr>
              <w:t>359.111</w:t>
            </w:r>
          </w:p>
        </w:tc>
      </w:tr>
    </w:tbl>
    <w:p w:rsidR="00001626" w:rsidRPr="004200A5" w:rsidRDefault="00BE53F3" w:rsidP="00974D79">
      <w:pPr>
        <w:spacing w:after="0" w:line="240" w:lineRule="auto"/>
        <w:jc w:val="both"/>
        <w:rPr>
          <w:rFonts w:ascii="Century" w:hAnsi="Century" w:cs="Century"/>
        </w:rPr>
      </w:pPr>
      <w:proofErr w:type="gramStart"/>
      <w:r>
        <w:rPr>
          <w:rFonts w:ascii="Century" w:hAnsi="Century" w:cs="Arial"/>
          <w:color w:val="000000"/>
        </w:rPr>
        <w:t xml:space="preserve">Refundacja  </w:t>
      </w:r>
      <w:r w:rsidR="00001626" w:rsidRPr="004200A5">
        <w:rPr>
          <w:rFonts w:ascii="Century" w:hAnsi="Century" w:cs="Arial"/>
          <w:color w:val="000000"/>
        </w:rPr>
        <w:t xml:space="preserve"> z</w:t>
      </w:r>
      <w:proofErr w:type="gramEnd"/>
      <w:r w:rsidR="00001626" w:rsidRPr="004200A5">
        <w:rPr>
          <w:rFonts w:ascii="Century" w:hAnsi="Century" w:cs="Arial"/>
          <w:color w:val="000000"/>
        </w:rPr>
        <w:t xml:space="preserve"> </w:t>
      </w:r>
      <w:r w:rsidR="00001626" w:rsidRPr="004200A5">
        <w:rPr>
          <w:rFonts w:ascii="Century" w:hAnsi="Century" w:cs="Century"/>
        </w:rPr>
        <w:t>RPO Oś Priorytetowa 4 Naturalne otoczenie człowiek działanie 4.9 Rozwój zasobów endogenicznych</w:t>
      </w:r>
      <w:r w:rsidR="00682588" w:rsidRPr="004200A5">
        <w:rPr>
          <w:rFonts w:ascii="Century" w:hAnsi="Century" w:cs="Century"/>
        </w:rPr>
        <w:t xml:space="preserve"> na </w:t>
      </w:r>
      <w:r w:rsidR="00001626" w:rsidRPr="004200A5">
        <w:rPr>
          <w:rFonts w:ascii="Century" w:hAnsi="Century" w:cs="Century"/>
        </w:rPr>
        <w:t xml:space="preserve">zadanie inwestycyjne </w:t>
      </w:r>
      <w:r>
        <w:rPr>
          <w:rFonts w:ascii="Century" w:hAnsi="Century" w:cs="Century"/>
        </w:rPr>
        <w:t>wykonanie w 2018 r.</w:t>
      </w:r>
      <w:r w:rsidR="0090708C" w:rsidRPr="004200A5">
        <w:rPr>
          <w:rFonts w:ascii="Century" w:hAnsi="Century" w:cs="Century"/>
        </w:rPr>
        <w:t xml:space="preserve"> pn. Z</w:t>
      </w:r>
      <w:r w:rsidR="00682588" w:rsidRPr="004200A5">
        <w:rPr>
          <w:rFonts w:ascii="Century" w:hAnsi="Century" w:cs="Century"/>
        </w:rPr>
        <w:t>agospodarowanie terenu rekreacyjnego – przystani kajakowej w Karlinie ul. Nadbrzeżna.</w:t>
      </w:r>
    </w:p>
    <w:p w:rsidR="00597952" w:rsidRPr="00AE1AC3" w:rsidRDefault="00597952" w:rsidP="00974D79">
      <w:pPr>
        <w:spacing w:after="0" w:line="240" w:lineRule="auto"/>
        <w:jc w:val="both"/>
        <w:rPr>
          <w:rFonts w:ascii="Century" w:hAnsi="Century" w:cs="Century"/>
          <w:strik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66"/>
      </w:tblGrid>
      <w:tr w:rsidR="00597952" w:rsidRPr="00972234" w:rsidTr="006F4FD0">
        <w:tc>
          <w:tcPr>
            <w:tcW w:w="959" w:type="dxa"/>
            <w:shd w:val="clear" w:color="auto" w:fill="FFFFFF" w:themeFill="background1"/>
          </w:tcPr>
          <w:p w:rsidR="00597952" w:rsidRPr="00972234" w:rsidRDefault="00597952" w:rsidP="00BE53F3">
            <w:pPr>
              <w:spacing w:after="0"/>
              <w:rPr>
                <w:rFonts w:ascii="Century" w:hAnsi="Century"/>
                <w:b/>
              </w:rPr>
            </w:pPr>
            <w:r w:rsidRPr="00972234">
              <w:rPr>
                <w:rFonts w:ascii="Century" w:hAnsi="Century"/>
                <w:b/>
              </w:rPr>
              <w:t>§626</w:t>
            </w:r>
            <w:r w:rsidR="00BE53F3">
              <w:rPr>
                <w:rFonts w:ascii="Century" w:hAnsi="Century"/>
                <w:b/>
              </w:rPr>
              <w:t>7</w:t>
            </w:r>
          </w:p>
        </w:tc>
        <w:tc>
          <w:tcPr>
            <w:tcW w:w="7087" w:type="dxa"/>
            <w:shd w:val="clear" w:color="auto" w:fill="FFFFFF" w:themeFill="background1"/>
          </w:tcPr>
          <w:p w:rsidR="00597952" w:rsidRPr="00972234" w:rsidRDefault="00597952" w:rsidP="00597952">
            <w:pPr>
              <w:spacing w:after="0"/>
              <w:rPr>
                <w:rFonts w:ascii="Century" w:hAnsi="Century"/>
                <w:b/>
              </w:rPr>
            </w:pPr>
            <w:r w:rsidRPr="00972234">
              <w:rPr>
                <w:rFonts w:ascii="Century" w:hAnsi="Century"/>
                <w:b/>
              </w:rPr>
              <w:t xml:space="preserve">Dotacje otrzymane z państwowych funduszy celowych na finansowanie lub dofinansowanie kosztów realizacji inwestycji i zakupów inwestycyjnych jednostki sektora finansów publicznych               </w:t>
            </w:r>
          </w:p>
        </w:tc>
        <w:tc>
          <w:tcPr>
            <w:tcW w:w="1166" w:type="dxa"/>
            <w:shd w:val="clear" w:color="auto" w:fill="FFFFFF" w:themeFill="background1"/>
          </w:tcPr>
          <w:p w:rsidR="00597952" w:rsidRPr="00972234" w:rsidRDefault="00597952" w:rsidP="006F4FD0">
            <w:pPr>
              <w:spacing w:after="0"/>
              <w:jc w:val="center"/>
              <w:rPr>
                <w:rFonts w:ascii="Century" w:hAnsi="Century"/>
                <w:b/>
              </w:rPr>
            </w:pPr>
          </w:p>
          <w:p w:rsidR="00597952" w:rsidRPr="00972234" w:rsidRDefault="00597952" w:rsidP="006F4FD0">
            <w:pPr>
              <w:spacing w:after="0"/>
              <w:jc w:val="center"/>
              <w:rPr>
                <w:rFonts w:ascii="Century" w:hAnsi="Century"/>
                <w:b/>
              </w:rPr>
            </w:pPr>
          </w:p>
          <w:p w:rsidR="00597952" w:rsidRPr="00972234" w:rsidRDefault="00972234" w:rsidP="00905F59">
            <w:pPr>
              <w:spacing w:after="0"/>
              <w:jc w:val="right"/>
              <w:rPr>
                <w:rFonts w:ascii="Century" w:hAnsi="Century"/>
                <w:b/>
              </w:rPr>
            </w:pPr>
            <w:r w:rsidRPr="00972234">
              <w:rPr>
                <w:rFonts w:ascii="Century" w:hAnsi="Century"/>
                <w:b/>
              </w:rPr>
              <w:t>300</w:t>
            </w:r>
            <w:r w:rsidR="00905F59" w:rsidRPr="00972234">
              <w:rPr>
                <w:rFonts w:ascii="Century" w:hAnsi="Century"/>
                <w:b/>
              </w:rPr>
              <w:t>.000</w:t>
            </w:r>
          </w:p>
        </w:tc>
      </w:tr>
    </w:tbl>
    <w:p w:rsidR="00905F59" w:rsidRDefault="00597952" w:rsidP="004D6075">
      <w:pPr>
        <w:spacing w:after="0"/>
        <w:jc w:val="both"/>
        <w:rPr>
          <w:rFonts w:ascii="Century" w:eastAsia="Times New Roman" w:hAnsi="Century" w:cs="Arial"/>
          <w:lang w:eastAsia="pl-PL"/>
        </w:rPr>
      </w:pPr>
      <w:r w:rsidRPr="00972234">
        <w:rPr>
          <w:rFonts w:ascii="Century" w:hAnsi="Century"/>
        </w:rPr>
        <w:t xml:space="preserve">Dotacja </w:t>
      </w:r>
      <w:r w:rsidR="00905F59" w:rsidRPr="00972234">
        <w:rPr>
          <w:rFonts w:ascii="Century" w:hAnsi="Century"/>
        </w:rPr>
        <w:t xml:space="preserve">z </w:t>
      </w:r>
      <w:r w:rsidR="00905F59" w:rsidRPr="00972234">
        <w:rPr>
          <w:rFonts w:ascii="Century" w:eastAsia="Times New Roman" w:hAnsi="Century" w:cs="Arial"/>
          <w:lang w:eastAsia="pl-PL"/>
        </w:rPr>
        <w:t>Programu Rozwoju Obszarów Wiejskich na lata 2014–2020 na zadanie pn. Mała infrastruktura rekreacyjna i turys</w:t>
      </w:r>
      <w:r w:rsidR="00BE53F3">
        <w:rPr>
          <w:rFonts w:ascii="Century" w:eastAsia="Times New Roman" w:hAnsi="Century" w:cs="Arial"/>
          <w:lang w:eastAsia="pl-PL"/>
        </w:rPr>
        <w:t>tyczna na terenie gminy Karlino”.</w:t>
      </w:r>
    </w:p>
    <w:p w:rsidR="00BE53F3" w:rsidRPr="00BE53F3" w:rsidRDefault="00BE53F3" w:rsidP="00BE53F3">
      <w:pPr>
        <w:spacing w:line="240" w:lineRule="auto"/>
        <w:rPr>
          <w:rFonts w:ascii="Century" w:eastAsia="Times New Roman" w:hAnsi="Century" w:cs="Arial"/>
          <w:sz w:val="18"/>
          <w:szCs w:val="18"/>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959"/>
        <w:gridCol w:w="6095"/>
        <w:gridCol w:w="2158"/>
      </w:tblGrid>
      <w:tr w:rsidR="00BE53F3" w:rsidRPr="006F42C1" w:rsidTr="00B4475A">
        <w:tc>
          <w:tcPr>
            <w:tcW w:w="959" w:type="dxa"/>
            <w:shd w:val="clear" w:color="auto" w:fill="D9D9D9" w:themeFill="background1" w:themeFillShade="D9"/>
            <w:vAlign w:val="center"/>
          </w:tcPr>
          <w:p w:rsidR="00BE53F3" w:rsidRPr="006F42C1" w:rsidRDefault="00BE53F3" w:rsidP="00BE53F3">
            <w:pPr>
              <w:spacing w:after="0"/>
              <w:jc w:val="center"/>
              <w:rPr>
                <w:rFonts w:ascii="Century" w:hAnsi="Century"/>
                <w:b/>
              </w:rPr>
            </w:pPr>
            <w:r w:rsidRPr="006F42C1">
              <w:rPr>
                <w:rFonts w:ascii="Century" w:hAnsi="Century"/>
                <w:b/>
              </w:rPr>
              <w:t>92</w:t>
            </w:r>
            <w:r>
              <w:rPr>
                <w:rFonts w:ascii="Century" w:hAnsi="Century"/>
                <w:b/>
              </w:rPr>
              <w:t>1</w:t>
            </w:r>
          </w:p>
        </w:tc>
        <w:tc>
          <w:tcPr>
            <w:tcW w:w="6095" w:type="dxa"/>
            <w:shd w:val="clear" w:color="auto" w:fill="D9D9D9" w:themeFill="background1" w:themeFillShade="D9"/>
            <w:vAlign w:val="center"/>
          </w:tcPr>
          <w:p w:rsidR="00BE53F3" w:rsidRPr="006F42C1" w:rsidRDefault="00BE53F3" w:rsidP="00B4475A">
            <w:pPr>
              <w:spacing w:after="0"/>
              <w:rPr>
                <w:rFonts w:ascii="Century" w:hAnsi="Century"/>
                <w:b/>
              </w:rPr>
            </w:pPr>
            <w:r w:rsidRPr="00BE53F3">
              <w:rPr>
                <w:rFonts w:ascii="Century" w:hAnsi="Century"/>
                <w:b/>
              </w:rPr>
              <w:t>Kultura i ochrona dziedzictwa narodowego</w:t>
            </w:r>
          </w:p>
        </w:tc>
        <w:tc>
          <w:tcPr>
            <w:tcW w:w="2158" w:type="dxa"/>
            <w:shd w:val="clear" w:color="auto" w:fill="D9D9D9" w:themeFill="background1" w:themeFillShade="D9"/>
            <w:vAlign w:val="center"/>
          </w:tcPr>
          <w:p w:rsidR="00BE53F3" w:rsidRPr="006F42C1" w:rsidRDefault="00BE53F3" w:rsidP="00B4475A">
            <w:pPr>
              <w:spacing w:after="0"/>
              <w:jc w:val="right"/>
              <w:rPr>
                <w:rFonts w:ascii="Century" w:hAnsi="Century"/>
                <w:b/>
              </w:rPr>
            </w:pPr>
            <w:r>
              <w:rPr>
                <w:rFonts w:ascii="Century" w:hAnsi="Century"/>
                <w:b/>
              </w:rPr>
              <w:t>67.716</w:t>
            </w:r>
            <w:r w:rsidRPr="006F42C1">
              <w:rPr>
                <w:rFonts w:ascii="Century" w:hAnsi="Century"/>
                <w:b/>
              </w:rPr>
              <w:t xml:space="preserve"> </w:t>
            </w:r>
          </w:p>
        </w:tc>
      </w:tr>
    </w:tbl>
    <w:p w:rsidR="00BE53F3" w:rsidRPr="00BE53F3" w:rsidRDefault="00BE53F3" w:rsidP="00905F59">
      <w:pPr>
        <w:rPr>
          <w:rFonts w:ascii="Century" w:eastAsia="Times New Roman" w:hAnsi="Century" w:cs="Arial"/>
          <w:sz w:val="18"/>
          <w:szCs w:val="18"/>
          <w:lang w:eastAsia="pl-PL"/>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BE53F3" w:rsidRPr="006F42C1" w:rsidTr="00B4475A">
        <w:tc>
          <w:tcPr>
            <w:tcW w:w="959" w:type="dxa"/>
            <w:shd w:val="clear" w:color="auto" w:fill="FFFFFF" w:themeFill="background1"/>
            <w:vAlign w:val="center"/>
          </w:tcPr>
          <w:p w:rsidR="00BE53F3" w:rsidRPr="006F42C1" w:rsidRDefault="00BE53F3" w:rsidP="00BE53F3">
            <w:pPr>
              <w:spacing w:after="0"/>
              <w:jc w:val="center"/>
              <w:rPr>
                <w:rFonts w:ascii="Century" w:hAnsi="Century"/>
                <w:b/>
              </w:rPr>
            </w:pPr>
            <w:r w:rsidRPr="006F42C1">
              <w:rPr>
                <w:rFonts w:ascii="Century" w:hAnsi="Century"/>
                <w:b/>
              </w:rPr>
              <w:t>92</w:t>
            </w:r>
            <w:r>
              <w:rPr>
                <w:rFonts w:ascii="Century" w:hAnsi="Century"/>
                <w:b/>
              </w:rPr>
              <w:t>109</w:t>
            </w:r>
          </w:p>
        </w:tc>
        <w:tc>
          <w:tcPr>
            <w:tcW w:w="6946" w:type="dxa"/>
            <w:shd w:val="clear" w:color="auto" w:fill="FFFFFF" w:themeFill="background1"/>
            <w:vAlign w:val="center"/>
          </w:tcPr>
          <w:p w:rsidR="00BE53F3" w:rsidRPr="00BE53F3" w:rsidRDefault="00BE53F3" w:rsidP="00B4475A">
            <w:pPr>
              <w:spacing w:after="0"/>
              <w:rPr>
                <w:rFonts w:ascii="Century" w:hAnsi="Century"/>
                <w:b/>
              </w:rPr>
            </w:pPr>
            <w:r w:rsidRPr="00BE53F3">
              <w:rPr>
                <w:rFonts w:ascii="Century" w:eastAsia="Times New Roman" w:hAnsi="Century" w:cs="Arial"/>
                <w:b/>
                <w:color w:val="000000"/>
                <w:lang w:eastAsia="pl-PL"/>
              </w:rPr>
              <w:t>Domy i ośrodki kultury, świetlice i kluby</w:t>
            </w:r>
          </w:p>
        </w:tc>
        <w:tc>
          <w:tcPr>
            <w:tcW w:w="1307" w:type="dxa"/>
            <w:shd w:val="clear" w:color="auto" w:fill="FFFFFF" w:themeFill="background1"/>
            <w:vAlign w:val="center"/>
          </w:tcPr>
          <w:p w:rsidR="00BE53F3" w:rsidRPr="006F42C1" w:rsidRDefault="00BE53F3" w:rsidP="00B4475A">
            <w:pPr>
              <w:spacing w:after="0"/>
              <w:jc w:val="right"/>
              <w:rPr>
                <w:rFonts w:ascii="Century" w:hAnsi="Century"/>
                <w:b/>
              </w:rPr>
            </w:pPr>
            <w:r>
              <w:rPr>
                <w:rFonts w:ascii="Century" w:hAnsi="Century"/>
                <w:b/>
              </w:rPr>
              <w:t>67.716</w:t>
            </w:r>
          </w:p>
        </w:tc>
      </w:tr>
    </w:tbl>
    <w:p w:rsidR="00BE53F3" w:rsidRPr="00BE53F3" w:rsidRDefault="00BE53F3" w:rsidP="00905F59">
      <w:pPr>
        <w:rPr>
          <w:rFonts w:ascii="Century" w:eastAsia="Times New Roman" w:hAnsi="Century" w:cs="Arial"/>
          <w:sz w:val="16"/>
          <w:szCs w:val="16"/>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087"/>
        <w:gridCol w:w="1166"/>
      </w:tblGrid>
      <w:tr w:rsidR="00BE53F3" w:rsidRPr="00972234" w:rsidTr="00B4475A">
        <w:tc>
          <w:tcPr>
            <w:tcW w:w="959" w:type="dxa"/>
            <w:shd w:val="clear" w:color="auto" w:fill="FFFFFF" w:themeFill="background1"/>
          </w:tcPr>
          <w:p w:rsidR="00BE53F3" w:rsidRPr="00972234" w:rsidRDefault="00BE53F3" w:rsidP="00B4475A">
            <w:pPr>
              <w:spacing w:after="0"/>
              <w:rPr>
                <w:rFonts w:ascii="Century" w:hAnsi="Century"/>
                <w:b/>
              </w:rPr>
            </w:pPr>
            <w:r w:rsidRPr="00972234">
              <w:rPr>
                <w:rFonts w:ascii="Century" w:hAnsi="Century"/>
                <w:b/>
              </w:rPr>
              <w:t>§626</w:t>
            </w:r>
            <w:r>
              <w:rPr>
                <w:rFonts w:ascii="Century" w:hAnsi="Century"/>
                <w:b/>
              </w:rPr>
              <w:t>7</w:t>
            </w:r>
          </w:p>
        </w:tc>
        <w:tc>
          <w:tcPr>
            <w:tcW w:w="7087" w:type="dxa"/>
            <w:shd w:val="clear" w:color="auto" w:fill="FFFFFF" w:themeFill="background1"/>
          </w:tcPr>
          <w:p w:rsidR="00BE53F3" w:rsidRPr="00972234" w:rsidRDefault="00BE53F3" w:rsidP="00B4475A">
            <w:pPr>
              <w:spacing w:after="0"/>
              <w:rPr>
                <w:rFonts w:ascii="Century" w:hAnsi="Century"/>
                <w:b/>
              </w:rPr>
            </w:pPr>
            <w:r w:rsidRPr="00972234">
              <w:rPr>
                <w:rFonts w:ascii="Century" w:hAnsi="Century"/>
                <w:b/>
              </w:rPr>
              <w:t xml:space="preserve">Dotacje otrzymane z państwowych funduszy celowych na finansowanie lub dofinansowanie kosztów realizacji inwestycji i zakupów inwestycyjnych jednostki sektora finansów publicznych               </w:t>
            </w:r>
          </w:p>
        </w:tc>
        <w:tc>
          <w:tcPr>
            <w:tcW w:w="1166" w:type="dxa"/>
            <w:shd w:val="clear" w:color="auto" w:fill="FFFFFF" w:themeFill="background1"/>
          </w:tcPr>
          <w:p w:rsidR="00BE53F3" w:rsidRPr="00972234" w:rsidRDefault="00BE53F3" w:rsidP="00B4475A">
            <w:pPr>
              <w:spacing w:after="0"/>
              <w:jc w:val="center"/>
              <w:rPr>
                <w:rFonts w:ascii="Century" w:hAnsi="Century"/>
                <w:b/>
              </w:rPr>
            </w:pPr>
          </w:p>
          <w:p w:rsidR="00BE53F3" w:rsidRPr="00972234" w:rsidRDefault="00BE53F3" w:rsidP="00B4475A">
            <w:pPr>
              <w:spacing w:after="0"/>
              <w:jc w:val="center"/>
              <w:rPr>
                <w:rFonts w:ascii="Century" w:hAnsi="Century"/>
                <w:b/>
              </w:rPr>
            </w:pPr>
          </w:p>
          <w:p w:rsidR="00BE53F3" w:rsidRPr="00972234" w:rsidRDefault="00BE53F3" w:rsidP="00B4475A">
            <w:pPr>
              <w:spacing w:after="0"/>
              <w:jc w:val="right"/>
              <w:rPr>
                <w:rFonts w:ascii="Century" w:hAnsi="Century"/>
                <w:b/>
              </w:rPr>
            </w:pPr>
            <w:r>
              <w:rPr>
                <w:rFonts w:ascii="Century" w:hAnsi="Century"/>
                <w:b/>
              </w:rPr>
              <w:t>67.716</w:t>
            </w:r>
          </w:p>
        </w:tc>
      </w:tr>
    </w:tbl>
    <w:p w:rsidR="00BE53F3" w:rsidRDefault="00BE53F3" w:rsidP="00255A93">
      <w:pPr>
        <w:spacing w:after="0"/>
        <w:jc w:val="both"/>
        <w:rPr>
          <w:rFonts w:ascii="Century" w:eastAsia="Times New Roman" w:hAnsi="Century" w:cs="Arial"/>
          <w:lang w:eastAsia="pl-PL"/>
        </w:rPr>
      </w:pPr>
      <w:r w:rsidRPr="00972234">
        <w:rPr>
          <w:rFonts w:ascii="Century" w:hAnsi="Century"/>
        </w:rPr>
        <w:t xml:space="preserve">Dotacja z </w:t>
      </w:r>
      <w:r w:rsidRPr="00972234">
        <w:rPr>
          <w:rFonts w:ascii="Century" w:eastAsia="Times New Roman" w:hAnsi="Century" w:cs="Arial"/>
          <w:lang w:eastAsia="pl-PL"/>
        </w:rPr>
        <w:t xml:space="preserve">Programu Rozwoju Obszarów Wiejskich na lata 2014–2020 na zadanie pn. </w:t>
      </w:r>
      <w:proofErr w:type="gramStart"/>
      <w:r>
        <w:rPr>
          <w:rFonts w:ascii="Century" w:eastAsia="Times New Roman" w:hAnsi="Century" w:cs="Arial"/>
          <w:lang w:eastAsia="pl-PL"/>
        </w:rPr>
        <w:t>Budowa  świetlicy</w:t>
      </w:r>
      <w:proofErr w:type="gramEnd"/>
      <w:r>
        <w:rPr>
          <w:rFonts w:ascii="Century" w:eastAsia="Times New Roman" w:hAnsi="Century" w:cs="Arial"/>
          <w:lang w:eastAsia="pl-PL"/>
        </w:rPr>
        <w:t xml:space="preserve"> w Karlinku</w:t>
      </w:r>
      <w:r w:rsidR="00027B66">
        <w:rPr>
          <w:rFonts w:ascii="Century" w:eastAsia="Times New Roman" w:hAnsi="Century" w:cs="Arial"/>
          <w:lang w:eastAsia="pl-PL"/>
        </w:rPr>
        <w:t>.</w:t>
      </w:r>
    </w:p>
    <w:p w:rsidR="00BE53F3" w:rsidRPr="00AE1AC3" w:rsidRDefault="00BE53F3" w:rsidP="00905F59">
      <w:pPr>
        <w:rPr>
          <w:rFonts w:ascii="Century" w:eastAsia="Times New Roman" w:hAnsi="Century" w:cs="Arial"/>
          <w:strike/>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959"/>
        <w:gridCol w:w="6095"/>
        <w:gridCol w:w="2158"/>
      </w:tblGrid>
      <w:tr w:rsidR="00E71A8D" w:rsidRPr="006F42C1" w:rsidTr="00F7019B">
        <w:tc>
          <w:tcPr>
            <w:tcW w:w="959" w:type="dxa"/>
            <w:shd w:val="clear" w:color="auto" w:fill="D9D9D9" w:themeFill="background1" w:themeFillShade="D9"/>
            <w:vAlign w:val="center"/>
          </w:tcPr>
          <w:p w:rsidR="00E71A8D" w:rsidRPr="006F42C1" w:rsidRDefault="00E71A8D" w:rsidP="00862E19">
            <w:pPr>
              <w:spacing w:after="0"/>
              <w:jc w:val="center"/>
              <w:rPr>
                <w:rFonts w:ascii="Century" w:hAnsi="Century"/>
                <w:b/>
              </w:rPr>
            </w:pPr>
            <w:r w:rsidRPr="006F42C1">
              <w:rPr>
                <w:rFonts w:ascii="Century" w:hAnsi="Century"/>
                <w:b/>
              </w:rPr>
              <w:t>926</w:t>
            </w:r>
          </w:p>
        </w:tc>
        <w:tc>
          <w:tcPr>
            <w:tcW w:w="6095" w:type="dxa"/>
            <w:shd w:val="clear" w:color="auto" w:fill="D9D9D9" w:themeFill="background1" w:themeFillShade="D9"/>
            <w:vAlign w:val="center"/>
          </w:tcPr>
          <w:p w:rsidR="00E71A8D" w:rsidRPr="006F42C1" w:rsidRDefault="00E71A8D" w:rsidP="00862E19">
            <w:pPr>
              <w:spacing w:after="0"/>
              <w:rPr>
                <w:rFonts w:ascii="Century" w:hAnsi="Century"/>
                <w:b/>
              </w:rPr>
            </w:pPr>
            <w:r w:rsidRPr="006F42C1">
              <w:rPr>
                <w:rFonts w:ascii="Century" w:hAnsi="Century"/>
                <w:b/>
              </w:rPr>
              <w:t>Kultura fizyczna</w:t>
            </w:r>
          </w:p>
        </w:tc>
        <w:tc>
          <w:tcPr>
            <w:tcW w:w="2158" w:type="dxa"/>
            <w:shd w:val="clear" w:color="auto" w:fill="D9D9D9" w:themeFill="background1" w:themeFillShade="D9"/>
            <w:vAlign w:val="center"/>
          </w:tcPr>
          <w:p w:rsidR="00E71A8D" w:rsidRPr="006F42C1" w:rsidRDefault="00595556" w:rsidP="00862E19">
            <w:pPr>
              <w:spacing w:after="0"/>
              <w:jc w:val="right"/>
              <w:rPr>
                <w:rFonts w:ascii="Century" w:hAnsi="Century"/>
                <w:b/>
              </w:rPr>
            </w:pPr>
            <w:r>
              <w:rPr>
                <w:rFonts w:ascii="Century" w:hAnsi="Century"/>
                <w:b/>
              </w:rPr>
              <w:t>407.970</w:t>
            </w:r>
            <w:r w:rsidR="00BE53F3">
              <w:rPr>
                <w:rFonts w:ascii="Century" w:hAnsi="Century"/>
                <w:b/>
              </w:rPr>
              <w:t xml:space="preserve"> </w:t>
            </w:r>
            <w:r w:rsidR="00472D78" w:rsidRPr="006F42C1">
              <w:rPr>
                <w:rFonts w:ascii="Century" w:hAnsi="Century"/>
                <w:b/>
              </w:rPr>
              <w:t xml:space="preserve"> </w:t>
            </w:r>
          </w:p>
        </w:tc>
      </w:tr>
    </w:tbl>
    <w:p w:rsidR="00E71A8D" w:rsidRPr="006F42C1" w:rsidRDefault="00E71A8D" w:rsidP="00862E19">
      <w:pPr>
        <w:spacing w:after="0"/>
        <w:rPr>
          <w:rFonts w:ascii="Century" w:hAnsi="Century"/>
          <w:b/>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E71A8D" w:rsidRPr="006F42C1" w:rsidTr="00F7019B">
        <w:tc>
          <w:tcPr>
            <w:tcW w:w="959" w:type="dxa"/>
            <w:shd w:val="clear" w:color="auto" w:fill="FFFFFF" w:themeFill="background1"/>
            <w:vAlign w:val="center"/>
          </w:tcPr>
          <w:p w:rsidR="00E71A8D" w:rsidRPr="006F42C1" w:rsidRDefault="00E71A8D" w:rsidP="00862E19">
            <w:pPr>
              <w:spacing w:after="0"/>
              <w:jc w:val="center"/>
              <w:rPr>
                <w:rFonts w:ascii="Century" w:hAnsi="Century"/>
                <w:b/>
              </w:rPr>
            </w:pPr>
            <w:r w:rsidRPr="006F42C1">
              <w:rPr>
                <w:rFonts w:ascii="Century" w:hAnsi="Century"/>
                <w:b/>
              </w:rPr>
              <w:t>92601</w:t>
            </w:r>
          </w:p>
        </w:tc>
        <w:tc>
          <w:tcPr>
            <w:tcW w:w="6946" w:type="dxa"/>
            <w:shd w:val="clear" w:color="auto" w:fill="FFFFFF" w:themeFill="background1"/>
            <w:vAlign w:val="center"/>
          </w:tcPr>
          <w:p w:rsidR="00E71A8D" w:rsidRPr="006F42C1" w:rsidRDefault="00E71A8D" w:rsidP="00862E19">
            <w:pPr>
              <w:spacing w:after="0"/>
              <w:rPr>
                <w:rFonts w:ascii="Century" w:hAnsi="Century"/>
                <w:b/>
              </w:rPr>
            </w:pPr>
            <w:r w:rsidRPr="006F42C1">
              <w:rPr>
                <w:rFonts w:ascii="Century" w:hAnsi="Century"/>
                <w:b/>
              </w:rPr>
              <w:t>Obiekty sportowe</w:t>
            </w:r>
          </w:p>
        </w:tc>
        <w:tc>
          <w:tcPr>
            <w:tcW w:w="1307" w:type="dxa"/>
            <w:shd w:val="clear" w:color="auto" w:fill="FFFFFF" w:themeFill="background1"/>
            <w:vAlign w:val="center"/>
          </w:tcPr>
          <w:p w:rsidR="00E71A8D" w:rsidRPr="006F42C1" w:rsidRDefault="00595556" w:rsidP="00862E19">
            <w:pPr>
              <w:spacing w:after="0"/>
              <w:jc w:val="right"/>
              <w:rPr>
                <w:rFonts w:ascii="Century" w:hAnsi="Century"/>
                <w:b/>
              </w:rPr>
            </w:pPr>
            <w:r>
              <w:rPr>
                <w:rFonts w:ascii="Century" w:hAnsi="Century"/>
                <w:b/>
              </w:rPr>
              <w:t>300.000</w:t>
            </w:r>
          </w:p>
        </w:tc>
      </w:tr>
    </w:tbl>
    <w:p w:rsidR="00E71A8D" w:rsidRDefault="00E71A8D" w:rsidP="00A5234E">
      <w:pPr>
        <w:shd w:val="clear" w:color="auto" w:fill="FFFFFF" w:themeFill="background1"/>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449"/>
      </w:tblGrid>
      <w:tr w:rsidR="004F7E34" w:rsidRPr="006F42C1" w:rsidTr="00A5234E">
        <w:tc>
          <w:tcPr>
            <w:tcW w:w="959" w:type="dxa"/>
            <w:shd w:val="clear" w:color="auto" w:fill="FFFFFF" w:themeFill="background1"/>
          </w:tcPr>
          <w:p w:rsidR="004F7E34" w:rsidRPr="006F42C1" w:rsidRDefault="0034789D" w:rsidP="00A5234E">
            <w:pPr>
              <w:shd w:val="clear" w:color="auto" w:fill="FFFFFF" w:themeFill="background1"/>
              <w:spacing w:after="0"/>
              <w:rPr>
                <w:rFonts w:ascii="Century" w:hAnsi="Century"/>
                <w:b/>
                <w:strike/>
              </w:rPr>
            </w:pPr>
            <w:r w:rsidRPr="006F42C1">
              <w:rPr>
                <w:rFonts w:ascii="Century" w:hAnsi="Century"/>
                <w:b/>
              </w:rPr>
              <w:t>§0750</w:t>
            </w:r>
          </w:p>
        </w:tc>
        <w:tc>
          <w:tcPr>
            <w:tcW w:w="6804" w:type="dxa"/>
            <w:shd w:val="clear" w:color="auto" w:fill="FFFFFF" w:themeFill="background1"/>
          </w:tcPr>
          <w:p w:rsidR="0034789D" w:rsidRPr="006F42C1" w:rsidRDefault="0034789D" w:rsidP="00A5234E">
            <w:pPr>
              <w:shd w:val="clear" w:color="auto" w:fill="FFFFFF" w:themeFill="background1"/>
              <w:spacing w:after="0"/>
              <w:rPr>
                <w:rFonts w:ascii="Century" w:hAnsi="Century"/>
                <w:b/>
              </w:rPr>
            </w:pPr>
            <w:r>
              <w:rPr>
                <w:rFonts w:ascii="Century" w:hAnsi="Century"/>
                <w:b/>
              </w:rPr>
              <w:t>W</w:t>
            </w:r>
            <w:r w:rsidRPr="006F42C1">
              <w:rPr>
                <w:rFonts w:ascii="Century" w:hAnsi="Century"/>
                <w:b/>
              </w:rPr>
              <w:t xml:space="preserve">pływy z najmu i dzierżawy składników majątkowych Skarbu </w:t>
            </w:r>
          </w:p>
          <w:p w:rsidR="004F7E34" w:rsidRPr="0034789D" w:rsidRDefault="0034789D" w:rsidP="00A5234E">
            <w:pPr>
              <w:shd w:val="clear" w:color="auto" w:fill="FFFFFF" w:themeFill="background1"/>
              <w:spacing w:after="0"/>
              <w:rPr>
                <w:rFonts w:ascii="Century" w:hAnsi="Century"/>
                <w:b/>
              </w:rPr>
            </w:pPr>
            <w:r w:rsidRPr="006F42C1">
              <w:rPr>
                <w:rFonts w:ascii="Century" w:hAnsi="Century"/>
                <w:b/>
              </w:rPr>
              <w:t>Państwa, jednostek samorządu teryto</w:t>
            </w:r>
            <w:r>
              <w:rPr>
                <w:rFonts w:ascii="Century" w:hAnsi="Century"/>
                <w:b/>
              </w:rPr>
              <w:t xml:space="preserve">rialnego, lub innych jednostek </w:t>
            </w:r>
            <w:r w:rsidRPr="006F42C1">
              <w:rPr>
                <w:rFonts w:ascii="Century" w:hAnsi="Century"/>
                <w:b/>
              </w:rPr>
              <w:t>zaliczanych do sektora finans</w:t>
            </w:r>
            <w:r>
              <w:rPr>
                <w:rFonts w:ascii="Century" w:hAnsi="Century"/>
                <w:b/>
              </w:rPr>
              <w:t xml:space="preserve">ów publicznych oraz innych umów </w:t>
            </w:r>
            <w:r w:rsidRPr="006F42C1">
              <w:rPr>
                <w:rFonts w:ascii="Century" w:hAnsi="Century"/>
                <w:b/>
              </w:rPr>
              <w:t xml:space="preserve">o podobnym </w:t>
            </w:r>
            <w:proofErr w:type="gramStart"/>
            <w:r w:rsidRPr="006F42C1">
              <w:rPr>
                <w:rFonts w:ascii="Century" w:hAnsi="Century"/>
                <w:b/>
              </w:rPr>
              <w:t xml:space="preserve">charakterze                                                  </w:t>
            </w:r>
            <w:proofErr w:type="gramEnd"/>
            <w:r w:rsidRPr="006F42C1">
              <w:rPr>
                <w:rFonts w:ascii="Century" w:hAnsi="Century"/>
                <w:b/>
              </w:rPr>
              <w:t xml:space="preserve">                           </w:t>
            </w:r>
          </w:p>
        </w:tc>
        <w:tc>
          <w:tcPr>
            <w:tcW w:w="1449" w:type="dxa"/>
            <w:shd w:val="clear" w:color="auto" w:fill="FFFFFF" w:themeFill="background1"/>
          </w:tcPr>
          <w:p w:rsidR="00482EB7" w:rsidRDefault="00482EB7" w:rsidP="00A5234E">
            <w:pPr>
              <w:shd w:val="clear" w:color="auto" w:fill="FFFFFF" w:themeFill="background1"/>
              <w:spacing w:after="0"/>
              <w:jc w:val="center"/>
              <w:rPr>
                <w:rFonts w:ascii="Century" w:hAnsi="Century"/>
                <w:b/>
              </w:rPr>
            </w:pPr>
          </w:p>
          <w:p w:rsidR="00482EB7" w:rsidRDefault="00482EB7" w:rsidP="00A5234E">
            <w:pPr>
              <w:shd w:val="clear" w:color="auto" w:fill="FFFFFF" w:themeFill="background1"/>
              <w:spacing w:after="0"/>
              <w:jc w:val="center"/>
              <w:rPr>
                <w:rFonts w:ascii="Century" w:hAnsi="Century"/>
                <w:b/>
              </w:rPr>
            </w:pPr>
          </w:p>
          <w:p w:rsidR="00482EB7" w:rsidRDefault="00482EB7" w:rsidP="00A5234E">
            <w:pPr>
              <w:shd w:val="clear" w:color="auto" w:fill="FFFFFF" w:themeFill="background1"/>
              <w:spacing w:after="0"/>
              <w:jc w:val="center"/>
              <w:rPr>
                <w:rFonts w:ascii="Century" w:hAnsi="Century"/>
                <w:b/>
              </w:rPr>
            </w:pPr>
          </w:p>
          <w:p w:rsidR="004F7E34" w:rsidRPr="00482EB7" w:rsidRDefault="00CD5FF7" w:rsidP="005E3D1B">
            <w:pPr>
              <w:shd w:val="clear" w:color="auto" w:fill="FFFFFF" w:themeFill="background1"/>
              <w:spacing w:after="0"/>
              <w:jc w:val="right"/>
              <w:rPr>
                <w:rFonts w:ascii="Century" w:hAnsi="Century"/>
                <w:b/>
              </w:rPr>
            </w:pPr>
            <w:r>
              <w:rPr>
                <w:rFonts w:ascii="Century" w:hAnsi="Century"/>
                <w:b/>
              </w:rPr>
              <w:t>2</w:t>
            </w:r>
            <w:r w:rsidR="005E3D1B">
              <w:rPr>
                <w:rFonts w:ascii="Century" w:hAnsi="Century"/>
                <w:b/>
              </w:rPr>
              <w:t>40</w:t>
            </w:r>
            <w:r>
              <w:rPr>
                <w:rFonts w:ascii="Century" w:hAnsi="Century"/>
                <w:b/>
              </w:rPr>
              <w:t>.000</w:t>
            </w:r>
          </w:p>
        </w:tc>
      </w:tr>
    </w:tbl>
    <w:p w:rsidR="00E71A8D" w:rsidRPr="006F42C1" w:rsidRDefault="00E71A8D" w:rsidP="00547F01">
      <w:pPr>
        <w:spacing w:after="0"/>
        <w:jc w:val="both"/>
        <w:rPr>
          <w:rFonts w:ascii="Century" w:hAnsi="Century"/>
        </w:rPr>
      </w:pPr>
      <w:r w:rsidRPr="006F42C1">
        <w:rPr>
          <w:rFonts w:ascii="Century" w:hAnsi="Century"/>
        </w:rPr>
        <w:t xml:space="preserve">Dochody z najmu i dzierżawy </w:t>
      </w:r>
      <w:r w:rsidR="004C71E4" w:rsidRPr="006F42C1">
        <w:rPr>
          <w:rFonts w:ascii="Century" w:hAnsi="Century"/>
        </w:rPr>
        <w:t xml:space="preserve">obiektów i urządzeń sportowych </w:t>
      </w:r>
      <w:r w:rsidRPr="006F42C1">
        <w:rPr>
          <w:rFonts w:ascii="Century" w:hAnsi="Century"/>
        </w:rPr>
        <w:t>ustalono na podstawie zawartych umów i przewidywanego wykonania za 201</w:t>
      </w:r>
      <w:r w:rsidR="00CD5FF7">
        <w:rPr>
          <w:rFonts w:ascii="Century" w:hAnsi="Century"/>
        </w:rPr>
        <w:t>9</w:t>
      </w:r>
      <w:r w:rsidR="009D5CE4">
        <w:rPr>
          <w:rFonts w:ascii="Century" w:hAnsi="Century"/>
        </w:rPr>
        <w:t xml:space="preserve"> </w:t>
      </w:r>
      <w:r w:rsidRPr="006F42C1">
        <w:rPr>
          <w:rFonts w:ascii="Century" w:hAnsi="Century"/>
        </w:rPr>
        <w:t xml:space="preserve">r. </w:t>
      </w:r>
    </w:p>
    <w:p w:rsidR="00D7088C" w:rsidRPr="006F42C1" w:rsidRDefault="00D7088C"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F7E34" w:rsidRPr="006F42C1" w:rsidTr="00737055">
        <w:tc>
          <w:tcPr>
            <w:tcW w:w="959" w:type="dxa"/>
            <w:shd w:val="clear" w:color="auto" w:fill="FFFFFF" w:themeFill="background1"/>
          </w:tcPr>
          <w:p w:rsidR="004F7E34" w:rsidRPr="006F42C1" w:rsidRDefault="00482EB7" w:rsidP="00737055">
            <w:pPr>
              <w:spacing w:after="0"/>
              <w:rPr>
                <w:rFonts w:ascii="Century" w:hAnsi="Century"/>
                <w:b/>
                <w:strike/>
              </w:rPr>
            </w:pPr>
            <w:r w:rsidRPr="006F42C1">
              <w:rPr>
                <w:rFonts w:ascii="Century" w:hAnsi="Century"/>
                <w:b/>
              </w:rPr>
              <w:t xml:space="preserve">§0830  </w:t>
            </w:r>
          </w:p>
        </w:tc>
        <w:tc>
          <w:tcPr>
            <w:tcW w:w="5182" w:type="dxa"/>
            <w:shd w:val="clear" w:color="auto" w:fill="FFFFFF" w:themeFill="background1"/>
          </w:tcPr>
          <w:p w:rsidR="004F7E34" w:rsidRPr="006F42C1" w:rsidRDefault="00482EB7" w:rsidP="00737055">
            <w:pPr>
              <w:spacing w:after="0"/>
              <w:rPr>
                <w:rFonts w:ascii="Century" w:hAnsi="Century"/>
                <w:b/>
                <w:strike/>
              </w:rPr>
            </w:pPr>
            <w:r>
              <w:rPr>
                <w:rFonts w:ascii="Century" w:hAnsi="Century"/>
                <w:b/>
              </w:rPr>
              <w:t>W</w:t>
            </w:r>
            <w:r w:rsidRPr="006F42C1">
              <w:rPr>
                <w:rFonts w:ascii="Century" w:hAnsi="Century"/>
                <w:b/>
              </w:rPr>
              <w:t xml:space="preserve">pływy z </w:t>
            </w:r>
            <w:proofErr w:type="gramStart"/>
            <w:r w:rsidRPr="006F42C1">
              <w:rPr>
                <w:rFonts w:ascii="Century" w:hAnsi="Century"/>
                <w:b/>
              </w:rPr>
              <w:t xml:space="preserve">usług                                                  </w:t>
            </w:r>
            <w:proofErr w:type="gramEnd"/>
            <w:r w:rsidRPr="006F42C1">
              <w:rPr>
                <w:rFonts w:ascii="Century" w:hAnsi="Century"/>
                <w:b/>
              </w:rPr>
              <w:t xml:space="preserve">                                           </w:t>
            </w:r>
          </w:p>
        </w:tc>
        <w:tc>
          <w:tcPr>
            <w:tcW w:w="3071" w:type="dxa"/>
            <w:shd w:val="clear" w:color="auto" w:fill="FFFFFF" w:themeFill="background1"/>
          </w:tcPr>
          <w:p w:rsidR="004F7E34" w:rsidRPr="00482EB7" w:rsidRDefault="005E3D1B" w:rsidP="00482EB7">
            <w:pPr>
              <w:spacing w:after="0"/>
              <w:jc w:val="right"/>
              <w:rPr>
                <w:rFonts w:ascii="Century" w:hAnsi="Century"/>
                <w:b/>
              </w:rPr>
            </w:pPr>
            <w:r>
              <w:rPr>
                <w:rFonts w:ascii="Century" w:hAnsi="Century"/>
                <w:b/>
              </w:rPr>
              <w:t>6</w:t>
            </w:r>
            <w:r w:rsidR="00482EB7" w:rsidRPr="00482EB7">
              <w:rPr>
                <w:rFonts w:ascii="Century" w:hAnsi="Century"/>
                <w:b/>
              </w:rPr>
              <w:t>0.000</w:t>
            </w:r>
          </w:p>
        </w:tc>
      </w:tr>
    </w:tbl>
    <w:p w:rsidR="00E71A8D" w:rsidRPr="006F42C1" w:rsidRDefault="00D7088C" w:rsidP="00862E19">
      <w:pPr>
        <w:spacing w:after="0"/>
        <w:rPr>
          <w:rFonts w:ascii="Century" w:hAnsi="Century"/>
        </w:rPr>
      </w:pPr>
      <w:r w:rsidRPr="006F42C1">
        <w:rPr>
          <w:rFonts w:ascii="Century" w:hAnsi="Century"/>
        </w:rPr>
        <w:t xml:space="preserve">Wpływy z tytułu odpłatności za usługi w obiektach sportowych. </w:t>
      </w:r>
    </w:p>
    <w:p w:rsidR="00D7088C" w:rsidRPr="006F42C1" w:rsidRDefault="00D7088C" w:rsidP="00862E19">
      <w:pPr>
        <w:spacing w:after="0"/>
        <w:rPr>
          <w:rFonts w:ascii="Century" w:hAnsi="Century"/>
        </w:rPr>
      </w:pPr>
    </w:p>
    <w:tbl>
      <w:tblPr>
        <w:tblStyle w:val="Tabela-Siatka"/>
        <w:tblW w:w="0" w:type="auto"/>
        <w:shd w:val="clear" w:color="auto" w:fill="FFFFFF" w:themeFill="background1"/>
        <w:tblLook w:val="04A0" w:firstRow="1" w:lastRow="0" w:firstColumn="1" w:lastColumn="0" w:noHBand="0" w:noVBand="1"/>
      </w:tblPr>
      <w:tblGrid>
        <w:gridCol w:w="959"/>
        <w:gridCol w:w="6946"/>
        <w:gridCol w:w="1307"/>
      </w:tblGrid>
      <w:tr w:rsidR="00D7088C" w:rsidRPr="006F42C1" w:rsidTr="0012684C">
        <w:tc>
          <w:tcPr>
            <w:tcW w:w="959" w:type="dxa"/>
            <w:shd w:val="clear" w:color="auto" w:fill="FFFFFF" w:themeFill="background1"/>
            <w:vAlign w:val="center"/>
          </w:tcPr>
          <w:p w:rsidR="00D7088C" w:rsidRPr="006F42C1" w:rsidRDefault="00D7088C" w:rsidP="00862E19">
            <w:pPr>
              <w:spacing w:after="0"/>
              <w:jc w:val="center"/>
              <w:rPr>
                <w:rFonts w:ascii="Century" w:hAnsi="Century"/>
                <w:b/>
              </w:rPr>
            </w:pPr>
            <w:r w:rsidRPr="006F42C1">
              <w:rPr>
                <w:rFonts w:ascii="Century" w:hAnsi="Century"/>
                <w:b/>
              </w:rPr>
              <w:t>92695</w:t>
            </w:r>
          </w:p>
        </w:tc>
        <w:tc>
          <w:tcPr>
            <w:tcW w:w="6946" w:type="dxa"/>
            <w:shd w:val="clear" w:color="auto" w:fill="FFFFFF" w:themeFill="background1"/>
            <w:vAlign w:val="center"/>
          </w:tcPr>
          <w:p w:rsidR="00D7088C" w:rsidRPr="006F42C1" w:rsidRDefault="00D7088C" w:rsidP="00862E19">
            <w:pPr>
              <w:spacing w:after="0"/>
              <w:rPr>
                <w:rFonts w:ascii="Century" w:hAnsi="Century"/>
                <w:b/>
              </w:rPr>
            </w:pPr>
            <w:r w:rsidRPr="006F42C1">
              <w:rPr>
                <w:rFonts w:ascii="Century" w:hAnsi="Century"/>
                <w:b/>
              </w:rPr>
              <w:t>Pozostała działalność</w:t>
            </w:r>
          </w:p>
        </w:tc>
        <w:tc>
          <w:tcPr>
            <w:tcW w:w="1307" w:type="dxa"/>
            <w:shd w:val="clear" w:color="auto" w:fill="FFFFFF" w:themeFill="background1"/>
            <w:vAlign w:val="center"/>
          </w:tcPr>
          <w:p w:rsidR="00D7088C" w:rsidRPr="006F42C1" w:rsidRDefault="00595556" w:rsidP="00862E19">
            <w:pPr>
              <w:spacing w:after="0"/>
              <w:jc w:val="right"/>
              <w:rPr>
                <w:rFonts w:ascii="Century" w:hAnsi="Century"/>
                <w:b/>
              </w:rPr>
            </w:pPr>
            <w:r>
              <w:rPr>
                <w:rFonts w:ascii="Century" w:hAnsi="Century"/>
                <w:b/>
              </w:rPr>
              <w:t>107.970</w:t>
            </w:r>
            <w:r w:rsidR="00D7088C" w:rsidRPr="006F42C1">
              <w:rPr>
                <w:rFonts w:ascii="Century" w:hAnsi="Century"/>
                <w:b/>
              </w:rPr>
              <w:t xml:space="preserve"> </w:t>
            </w:r>
          </w:p>
        </w:tc>
      </w:tr>
    </w:tbl>
    <w:p w:rsidR="00D7088C" w:rsidRDefault="00D7088C" w:rsidP="00862E19">
      <w:pPr>
        <w:spacing w:after="0"/>
        <w:rPr>
          <w:rFonts w:ascii="Century" w:hAnsi="Century"/>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5182"/>
        <w:gridCol w:w="3071"/>
      </w:tblGrid>
      <w:tr w:rsidR="00482EB7" w:rsidRPr="006F42C1" w:rsidTr="00363DEF">
        <w:tc>
          <w:tcPr>
            <w:tcW w:w="959" w:type="dxa"/>
            <w:shd w:val="clear" w:color="auto" w:fill="FFFFFF" w:themeFill="background1"/>
          </w:tcPr>
          <w:p w:rsidR="00482EB7" w:rsidRPr="006F42C1" w:rsidRDefault="00482EB7" w:rsidP="00363DEF">
            <w:pPr>
              <w:spacing w:after="0"/>
              <w:rPr>
                <w:rFonts w:ascii="Century" w:hAnsi="Century"/>
                <w:b/>
                <w:strike/>
              </w:rPr>
            </w:pPr>
            <w:r w:rsidRPr="006F42C1">
              <w:rPr>
                <w:rFonts w:ascii="Century" w:hAnsi="Century"/>
                <w:b/>
              </w:rPr>
              <w:t xml:space="preserve">§0830  </w:t>
            </w:r>
          </w:p>
        </w:tc>
        <w:tc>
          <w:tcPr>
            <w:tcW w:w="5182" w:type="dxa"/>
            <w:shd w:val="clear" w:color="auto" w:fill="FFFFFF" w:themeFill="background1"/>
          </w:tcPr>
          <w:p w:rsidR="00482EB7" w:rsidRPr="006F42C1" w:rsidRDefault="00482EB7" w:rsidP="00363DEF">
            <w:pPr>
              <w:spacing w:after="0"/>
              <w:rPr>
                <w:rFonts w:ascii="Century" w:hAnsi="Century"/>
                <w:b/>
                <w:strike/>
              </w:rPr>
            </w:pPr>
            <w:r>
              <w:rPr>
                <w:rFonts w:ascii="Century" w:hAnsi="Century"/>
                <w:b/>
              </w:rPr>
              <w:t>W</w:t>
            </w:r>
            <w:r w:rsidRPr="006F42C1">
              <w:rPr>
                <w:rFonts w:ascii="Century" w:hAnsi="Century"/>
                <w:b/>
              </w:rPr>
              <w:t xml:space="preserve">pływy z </w:t>
            </w:r>
            <w:proofErr w:type="gramStart"/>
            <w:r w:rsidRPr="006F42C1">
              <w:rPr>
                <w:rFonts w:ascii="Century" w:hAnsi="Century"/>
                <w:b/>
              </w:rPr>
              <w:t xml:space="preserve">usług                                                  </w:t>
            </w:r>
            <w:proofErr w:type="gramEnd"/>
            <w:r w:rsidRPr="006F42C1">
              <w:rPr>
                <w:rFonts w:ascii="Century" w:hAnsi="Century"/>
                <w:b/>
              </w:rPr>
              <w:t xml:space="preserve">                                           </w:t>
            </w:r>
          </w:p>
        </w:tc>
        <w:tc>
          <w:tcPr>
            <w:tcW w:w="3071" w:type="dxa"/>
            <w:shd w:val="clear" w:color="auto" w:fill="FFFFFF" w:themeFill="background1"/>
          </w:tcPr>
          <w:p w:rsidR="00482EB7" w:rsidRPr="00482EB7" w:rsidRDefault="005E3D1B" w:rsidP="00363DEF">
            <w:pPr>
              <w:spacing w:after="0"/>
              <w:jc w:val="right"/>
              <w:rPr>
                <w:rFonts w:ascii="Century" w:hAnsi="Century"/>
                <w:b/>
              </w:rPr>
            </w:pPr>
            <w:r>
              <w:rPr>
                <w:rFonts w:ascii="Century" w:hAnsi="Century"/>
                <w:b/>
              </w:rPr>
              <w:t>4</w:t>
            </w:r>
            <w:r w:rsidR="00482EB7" w:rsidRPr="00482EB7">
              <w:rPr>
                <w:rFonts w:ascii="Century" w:hAnsi="Century"/>
                <w:b/>
              </w:rPr>
              <w:t>0.000</w:t>
            </w:r>
          </w:p>
        </w:tc>
      </w:tr>
    </w:tbl>
    <w:p w:rsidR="00D7088C" w:rsidRDefault="00D7088C" w:rsidP="00862E19">
      <w:pPr>
        <w:spacing w:after="0"/>
        <w:jc w:val="both"/>
        <w:rPr>
          <w:rFonts w:ascii="Century" w:hAnsi="Century"/>
        </w:rPr>
      </w:pPr>
      <w:r w:rsidRPr="006F42C1">
        <w:rPr>
          <w:rFonts w:ascii="Century" w:hAnsi="Century"/>
        </w:rPr>
        <w:t xml:space="preserve">Wpływy z tytułu odpłatności za usługi przy organizacji imprez sportowych np. wpisowe </w:t>
      </w:r>
      <w:r w:rsidR="00522620" w:rsidRPr="006F42C1">
        <w:rPr>
          <w:rFonts w:ascii="Century" w:hAnsi="Century"/>
        </w:rPr>
        <w:t xml:space="preserve">np. </w:t>
      </w:r>
      <w:r w:rsidRPr="006F42C1">
        <w:rPr>
          <w:rFonts w:ascii="Century" w:hAnsi="Century"/>
        </w:rPr>
        <w:t xml:space="preserve">Bieg Papieski, usługi reklamy. </w:t>
      </w:r>
    </w:p>
    <w:p w:rsidR="00482EB7" w:rsidRPr="006F42C1" w:rsidRDefault="00482EB7" w:rsidP="00862E19">
      <w:pPr>
        <w:spacing w:after="0"/>
        <w:jc w:val="both"/>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449"/>
      </w:tblGrid>
      <w:tr w:rsidR="004F7E34" w:rsidRPr="00010CA0" w:rsidTr="00010CA0">
        <w:tc>
          <w:tcPr>
            <w:tcW w:w="959" w:type="dxa"/>
            <w:shd w:val="clear" w:color="auto" w:fill="FFFFFF" w:themeFill="background1"/>
          </w:tcPr>
          <w:p w:rsidR="004F7E34" w:rsidRPr="00010CA0" w:rsidRDefault="00010CA0" w:rsidP="00737055">
            <w:pPr>
              <w:spacing w:after="0"/>
              <w:rPr>
                <w:rFonts w:ascii="Century" w:hAnsi="Century"/>
                <w:b/>
              </w:rPr>
            </w:pPr>
            <w:r w:rsidRPr="00010CA0">
              <w:rPr>
                <w:rFonts w:ascii="Century" w:hAnsi="Century"/>
                <w:b/>
              </w:rPr>
              <w:t>§0960</w:t>
            </w:r>
          </w:p>
        </w:tc>
        <w:tc>
          <w:tcPr>
            <w:tcW w:w="6804" w:type="dxa"/>
            <w:shd w:val="clear" w:color="auto" w:fill="FFFFFF" w:themeFill="background1"/>
          </w:tcPr>
          <w:p w:rsidR="004F7E34" w:rsidRPr="00010CA0" w:rsidRDefault="00482EB7" w:rsidP="00482EB7">
            <w:pPr>
              <w:spacing w:after="0"/>
              <w:rPr>
                <w:rFonts w:ascii="Century" w:hAnsi="Century"/>
                <w:b/>
              </w:rPr>
            </w:pPr>
            <w:r w:rsidRPr="00010CA0">
              <w:rPr>
                <w:rFonts w:ascii="Century" w:hAnsi="Century"/>
                <w:b/>
              </w:rPr>
              <w:t>Wpływy z otrzymanych spadków, zapisów i darowizn w postaci</w:t>
            </w:r>
            <w:r w:rsidR="00010CA0">
              <w:rPr>
                <w:rFonts w:ascii="Century" w:hAnsi="Century"/>
                <w:b/>
              </w:rPr>
              <w:t xml:space="preserve"> </w:t>
            </w:r>
            <w:proofErr w:type="gramStart"/>
            <w:r w:rsidRPr="00010CA0">
              <w:rPr>
                <w:rFonts w:ascii="Century" w:hAnsi="Century"/>
                <w:b/>
              </w:rPr>
              <w:t xml:space="preserve">pieniężnej                                                  </w:t>
            </w:r>
            <w:proofErr w:type="gramEnd"/>
            <w:r w:rsidRPr="00010CA0">
              <w:rPr>
                <w:rFonts w:ascii="Century" w:hAnsi="Century"/>
                <w:b/>
              </w:rPr>
              <w:t xml:space="preserve">                                                    </w:t>
            </w:r>
          </w:p>
        </w:tc>
        <w:tc>
          <w:tcPr>
            <w:tcW w:w="1449" w:type="dxa"/>
            <w:shd w:val="clear" w:color="auto" w:fill="FFFFFF" w:themeFill="background1"/>
          </w:tcPr>
          <w:p w:rsidR="00010CA0" w:rsidRDefault="00010CA0" w:rsidP="00010CA0">
            <w:pPr>
              <w:spacing w:after="0"/>
              <w:rPr>
                <w:rFonts w:ascii="Century" w:hAnsi="Century"/>
                <w:b/>
              </w:rPr>
            </w:pPr>
          </w:p>
          <w:p w:rsidR="004F7E34" w:rsidRPr="00010CA0" w:rsidRDefault="00571168" w:rsidP="00010CA0">
            <w:pPr>
              <w:spacing w:after="0"/>
              <w:jc w:val="right"/>
              <w:rPr>
                <w:rFonts w:ascii="Century" w:hAnsi="Century"/>
                <w:b/>
              </w:rPr>
            </w:pPr>
            <w:r>
              <w:rPr>
                <w:rFonts w:ascii="Century" w:hAnsi="Century"/>
                <w:b/>
              </w:rPr>
              <w:t>5</w:t>
            </w:r>
            <w:r w:rsidR="00010CA0">
              <w:rPr>
                <w:rFonts w:ascii="Century" w:hAnsi="Century"/>
                <w:b/>
              </w:rPr>
              <w:t xml:space="preserve">.000 </w:t>
            </w:r>
          </w:p>
        </w:tc>
      </w:tr>
    </w:tbl>
    <w:p w:rsidR="00D7088C" w:rsidRDefault="00D7088C" w:rsidP="00862E19">
      <w:pPr>
        <w:spacing w:after="0"/>
        <w:rPr>
          <w:rFonts w:ascii="Century" w:hAnsi="Century"/>
        </w:rPr>
      </w:pPr>
      <w:r w:rsidRPr="006F42C1">
        <w:rPr>
          <w:rFonts w:ascii="Century" w:hAnsi="Century"/>
        </w:rPr>
        <w:t>Darowizny pieniężne na organizację imprez sportowych.</w:t>
      </w:r>
    </w:p>
    <w:p w:rsidR="00571168" w:rsidRPr="006F42C1" w:rsidRDefault="00571168" w:rsidP="00862E19">
      <w:pPr>
        <w:spacing w:after="0"/>
        <w:rPr>
          <w:rFonts w:ascii="Century" w:hAnsi="Century"/>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804"/>
        <w:gridCol w:w="1449"/>
      </w:tblGrid>
      <w:tr w:rsidR="004F7E34" w:rsidRPr="00010CA0" w:rsidTr="00010CA0">
        <w:tc>
          <w:tcPr>
            <w:tcW w:w="959" w:type="dxa"/>
            <w:shd w:val="clear" w:color="auto" w:fill="FFFFFF" w:themeFill="background1"/>
          </w:tcPr>
          <w:p w:rsidR="004F7E34" w:rsidRPr="00010CA0" w:rsidRDefault="00010CA0" w:rsidP="00C927F2">
            <w:pPr>
              <w:shd w:val="clear" w:color="auto" w:fill="FFFFFF" w:themeFill="background1"/>
              <w:spacing w:after="0"/>
              <w:rPr>
                <w:rFonts w:ascii="Century" w:hAnsi="Century"/>
                <w:b/>
                <w:strike/>
              </w:rPr>
            </w:pPr>
            <w:r w:rsidRPr="00010CA0">
              <w:rPr>
                <w:rFonts w:ascii="Century" w:hAnsi="Century"/>
                <w:b/>
              </w:rPr>
              <w:t xml:space="preserve">§2708   </w:t>
            </w:r>
          </w:p>
        </w:tc>
        <w:tc>
          <w:tcPr>
            <w:tcW w:w="6804" w:type="dxa"/>
            <w:shd w:val="clear" w:color="auto" w:fill="FFFFFF" w:themeFill="background1"/>
          </w:tcPr>
          <w:p w:rsidR="004F7E34" w:rsidRPr="00010CA0" w:rsidRDefault="00010CA0" w:rsidP="00C927F2">
            <w:pPr>
              <w:shd w:val="clear" w:color="auto" w:fill="FFFFFF" w:themeFill="background1"/>
              <w:spacing w:after="0"/>
              <w:rPr>
                <w:rFonts w:ascii="Century" w:hAnsi="Century"/>
                <w:b/>
              </w:rPr>
            </w:pPr>
            <w:r w:rsidRPr="00010CA0">
              <w:rPr>
                <w:rFonts w:ascii="Century" w:hAnsi="Century"/>
                <w:b/>
              </w:rPr>
              <w:t xml:space="preserve">Środki na dofinansowanie własnych zadań bieżących gmin, powiatów (związków gmin, związków powiatowo-gminnych, związków powiatów), samorządów województw, pozyskane z innych źródeł </w:t>
            </w:r>
          </w:p>
        </w:tc>
        <w:tc>
          <w:tcPr>
            <w:tcW w:w="1449" w:type="dxa"/>
            <w:shd w:val="clear" w:color="auto" w:fill="FFFFFF" w:themeFill="background1"/>
          </w:tcPr>
          <w:p w:rsidR="004718ED" w:rsidRDefault="004718ED" w:rsidP="00C927F2">
            <w:pPr>
              <w:shd w:val="clear" w:color="auto" w:fill="FFFFFF" w:themeFill="background1"/>
              <w:spacing w:after="0"/>
              <w:jc w:val="right"/>
              <w:rPr>
                <w:rFonts w:ascii="Century" w:hAnsi="Century"/>
                <w:b/>
              </w:rPr>
            </w:pPr>
          </w:p>
          <w:p w:rsidR="004718ED" w:rsidRDefault="004718ED" w:rsidP="00C927F2">
            <w:pPr>
              <w:shd w:val="clear" w:color="auto" w:fill="FFFFFF" w:themeFill="background1"/>
              <w:spacing w:after="0"/>
              <w:jc w:val="right"/>
              <w:rPr>
                <w:rFonts w:ascii="Century" w:hAnsi="Century"/>
                <w:b/>
              </w:rPr>
            </w:pPr>
          </w:p>
          <w:p w:rsidR="004718ED" w:rsidRDefault="004718ED" w:rsidP="00C927F2">
            <w:pPr>
              <w:shd w:val="clear" w:color="auto" w:fill="FFFFFF" w:themeFill="background1"/>
              <w:spacing w:after="0"/>
              <w:jc w:val="right"/>
              <w:rPr>
                <w:rFonts w:ascii="Century" w:hAnsi="Century"/>
                <w:b/>
              </w:rPr>
            </w:pPr>
          </w:p>
          <w:p w:rsidR="004F7E34" w:rsidRPr="00010CA0" w:rsidRDefault="00547F01" w:rsidP="00C927F2">
            <w:pPr>
              <w:shd w:val="clear" w:color="auto" w:fill="FFFFFF" w:themeFill="background1"/>
              <w:spacing w:after="0"/>
              <w:jc w:val="right"/>
              <w:rPr>
                <w:rFonts w:ascii="Century" w:hAnsi="Century"/>
                <w:b/>
              </w:rPr>
            </w:pPr>
            <w:r>
              <w:rPr>
                <w:rFonts w:ascii="Century" w:hAnsi="Century"/>
                <w:b/>
              </w:rPr>
              <w:t>62.9</w:t>
            </w:r>
            <w:r w:rsidR="00571168">
              <w:rPr>
                <w:rFonts w:ascii="Century" w:hAnsi="Century"/>
                <w:b/>
              </w:rPr>
              <w:t>70</w:t>
            </w:r>
          </w:p>
        </w:tc>
      </w:tr>
    </w:tbl>
    <w:p w:rsidR="007406D2" w:rsidRPr="006F42C1" w:rsidRDefault="007406D2" w:rsidP="00C927F2">
      <w:pPr>
        <w:pStyle w:val="Akapitzlist"/>
        <w:shd w:val="clear" w:color="auto" w:fill="FFFFFF" w:themeFill="background1"/>
        <w:tabs>
          <w:tab w:val="left" w:pos="0"/>
        </w:tabs>
        <w:spacing w:after="0"/>
        <w:ind w:left="0"/>
        <w:jc w:val="both"/>
        <w:rPr>
          <w:rFonts w:ascii="Century" w:hAnsi="Century"/>
        </w:rPr>
      </w:pPr>
      <w:r w:rsidRPr="006F42C1">
        <w:rPr>
          <w:rFonts w:ascii="Century" w:hAnsi="Century"/>
        </w:rPr>
        <w:t>Zwrot środków z budżetu UE na zrealizowan</w:t>
      </w:r>
      <w:r w:rsidR="00547F01">
        <w:rPr>
          <w:rFonts w:ascii="Century" w:hAnsi="Century"/>
        </w:rPr>
        <w:t>y</w:t>
      </w:r>
      <w:r w:rsidR="00E108FB" w:rsidRPr="006F42C1">
        <w:rPr>
          <w:rFonts w:ascii="Century" w:hAnsi="Century"/>
        </w:rPr>
        <w:t xml:space="preserve"> </w:t>
      </w:r>
      <w:r w:rsidRPr="006F42C1">
        <w:rPr>
          <w:rFonts w:ascii="Century" w:hAnsi="Century"/>
        </w:rPr>
        <w:t>w 201</w:t>
      </w:r>
      <w:r w:rsidR="00547F01">
        <w:rPr>
          <w:rFonts w:ascii="Century" w:hAnsi="Century"/>
        </w:rPr>
        <w:t>8</w:t>
      </w:r>
      <w:r w:rsidRPr="006F42C1">
        <w:rPr>
          <w:rFonts w:ascii="Century" w:hAnsi="Century"/>
        </w:rPr>
        <w:t xml:space="preserve"> r.</w:t>
      </w:r>
      <w:r w:rsidR="00547F01">
        <w:rPr>
          <w:rFonts w:ascii="Century" w:hAnsi="Century"/>
        </w:rPr>
        <w:t xml:space="preserve"> </w:t>
      </w:r>
      <w:r w:rsidR="00BA563E" w:rsidRPr="006F42C1">
        <w:rPr>
          <w:rFonts w:ascii="Century" w:hAnsi="Century"/>
        </w:rPr>
        <w:t xml:space="preserve">projekt </w:t>
      </w:r>
      <w:r w:rsidR="00547F01">
        <w:rPr>
          <w:rFonts w:ascii="Century" w:hAnsi="Century"/>
        </w:rPr>
        <w:t>pn. Polsko</w:t>
      </w:r>
      <w:r w:rsidR="00B73E17">
        <w:rPr>
          <w:rFonts w:ascii="Century" w:hAnsi="Century"/>
        </w:rPr>
        <w:t xml:space="preserve"> </w:t>
      </w:r>
      <w:r w:rsidR="00547F01">
        <w:rPr>
          <w:rFonts w:ascii="Century" w:hAnsi="Century"/>
        </w:rPr>
        <w:t xml:space="preserve">- niemiecki obóz piłkarski – 62.970,69 zł.  </w:t>
      </w:r>
    </w:p>
    <w:p w:rsidR="00FA5BB0" w:rsidRPr="006F42C1" w:rsidRDefault="00FA5BB0" w:rsidP="00C927F2">
      <w:pPr>
        <w:shd w:val="clear" w:color="auto" w:fill="FFFFFF" w:themeFill="background1"/>
        <w:spacing w:after="0"/>
        <w:rPr>
          <w:rFonts w:ascii="Century" w:hAnsi="Century"/>
        </w:rPr>
      </w:pPr>
    </w:p>
    <w:p w:rsidR="00FA5BB0" w:rsidRPr="006F42C1" w:rsidRDefault="00FA5BB0" w:rsidP="00862E19">
      <w:pPr>
        <w:spacing w:after="0"/>
        <w:rPr>
          <w:rFonts w:ascii="Century" w:hAnsi="Century"/>
        </w:rPr>
      </w:pPr>
    </w:p>
    <w:p w:rsidR="00FA5BB0" w:rsidRPr="001F387E" w:rsidRDefault="00FA5BB0" w:rsidP="00862E19">
      <w:pPr>
        <w:spacing w:after="0"/>
        <w:rPr>
          <w:rFonts w:ascii="Century" w:hAnsi="Century"/>
          <w:sz w:val="12"/>
          <w:szCs w:val="12"/>
        </w:rPr>
      </w:pPr>
      <w:proofErr w:type="spellStart"/>
      <w:r w:rsidRPr="00010CA0">
        <w:rPr>
          <w:rFonts w:ascii="Century" w:hAnsi="Century"/>
          <w:sz w:val="14"/>
          <w:szCs w:val="14"/>
        </w:rPr>
        <w:t>L.Sz</w:t>
      </w:r>
      <w:proofErr w:type="spellEnd"/>
      <w:r w:rsidR="001F387E" w:rsidRPr="001F387E">
        <w:rPr>
          <w:rFonts w:ascii="Century" w:hAnsi="Century"/>
          <w:sz w:val="12"/>
          <w:szCs w:val="12"/>
        </w:rPr>
        <w:t>.</w:t>
      </w:r>
    </w:p>
    <w:sectPr w:rsidR="00FA5BB0" w:rsidRPr="001F387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02" w:rsidRDefault="00541E02" w:rsidP="004C71E4">
      <w:pPr>
        <w:spacing w:after="0" w:line="240" w:lineRule="auto"/>
      </w:pPr>
      <w:r>
        <w:separator/>
      </w:r>
    </w:p>
  </w:endnote>
  <w:endnote w:type="continuationSeparator" w:id="0">
    <w:p w:rsidR="00541E02" w:rsidRDefault="00541E02" w:rsidP="004C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F7" w:rsidRPr="00486A80" w:rsidRDefault="008E2DF7">
    <w:pPr>
      <w:pStyle w:val="Stopka"/>
      <w:jc w:val="center"/>
      <w:rPr>
        <w:rFonts w:ascii="Century" w:hAnsi="Century"/>
      </w:rPr>
    </w:pPr>
  </w:p>
  <w:p w:rsidR="008E2DF7" w:rsidRPr="00042DFC" w:rsidRDefault="008E2DF7" w:rsidP="002E31ED">
    <w:pPr>
      <w:pStyle w:val="Stopka"/>
      <w:pBdr>
        <w:top w:val="thinThickSmallGap" w:sz="24" w:space="1" w:color="622423"/>
      </w:pBdr>
      <w:tabs>
        <w:tab w:val="right" w:pos="9354"/>
      </w:tabs>
      <w:jc w:val="center"/>
      <w:rPr>
        <w:rFonts w:ascii="Cambria" w:eastAsia="Times New Roman" w:hAnsi="Cambria"/>
        <w:sz w:val="16"/>
        <w:szCs w:val="16"/>
      </w:rPr>
    </w:pPr>
    <w:r>
      <w:rPr>
        <w:rFonts w:ascii="Cambria" w:eastAsia="Times New Roman" w:hAnsi="Cambria"/>
        <w:sz w:val="16"/>
        <w:szCs w:val="16"/>
      </w:rPr>
      <w:t xml:space="preserve">                                                    </w:t>
    </w:r>
    <w:r w:rsidRPr="00042DFC">
      <w:rPr>
        <w:rFonts w:ascii="Cambria" w:eastAsia="Times New Roman" w:hAnsi="Cambria"/>
        <w:sz w:val="16"/>
        <w:szCs w:val="16"/>
      </w:rPr>
      <w:t xml:space="preserve">Objaśnienia </w:t>
    </w:r>
    <w:r>
      <w:rPr>
        <w:rFonts w:ascii="Cambria" w:eastAsia="Times New Roman" w:hAnsi="Cambria"/>
        <w:sz w:val="16"/>
        <w:szCs w:val="16"/>
      </w:rPr>
      <w:t>planu dochodów</w:t>
    </w:r>
    <w:r w:rsidRPr="00042DFC">
      <w:rPr>
        <w:rFonts w:ascii="Cambria" w:eastAsia="Times New Roman" w:hAnsi="Cambria"/>
        <w:sz w:val="16"/>
        <w:szCs w:val="16"/>
      </w:rPr>
      <w:t xml:space="preserve"> Gminy </w:t>
    </w:r>
    <w:proofErr w:type="gramStart"/>
    <w:r>
      <w:rPr>
        <w:rFonts w:ascii="Cambria" w:eastAsia="Times New Roman" w:hAnsi="Cambria"/>
        <w:sz w:val="16"/>
        <w:szCs w:val="16"/>
      </w:rPr>
      <w:t>Karlino  na</w:t>
    </w:r>
    <w:proofErr w:type="gramEnd"/>
    <w:r>
      <w:rPr>
        <w:rFonts w:ascii="Cambria" w:eastAsia="Times New Roman" w:hAnsi="Cambria"/>
        <w:sz w:val="16"/>
        <w:szCs w:val="16"/>
      </w:rPr>
      <w:t xml:space="preserve"> rok 2019                                                                  </w:t>
    </w:r>
    <w:r w:rsidRPr="00042DFC">
      <w:rPr>
        <w:rFonts w:ascii="Cambria" w:eastAsia="Times New Roman" w:hAnsi="Cambria"/>
        <w:sz w:val="16"/>
        <w:szCs w:val="16"/>
      </w:rPr>
      <w:t xml:space="preserve">Strona </w:t>
    </w:r>
    <w:r w:rsidRPr="00042DFC">
      <w:rPr>
        <w:rFonts w:ascii="Calibri" w:eastAsia="Times New Roman" w:hAnsi="Calibri"/>
        <w:sz w:val="16"/>
        <w:szCs w:val="16"/>
      </w:rPr>
      <w:fldChar w:fldCharType="begin"/>
    </w:r>
    <w:r w:rsidRPr="00042DFC">
      <w:rPr>
        <w:sz w:val="16"/>
        <w:szCs w:val="16"/>
      </w:rPr>
      <w:instrText>PAGE   \* MERGEFORMAT</w:instrText>
    </w:r>
    <w:r w:rsidRPr="00042DFC">
      <w:rPr>
        <w:rFonts w:ascii="Calibri" w:eastAsia="Times New Roman" w:hAnsi="Calibri"/>
        <w:sz w:val="16"/>
        <w:szCs w:val="16"/>
      </w:rPr>
      <w:fldChar w:fldCharType="separate"/>
    </w:r>
    <w:r w:rsidR="00F64180" w:rsidRPr="00F64180">
      <w:rPr>
        <w:rFonts w:ascii="Cambria" w:eastAsia="Times New Roman" w:hAnsi="Cambria"/>
        <w:noProof/>
        <w:sz w:val="16"/>
        <w:szCs w:val="16"/>
      </w:rPr>
      <w:t>2</w:t>
    </w:r>
    <w:r w:rsidRPr="00042DFC">
      <w:rPr>
        <w:rFonts w:ascii="Cambria" w:eastAsia="Times New Roman" w:hAnsi="Cambria"/>
        <w:sz w:val="16"/>
        <w:szCs w:val="16"/>
      </w:rPr>
      <w:fldChar w:fldCharType="end"/>
    </w:r>
  </w:p>
  <w:p w:rsidR="008E2DF7" w:rsidRDefault="008E2D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02" w:rsidRDefault="00541E02" w:rsidP="004C71E4">
      <w:pPr>
        <w:spacing w:after="0" w:line="240" w:lineRule="auto"/>
      </w:pPr>
      <w:r>
        <w:separator/>
      </w:r>
    </w:p>
  </w:footnote>
  <w:footnote w:type="continuationSeparator" w:id="0">
    <w:p w:rsidR="00541E02" w:rsidRDefault="00541E02" w:rsidP="004C7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F7" w:rsidRPr="002E31ED" w:rsidRDefault="008E2DF7" w:rsidP="002E31ED">
    <w:pPr>
      <w:pStyle w:val="Nagwek"/>
      <w:jc w:val="cent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F2B"/>
    <w:multiLevelType w:val="hybridMultilevel"/>
    <w:tmpl w:val="F198E3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C41572"/>
    <w:multiLevelType w:val="hybridMultilevel"/>
    <w:tmpl w:val="D5B284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28140F"/>
    <w:multiLevelType w:val="hybridMultilevel"/>
    <w:tmpl w:val="54EA1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321356"/>
    <w:multiLevelType w:val="hybridMultilevel"/>
    <w:tmpl w:val="231080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D53198"/>
    <w:multiLevelType w:val="hybridMultilevel"/>
    <w:tmpl w:val="1BFC0B7E"/>
    <w:lvl w:ilvl="0" w:tplc="21064110">
      <w:start w:val="1"/>
      <w:numFmt w:val="decimal"/>
      <w:lvlText w:val="%1)"/>
      <w:lvlJc w:val="left"/>
      <w:pPr>
        <w:ind w:left="720" w:hanging="360"/>
      </w:pPr>
      <w:rPr>
        <w:rFonts w:ascii="Century" w:eastAsiaTheme="minorHAnsi" w:hAnsi="Century"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D55A7B"/>
    <w:multiLevelType w:val="hybridMultilevel"/>
    <w:tmpl w:val="5A62D8F8"/>
    <w:lvl w:ilvl="0" w:tplc="68F610D0">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
    <w:nsid w:val="16AE436B"/>
    <w:multiLevelType w:val="hybridMultilevel"/>
    <w:tmpl w:val="4D3C6A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62A03"/>
    <w:multiLevelType w:val="hybridMultilevel"/>
    <w:tmpl w:val="5498B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384DAD"/>
    <w:multiLevelType w:val="hybridMultilevel"/>
    <w:tmpl w:val="60E0E9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500039"/>
    <w:multiLevelType w:val="hybridMultilevel"/>
    <w:tmpl w:val="1338B7A4"/>
    <w:lvl w:ilvl="0" w:tplc="9E523B90">
      <w:start w:val="1"/>
      <w:numFmt w:val="decimal"/>
      <w:lvlText w:val="%1)"/>
      <w:lvlJc w:val="left"/>
      <w:pPr>
        <w:ind w:left="360" w:hanging="360"/>
      </w:pPr>
      <w:rPr>
        <w:rFonts w:ascii="Century" w:eastAsiaTheme="minorHAnsi" w:hAnsi="Century" w:cstheme="minorBid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53F2DBC"/>
    <w:multiLevelType w:val="hybridMultilevel"/>
    <w:tmpl w:val="E264C8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915355"/>
    <w:multiLevelType w:val="hybridMultilevel"/>
    <w:tmpl w:val="EB48C2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B120DD"/>
    <w:multiLevelType w:val="hybridMultilevel"/>
    <w:tmpl w:val="C2C22280"/>
    <w:lvl w:ilvl="0" w:tplc="12A6A64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E921EB"/>
    <w:multiLevelType w:val="hybridMultilevel"/>
    <w:tmpl w:val="F74A6E6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6E161A"/>
    <w:multiLevelType w:val="hybridMultilevel"/>
    <w:tmpl w:val="EB48C2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C74A14"/>
    <w:multiLevelType w:val="hybridMultilevel"/>
    <w:tmpl w:val="68F4C2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712EF5"/>
    <w:multiLevelType w:val="hybridMultilevel"/>
    <w:tmpl w:val="075C9F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3448B8"/>
    <w:multiLevelType w:val="hybridMultilevel"/>
    <w:tmpl w:val="327AE3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0D7EAF"/>
    <w:multiLevelType w:val="hybridMultilevel"/>
    <w:tmpl w:val="CDE2E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D27CA3"/>
    <w:multiLevelType w:val="hybridMultilevel"/>
    <w:tmpl w:val="3DC419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CE2C73"/>
    <w:multiLevelType w:val="hybridMultilevel"/>
    <w:tmpl w:val="045457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D6160C6"/>
    <w:multiLevelType w:val="hybridMultilevel"/>
    <w:tmpl w:val="D54C7546"/>
    <w:lvl w:ilvl="0" w:tplc="908A8138">
      <w:start w:val="1"/>
      <w:numFmt w:val="decimal"/>
      <w:lvlText w:val="%1."/>
      <w:lvlJc w:val="left"/>
      <w:pPr>
        <w:ind w:left="720" w:hanging="360"/>
      </w:pPr>
      <w:rPr>
        <w:rFonts w:cs="Arial"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BC28D1"/>
    <w:multiLevelType w:val="hybridMultilevel"/>
    <w:tmpl w:val="C76E3F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2F44A15"/>
    <w:multiLevelType w:val="hybridMultilevel"/>
    <w:tmpl w:val="165C1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7155AB"/>
    <w:multiLevelType w:val="hybridMultilevel"/>
    <w:tmpl w:val="0102E6CE"/>
    <w:lvl w:ilvl="0" w:tplc="0415000D">
      <w:start w:val="1"/>
      <w:numFmt w:val="bullet"/>
      <w:lvlText w:val=""/>
      <w:lvlJc w:val="left"/>
      <w:pPr>
        <w:ind w:left="1426" w:hanging="360"/>
      </w:pPr>
      <w:rPr>
        <w:rFonts w:ascii="Wingdings" w:hAnsi="Wingdings"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5">
    <w:nsid w:val="468C3AE8"/>
    <w:multiLevelType w:val="hybridMultilevel"/>
    <w:tmpl w:val="A594C338"/>
    <w:lvl w:ilvl="0" w:tplc="0415000B">
      <w:start w:val="1"/>
      <w:numFmt w:val="bullet"/>
      <w:lvlText w:val=""/>
      <w:lvlJc w:val="left"/>
      <w:pPr>
        <w:ind w:left="720" w:hanging="360"/>
      </w:pPr>
      <w:rPr>
        <w:rFonts w:ascii="Wingdings" w:hAnsi="Wingdings" w:hint="default"/>
      </w:rPr>
    </w:lvl>
    <w:lvl w:ilvl="1" w:tplc="2DB28B82">
      <w:numFmt w:val="bullet"/>
      <w:lvlText w:val=""/>
      <w:lvlJc w:val="left"/>
      <w:pPr>
        <w:ind w:left="1440" w:hanging="360"/>
      </w:pPr>
      <w:rPr>
        <w:rFonts w:ascii="Century" w:eastAsiaTheme="minorHAnsi" w:hAnsi="Century"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640C58"/>
    <w:multiLevelType w:val="hybridMultilevel"/>
    <w:tmpl w:val="820C85C2"/>
    <w:lvl w:ilvl="0" w:tplc="00925536">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nsid w:val="4E0736F4"/>
    <w:multiLevelType w:val="hybridMultilevel"/>
    <w:tmpl w:val="E6EC6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8E768B"/>
    <w:multiLevelType w:val="hybridMultilevel"/>
    <w:tmpl w:val="1C7045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5E60EBF"/>
    <w:multiLevelType w:val="hybridMultilevel"/>
    <w:tmpl w:val="BFACE2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8E935F5"/>
    <w:multiLevelType w:val="hybridMultilevel"/>
    <w:tmpl w:val="3364D9D6"/>
    <w:lvl w:ilvl="0" w:tplc="0415000D">
      <w:start w:val="1"/>
      <w:numFmt w:val="bullet"/>
      <w:lvlText w:val=""/>
      <w:lvlJc w:val="left"/>
      <w:pPr>
        <w:ind w:left="1762" w:hanging="360"/>
      </w:pPr>
      <w:rPr>
        <w:rFonts w:ascii="Wingdings" w:hAnsi="Wingdings" w:hint="default"/>
      </w:rPr>
    </w:lvl>
    <w:lvl w:ilvl="1" w:tplc="04150003" w:tentative="1">
      <w:start w:val="1"/>
      <w:numFmt w:val="bullet"/>
      <w:lvlText w:val="o"/>
      <w:lvlJc w:val="left"/>
      <w:pPr>
        <w:ind w:left="2482" w:hanging="360"/>
      </w:pPr>
      <w:rPr>
        <w:rFonts w:ascii="Courier New" w:hAnsi="Courier New" w:cs="Courier New" w:hint="default"/>
      </w:rPr>
    </w:lvl>
    <w:lvl w:ilvl="2" w:tplc="04150005" w:tentative="1">
      <w:start w:val="1"/>
      <w:numFmt w:val="bullet"/>
      <w:lvlText w:val=""/>
      <w:lvlJc w:val="left"/>
      <w:pPr>
        <w:ind w:left="3202" w:hanging="360"/>
      </w:pPr>
      <w:rPr>
        <w:rFonts w:ascii="Wingdings" w:hAnsi="Wingdings" w:hint="default"/>
      </w:rPr>
    </w:lvl>
    <w:lvl w:ilvl="3" w:tplc="04150001" w:tentative="1">
      <w:start w:val="1"/>
      <w:numFmt w:val="bullet"/>
      <w:lvlText w:val=""/>
      <w:lvlJc w:val="left"/>
      <w:pPr>
        <w:ind w:left="3922" w:hanging="360"/>
      </w:pPr>
      <w:rPr>
        <w:rFonts w:ascii="Symbol" w:hAnsi="Symbol" w:hint="default"/>
      </w:rPr>
    </w:lvl>
    <w:lvl w:ilvl="4" w:tplc="04150003" w:tentative="1">
      <w:start w:val="1"/>
      <w:numFmt w:val="bullet"/>
      <w:lvlText w:val="o"/>
      <w:lvlJc w:val="left"/>
      <w:pPr>
        <w:ind w:left="4642" w:hanging="360"/>
      </w:pPr>
      <w:rPr>
        <w:rFonts w:ascii="Courier New" w:hAnsi="Courier New" w:cs="Courier New" w:hint="default"/>
      </w:rPr>
    </w:lvl>
    <w:lvl w:ilvl="5" w:tplc="04150005" w:tentative="1">
      <w:start w:val="1"/>
      <w:numFmt w:val="bullet"/>
      <w:lvlText w:val=""/>
      <w:lvlJc w:val="left"/>
      <w:pPr>
        <w:ind w:left="5362" w:hanging="360"/>
      </w:pPr>
      <w:rPr>
        <w:rFonts w:ascii="Wingdings" w:hAnsi="Wingdings" w:hint="default"/>
      </w:rPr>
    </w:lvl>
    <w:lvl w:ilvl="6" w:tplc="04150001" w:tentative="1">
      <w:start w:val="1"/>
      <w:numFmt w:val="bullet"/>
      <w:lvlText w:val=""/>
      <w:lvlJc w:val="left"/>
      <w:pPr>
        <w:ind w:left="6082" w:hanging="360"/>
      </w:pPr>
      <w:rPr>
        <w:rFonts w:ascii="Symbol" w:hAnsi="Symbol" w:hint="default"/>
      </w:rPr>
    </w:lvl>
    <w:lvl w:ilvl="7" w:tplc="04150003" w:tentative="1">
      <w:start w:val="1"/>
      <w:numFmt w:val="bullet"/>
      <w:lvlText w:val="o"/>
      <w:lvlJc w:val="left"/>
      <w:pPr>
        <w:ind w:left="6802" w:hanging="360"/>
      </w:pPr>
      <w:rPr>
        <w:rFonts w:ascii="Courier New" w:hAnsi="Courier New" w:cs="Courier New" w:hint="default"/>
      </w:rPr>
    </w:lvl>
    <w:lvl w:ilvl="8" w:tplc="04150005" w:tentative="1">
      <w:start w:val="1"/>
      <w:numFmt w:val="bullet"/>
      <w:lvlText w:val=""/>
      <w:lvlJc w:val="left"/>
      <w:pPr>
        <w:ind w:left="7522" w:hanging="360"/>
      </w:pPr>
      <w:rPr>
        <w:rFonts w:ascii="Wingdings" w:hAnsi="Wingdings" w:hint="default"/>
      </w:rPr>
    </w:lvl>
  </w:abstractNum>
  <w:abstractNum w:abstractNumId="31">
    <w:nsid w:val="59054E8A"/>
    <w:multiLevelType w:val="hybridMultilevel"/>
    <w:tmpl w:val="19007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A04186"/>
    <w:multiLevelType w:val="hybridMultilevel"/>
    <w:tmpl w:val="31CEF6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4B70C52"/>
    <w:multiLevelType w:val="hybridMultilevel"/>
    <w:tmpl w:val="F5FA1F46"/>
    <w:lvl w:ilvl="0" w:tplc="0C2E7BBA">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083648"/>
    <w:multiLevelType w:val="hybridMultilevel"/>
    <w:tmpl w:val="A77E3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50195D"/>
    <w:multiLevelType w:val="hybridMultilevel"/>
    <w:tmpl w:val="EF6C9536"/>
    <w:lvl w:ilvl="0" w:tplc="CB0AC67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nsid w:val="6D831C02"/>
    <w:multiLevelType w:val="hybridMultilevel"/>
    <w:tmpl w:val="BA98F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AB1002"/>
    <w:multiLevelType w:val="hybridMultilevel"/>
    <w:tmpl w:val="1BFC0B7E"/>
    <w:lvl w:ilvl="0" w:tplc="21064110">
      <w:start w:val="1"/>
      <w:numFmt w:val="decimal"/>
      <w:lvlText w:val="%1)"/>
      <w:lvlJc w:val="left"/>
      <w:pPr>
        <w:ind w:left="720" w:hanging="360"/>
      </w:pPr>
      <w:rPr>
        <w:rFonts w:ascii="Century" w:eastAsiaTheme="minorHAnsi" w:hAnsi="Century"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02118C"/>
    <w:multiLevelType w:val="hybridMultilevel"/>
    <w:tmpl w:val="4BE882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0630DF"/>
    <w:multiLevelType w:val="hybridMultilevel"/>
    <w:tmpl w:val="4EC69A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ED4445"/>
    <w:multiLevelType w:val="hybridMultilevel"/>
    <w:tmpl w:val="07802026"/>
    <w:lvl w:ilvl="0" w:tplc="BC06B380">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848395C"/>
    <w:multiLevelType w:val="multilevel"/>
    <w:tmpl w:val="1E700328"/>
    <w:lvl w:ilvl="0">
      <w:start w:val="1"/>
      <w:numFmt w:val="decimal"/>
      <w:lvlText w:val="%1."/>
      <w:lvlJc w:val="left"/>
      <w:pPr>
        <w:ind w:left="720" w:hanging="360"/>
      </w:pPr>
      <w:rPr>
        <w:rFonts w:hint="default"/>
      </w:rPr>
    </w:lvl>
    <w:lvl w:ilvl="1">
      <w:start w:val="930"/>
      <w:numFmt w:val="decimal"/>
      <w:isLgl/>
      <w:lvlText w:val="%1.%2"/>
      <w:lvlJc w:val="left"/>
      <w:pPr>
        <w:ind w:left="1275" w:hanging="63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155" w:hanging="1800"/>
      </w:pPr>
      <w:rPr>
        <w:rFonts w:hint="default"/>
      </w:rPr>
    </w:lvl>
    <w:lvl w:ilvl="8">
      <w:start w:val="1"/>
      <w:numFmt w:val="decimal"/>
      <w:isLgl/>
      <w:lvlText w:val="%1.%2.%3.%4.%5.%6.%7.%8.%9"/>
      <w:lvlJc w:val="left"/>
      <w:pPr>
        <w:ind w:left="4440" w:hanging="1800"/>
      </w:pPr>
      <w:rPr>
        <w:rFonts w:hint="default"/>
      </w:rPr>
    </w:lvl>
  </w:abstractNum>
  <w:abstractNum w:abstractNumId="42">
    <w:nsid w:val="786A5E00"/>
    <w:multiLevelType w:val="hybridMultilevel"/>
    <w:tmpl w:val="8FA8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E835C6"/>
    <w:multiLevelType w:val="hybridMultilevel"/>
    <w:tmpl w:val="CD967BC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677CEC"/>
    <w:multiLevelType w:val="hybridMultilevel"/>
    <w:tmpl w:val="84A2AC14"/>
    <w:lvl w:ilvl="0" w:tplc="AFBAF9C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C2D13A4"/>
    <w:multiLevelType w:val="multilevel"/>
    <w:tmpl w:val="6016AC44"/>
    <w:lvl w:ilvl="0">
      <w:start w:val="164"/>
      <w:numFmt w:val="decimal"/>
      <w:lvlText w:val="%1"/>
      <w:lvlJc w:val="left"/>
      <w:pPr>
        <w:ind w:left="828" w:hanging="828"/>
      </w:pPr>
      <w:rPr>
        <w:rFonts w:hint="default"/>
      </w:rPr>
    </w:lvl>
    <w:lvl w:ilvl="1">
      <w:start w:val="866"/>
      <w:numFmt w:val="decimal"/>
      <w:lvlText w:val="%1.%2"/>
      <w:lvlJc w:val="left"/>
      <w:pPr>
        <w:ind w:left="828" w:hanging="828"/>
      </w:pPr>
      <w:rPr>
        <w:rFonts w:hint="default"/>
      </w:rPr>
    </w:lvl>
    <w:lvl w:ilvl="2">
      <w:start w:val="1"/>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550CC2"/>
    <w:multiLevelType w:val="hybridMultilevel"/>
    <w:tmpl w:val="8FA8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7"/>
  </w:num>
  <w:num w:numId="3">
    <w:abstractNumId w:val="35"/>
  </w:num>
  <w:num w:numId="4">
    <w:abstractNumId w:val="8"/>
  </w:num>
  <w:num w:numId="5">
    <w:abstractNumId w:val="31"/>
  </w:num>
  <w:num w:numId="6">
    <w:abstractNumId w:val="30"/>
  </w:num>
  <w:num w:numId="7">
    <w:abstractNumId w:val="25"/>
  </w:num>
  <w:num w:numId="8">
    <w:abstractNumId w:val="39"/>
  </w:num>
  <w:num w:numId="9">
    <w:abstractNumId w:val="13"/>
  </w:num>
  <w:num w:numId="10">
    <w:abstractNumId w:val="19"/>
  </w:num>
  <w:num w:numId="11">
    <w:abstractNumId w:val="9"/>
  </w:num>
  <w:num w:numId="12">
    <w:abstractNumId w:val="17"/>
  </w:num>
  <w:num w:numId="13">
    <w:abstractNumId w:val="7"/>
  </w:num>
  <w:num w:numId="14">
    <w:abstractNumId w:val="15"/>
  </w:num>
  <w:num w:numId="15">
    <w:abstractNumId w:val="41"/>
  </w:num>
  <w:num w:numId="16">
    <w:abstractNumId w:val="24"/>
  </w:num>
  <w:num w:numId="17">
    <w:abstractNumId w:val="28"/>
  </w:num>
  <w:num w:numId="18">
    <w:abstractNumId w:val="0"/>
  </w:num>
  <w:num w:numId="19">
    <w:abstractNumId w:val="12"/>
  </w:num>
  <w:num w:numId="20">
    <w:abstractNumId w:val="6"/>
  </w:num>
  <w:num w:numId="21">
    <w:abstractNumId w:val="2"/>
  </w:num>
  <w:num w:numId="22">
    <w:abstractNumId w:val="4"/>
  </w:num>
  <w:num w:numId="23">
    <w:abstractNumId w:val="16"/>
  </w:num>
  <w:num w:numId="24">
    <w:abstractNumId w:val="32"/>
  </w:num>
  <w:num w:numId="25">
    <w:abstractNumId w:val="29"/>
  </w:num>
  <w:num w:numId="26">
    <w:abstractNumId w:val="22"/>
  </w:num>
  <w:num w:numId="27">
    <w:abstractNumId w:val="10"/>
  </w:num>
  <w:num w:numId="28">
    <w:abstractNumId w:val="3"/>
  </w:num>
  <w:num w:numId="29">
    <w:abstractNumId w:val="20"/>
  </w:num>
  <w:num w:numId="30">
    <w:abstractNumId w:val="40"/>
  </w:num>
  <w:num w:numId="31">
    <w:abstractNumId w:val="5"/>
  </w:num>
  <w:num w:numId="32">
    <w:abstractNumId w:val="42"/>
  </w:num>
  <w:num w:numId="33">
    <w:abstractNumId w:val="46"/>
  </w:num>
  <w:num w:numId="34">
    <w:abstractNumId w:val="21"/>
  </w:num>
  <w:num w:numId="35">
    <w:abstractNumId w:val="33"/>
  </w:num>
  <w:num w:numId="36">
    <w:abstractNumId w:val="43"/>
  </w:num>
  <w:num w:numId="37">
    <w:abstractNumId w:val="36"/>
  </w:num>
  <w:num w:numId="38">
    <w:abstractNumId w:val="27"/>
  </w:num>
  <w:num w:numId="39">
    <w:abstractNumId w:val="23"/>
  </w:num>
  <w:num w:numId="40">
    <w:abstractNumId w:val="1"/>
  </w:num>
  <w:num w:numId="41">
    <w:abstractNumId w:val="44"/>
  </w:num>
  <w:num w:numId="42">
    <w:abstractNumId w:val="38"/>
  </w:num>
  <w:num w:numId="43">
    <w:abstractNumId w:val="45"/>
  </w:num>
  <w:num w:numId="44">
    <w:abstractNumId w:val="34"/>
  </w:num>
  <w:num w:numId="45">
    <w:abstractNumId w:val="14"/>
  </w:num>
  <w:num w:numId="46">
    <w:abstractNumId w:val="11"/>
  </w:num>
  <w:num w:numId="4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BF"/>
    <w:rsid w:val="000015DE"/>
    <w:rsid w:val="00001626"/>
    <w:rsid w:val="00003D02"/>
    <w:rsid w:val="000101A8"/>
    <w:rsid w:val="00010413"/>
    <w:rsid w:val="00010CA0"/>
    <w:rsid w:val="00013AAC"/>
    <w:rsid w:val="000179C2"/>
    <w:rsid w:val="00023752"/>
    <w:rsid w:val="00024DA1"/>
    <w:rsid w:val="00027B66"/>
    <w:rsid w:val="000306DB"/>
    <w:rsid w:val="0003138A"/>
    <w:rsid w:val="00031561"/>
    <w:rsid w:val="000327DB"/>
    <w:rsid w:val="00033CEB"/>
    <w:rsid w:val="00042D8C"/>
    <w:rsid w:val="000443DC"/>
    <w:rsid w:val="00047D9A"/>
    <w:rsid w:val="00051494"/>
    <w:rsid w:val="0006535E"/>
    <w:rsid w:val="000662D4"/>
    <w:rsid w:val="000734D9"/>
    <w:rsid w:val="00074EE0"/>
    <w:rsid w:val="00075397"/>
    <w:rsid w:val="00077457"/>
    <w:rsid w:val="00080568"/>
    <w:rsid w:val="000845D5"/>
    <w:rsid w:val="00084A17"/>
    <w:rsid w:val="00092990"/>
    <w:rsid w:val="000A27A9"/>
    <w:rsid w:val="000B0ED3"/>
    <w:rsid w:val="000B3E96"/>
    <w:rsid w:val="000B73F1"/>
    <w:rsid w:val="000C288F"/>
    <w:rsid w:val="000C2D05"/>
    <w:rsid w:val="000C4B18"/>
    <w:rsid w:val="000C61CE"/>
    <w:rsid w:val="000D461A"/>
    <w:rsid w:val="000E1205"/>
    <w:rsid w:val="000E1238"/>
    <w:rsid w:val="000E23BC"/>
    <w:rsid w:val="000E313A"/>
    <w:rsid w:val="000E447C"/>
    <w:rsid w:val="000F3750"/>
    <w:rsid w:val="000F3CAD"/>
    <w:rsid w:val="000F79E7"/>
    <w:rsid w:val="001004D9"/>
    <w:rsid w:val="00104A7F"/>
    <w:rsid w:val="0010504D"/>
    <w:rsid w:val="00110F21"/>
    <w:rsid w:val="00112E59"/>
    <w:rsid w:val="00115128"/>
    <w:rsid w:val="001162E3"/>
    <w:rsid w:val="00116F8D"/>
    <w:rsid w:val="0012333F"/>
    <w:rsid w:val="00125998"/>
    <w:rsid w:val="0012684C"/>
    <w:rsid w:val="00132B6D"/>
    <w:rsid w:val="0014131A"/>
    <w:rsid w:val="00141382"/>
    <w:rsid w:val="001475F4"/>
    <w:rsid w:val="00151FBD"/>
    <w:rsid w:val="00156DC1"/>
    <w:rsid w:val="00157357"/>
    <w:rsid w:val="001573FD"/>
    <w:rsid w:val="00160428"/>
    <w:rsid w:val="00161856"/>
    <w:rsid w:val="00162B5F"/>
    <w:rsid w:val="00166B65"/>
    <w:rsid w:val="00170EE5"/>
    <w:rsid w:val="00172392"/>
    <w:rsid w:val="001739C2"/>
    <w:rsid w:val="00174518"/>
    <w:rsid w:val="00175F03"/>
    <w:rsid w:val="00176BE2"/>
    <w:rsid w:val="00177775"/>
    <w:rsid w:val="0019141F"/>
    <w:rsid w:val="001934A7"/>
    <w:rsid w:val="001A0003"/>
    <w:rsid w:val="001A0038"/>
    <w:rsid w:val="001A22AF"/>
    <w:rsid w:val="001A3ECF"/>
    <w:rsid w:val="001B734A"/>
    <w:rsid w:val="001B7EAC"/>
    <w:rsid w:val="001C2448"/>
    <w:rsid w:val="001D4A7C"/>
    <w:rsid w:val="001D5E70"/>
    <w:rsid w:val="001D6BA8"/>
    <w:rsid w:val="001E09EF"/>
    <w:rsid w:val="001E2915"/>
    <w:rsid w:val="001E55CD"/>
    <w:rsid w:val="001E7969"/>
    <w:rsid w:val="001F16C8"/>
    <w:rsid w:val="001F268D"/>
    <w:rsid w:val="001F387E"/>
    <w:rsid w:val="00200B84"/>
    <w:rsid w:val="00201BBB"/>
    <w:rsid w:val="002023CB"/>
    <w:rsid w:val="002043C9"/>
    <w:rsid w:val="0020680D"/>
    <w:rsid w:val="00212A5C"/>
    <w:rsid w:val="00213B32"/>
    <w:rsid w:val="00214025"/>
    <w:rsid w:val="00215C79"/>
    <w:rsid w:val="002177E2"/>
    <w:rsid w:val="00217D94"/>
    <w:rsid w:val="0022031D"/>
    <w:rsid w:val="00220657"/>
    <w:rsid w:val="002214C3"/>
    <w:rsid w:val="00227F5E"/>
    <w:rsid w:val="00234BAE"/>
    <w:rsid w:val="00244104"/>
    <w:rsid w:val="00246FB7"/>
    <w:rsid w:val="00250ED0"/>
    <w:rsid w:val="00251121"/>
    <w:rsid w:val="0025377C"/>
    <w:rsid w:val="00255A93"/>
    <w:rsid w:val="002566C3"/>
    <w:rsid w:val="002605C1"/>
    <w:rsid w:val="002611CC"/>
    <w:rsid w:val="00261A93"/>
    <w:rsid w:val="00265871"/>
    <w:rsid w:val="00267542"/>
    <w:rsid w:val="002737B9"/>
    <w:rsid w:val="002744CC"/>
    <w:rsid w:val="00276076"/>
    <w:rsid w:val="00283A6C"/>
    <w:rsid w:val="00284262"/>
    <w:rsid w:val="00284485"/>
    <w:rsid w:val="002877D6"/>
    <w:rsid w:val="00287F90"/>
    <w:rsid w:val="002948C4"/>
    <w:rsid w:val="002950FA"/>
    <w:rsid w:val="002A03EF"/>
    <w:rsid w:val="002A2951"/>
    <w:rsid w:val="002A4068"/>
    <w:rsid w:val="002A61D5"/>
    <w:rsid w:val="002B1525"/>
    <w:rsid w:val="002B3E86"/>
    <w:rsid w:val="002B46DC"/>
    <w:rsid w:val="002B5400"/>
    <w:rsid w:val="002C2CD8"/>
    <w:rsid w:val="002C6111"/>
    <w:rsid w:val="002C6D1D"/>
    <w:rsid w:val="002D1C4D"/>
    <w:rsid w:val="002D2C38"/>
    <w:rsid w:val="002D450C"/>
    <w:rsid w:val="002E14E2"/>
    <w:rsid w:val="002E2C84"/>
    <w:rsid w:val="002E31ED"/>
    <w:rsid w:val="002E377A"/>
    <w:rsid w:val="002E3F0A"/>
    <w:rsid w:val="002E7BBD"/>
    <w:rsid w:val="002F0D73"/>
    <w:rsid w:val="002F5C16"/>
    <w:rsid w:val="002F5E4D"/>
    <w:rsid w:val="002F6E93"/>
    <w:rsid w:val="00303392"/>
    <w:rsid w:val="00305D3D"/>
    <w:rsid w:val="00313406"/>
    <w:rsid w:val="0031612D"/>
    <w:rsid w:val="0032308C"/>
    <w:rsid w:val="00326C94"/>
    <w:rsid w:val="003276D7"/>
    <w:rsid w:val="00332C70"/>
    <w:rsid w:val="00337F7F"/>
    <w:rsid w:val="00340625"/>
    <w:rsid w:val="003408B1"/>
    <w:rsid w:val="00346D56"/>
    <w:rsid w:val="0034789D"/>
    <w:rsid w:val="00347B4A"/>
    <w:rsid w:val="00351178"/>
    <w:rsid w:val="00354C05"/>
    <w:rsid w:val="003606B9"/>
    <w:rsid w:val="00361A5A"/>
    <w:rsid w:val="00363940"/>
    <w:rsid w:val="00363DEF"/>
    <w:rsid w:val="00365E8A"/>
    <w:rsid w:val="0036789D"/>
    <w:rsid w:val="003730F1"/>
    <w:rsid w:val="003742AF"/>
    <w:rsid w:val="003775B8"/>
    <w:rsid w:val="00391794"/>
    <w:rsid w:val="003926BD"/>
    <w:rsid w:val="003944BA"/>
    <w:rsid w:val="00396ED9"/>
    <w:rsid w:val="003974B5"/>
    <w:rsid w:val="00397D52"/>
    <w:rsid w:val="003A2513"/>
    <w:rsid w:val="003A34F3"/>
    <w:rsid w:val="003B00A4"/>
    <w:rsid w:val="003B04AA"/>
    <w:rsid w:val="003B1134"/>
    <w:rsid w:val="003B1722"/>
    <w:rsid w:val="003B356A"/>
    <w:rsid w:val="003B70D6"/>
    <w:rsid w:val="003C1CF1"/>
    <w:rsid w:val="003D1DEC"/>
    <w:rsid w:val="003D3E27"/>
    <w:rsid w:val="003D51FA"/>
    <w:rsid w:val="003D7E26"/>
    <w:rsid w:val="003E08FB"/>
    <w:rsid w:val="003E43CF"/>
    <w:rsid w:val="003E515E"/>
    <w:rsid w:val="003E56FA"/>
    <w:rsid w:val="003E5769"/>
    <w:rsid w:val="003F0FC5"/>
    <w:rsid w:val="003F38A3"/>
    <w:rsid w:val="003F3D68"/>
    <w:rsid w:val="003F440C"/>
    <w:rsid w:val="003F4734"/>
    <w:rsid w:val="003F74A8"/>
    <w:rsid w:val="0040100A"/>
    <w:rsid w:val="00403826"/>
    <w:rsid w:val="00405714"/>
    <w:rsid w:val="0040725A"/>
    <w:rsid w:val="00415E4C"/>
    <w:rsid w:val="004160A6"/>
    <w:rsid w:val="004200A5"/>
    <w:rsid w:val="00420A8A"/>
    <w:rsid w:val="004221D8"/>
    <w:rsid w:val="004239FC"/>
    <w:rsid w:val="00424662"/>
    <w:rsid w:val="00426B4D"/>
    <w:rsid w:val="0042775D"/>
    <w:rsid w:val="00430B31"/>
    <w:rsid w:val="00430F03"/>
    <w:rsid w:val="0043222A"/>
    <w:rsid w:val="00433976"/>
    <w:rsid w:val="00454C67"/>
    <w:rsid w:val="00460584"/>
    <w:rsid w:val="00462DCC"/>
    <w:rsid w:val="004632A4"/>
    <w:rsid w:val="00463D87"/>
    <w:rsid w:val="00464BCD"/>
    <w:rsid w:val="00464DFD"/>
    <w:rsid w:val="004657D3"/>
    <w:rsid w:val="00467128"/>
    <w:rsid w:val="004718ED"/>
    <w:rsid w:val="00472D78"/>
    <w:rsid w:val="00473984"/>
    <w:rsid w:val="00474D18"/>
    <w:rsid w:val="0047519F"/>
    <w:rsid w:val="004762D7"/>
    <w:rsid w:val="00482EB7"/>
    <w:rsid w:val="004832F1"/>
    <w:rsid w:val="00485E1B"/>
    <w:rsid w:val="00486A80"/>
    <w:rsid w:val="00490CA6"/>
    <w:rsid w:val="00494FA6"/>
    <w:rsid w:val="004A0AF4"/>
    <w:rsid w:val="004A0C63"/>
    <w:rsid w:val="004A0CE9"/>
    <w:rsid w:val="004A1E83"/>
    <w:rsid w:val="004A6342"/>
    <w:rsid w:val="004A7DC1"/>
    <w:rsid w:val="004B2436"/>
    <w:rsid w:val="004B4450"/>
    <w:rsid w:val="004B5D61"/>
    <w:rsid w:val="004C0F23"/>
    <w:rsid w:val="004C1924"/>
    <w:rsid w:val="004C43E6"/>
    <w:rsid w:val="004C71E4"/>
    <w:rsid w:val="004D126F"/>
    <w:rsid w:val="004D6075"/>
    <w:rsid w:val="004D639D"/>
    <w:rsid w:val="004F2C13"/>
    <w:rsid w:val="004F74ED"/>
    <w:rsid w:val="004F7E34"/>
    <w:rsid w:val="00504046"/>
    <w:rsid w:val="00506888"/>
    <w:rsid w:val="00507965"/>
    <w:rsid w:val="005122FB"/>
    <w:rsid w:val="00522620"/>
    <w:rsid w:val="00523265"/>
    <w:rsid w:val="005268CB"/>
    <w:rsid w:val="00526B5A"/>
    <w:rsid w:val="005414A4"/>
    <w:rsid w:val="00541E02"/>
    <w:rsid w:val="005424EC"/>
    <w:rsid w:val="00543C9D"/>
    <w:rsid w:val="00545079"/>
    <w:rsid w:val="005458F9"/>
    <w:rsid w:val="00547742"/>
    <w:rsid w:val="00547F01"/>
    <w:rsid w:val="0055027A"/>
    <w:rsid w:val="00552A86"/>
    <w:rsid w:val="00560E04"/>
    <w:rsid w:val="00564226"/>
    <w:rsid w:val="00571168"/>
    <w:rsid w:val="00577167"/>
    <w:rsid w:val="00581DC1"/>
    <w:rsid w:val="00582435"/>
    <w:rsid w:val="005924F2"/>
    <w:rsid w:val="00595556"/>
    <w:rsid w:val="005974D3"/>
    <w:rsid w:val="00597952"/>
    <w:rsid w:val="005A6E18"/>
    <w:rsid w:val="005B3212"/>
    <w:rsid w:val="005B6DF6"/>
    <w:rsid w:val="005B7DC9"/>
    <w:rsid w:val="005C0EF5"/>
    <w:rsid w:val="005C4711"/>
    <w:rsid w:val="005C56DF"/>
    <w:rsid w:val="005C60E0"/>
    <w:rsid w:val="005C71BE"/>
    <w:rsid w:val="005D078A"/>
    <w:rsid w:val="005D38FD"/>
    <w:rsid w:val="005D710E"/>
    <w:rsid w:val="005D7BA9"/>
    <w:rsid w:val="005E1B6B"/>
    <w:rsid w:val="005E3D1B"/>
    <w:rsid w:val="005E3E76"/>
    <w:rsid w:val="005E3FD0"/>
    <w:rsid w:val="005E45DF"/>
    <w:rsid w:val="005E79FC"/>
    <w:rsid w:val="005F1850"/>
    <w:rsid w:val="005F6EA8"/>
    <w:rsid w:val="005F723B"/>
    <w:rsid w:val="005F72FA"/>
    <w:rsid w:val="005F7429"/>
    <w:rsid w:val="0061375B"/>
    <w:rsid w:val="006140E8"/>
    <w:rsid w:val="00616F38"/>
    <w:rsid w:val="00624143"/>
    <w:rsid w:val="0062712A"/>
    <w:rsid w:val="00627D5C"/>
    <w:rsid w:val="00634E28"/>
    <w:rsid w:val="00636910"/>
    <w:rsid w:val="0063694D"/>
    <w:rsid w:val="0064074D"/>
    <w:rsid w:val="00641817"/>
    <w:rsid w:val="0064242D"/>
    <w:rsid w:val="006457A5"/>
    <w:rsid w:val="006538B6"/>
    <w:rsid w:val="00655EF9"/>
    <w:rsid w:val="00656C16"/>
    <w:rsid w:val="00664792"/>
    <w:rsid w:val="00673D03"/>
    <w:rsid w:val="006752AE"/>
    <w:rsid w:val="00677D3C"/>
    <w:rsid w:val="00680CD0"/>
    <w:rsid w:val="00680D62"/>
    <w:rsid w:val="00681D32"/>
    <w:rsid w:val="00682588"/>
    <w:rsid w:val="006852E1"/>
    <w:rsid w:val="00691A62"/>
    <w:rsid w:val="006921C4"/>
    <w:rsid w:val="006951EC"/>
    <w:rsid w:val="006978D9"/>
    <w:rsid w:val="006A4EA0"/>
    <w:rsid w:val="006A7AA2"/>
    <w:rsid w:val="006B1180"/>
    <w:rsid w:val="006B180F"/>
    <w:rsid w:val="006B228D"/>
    <w:rsid w:val="006B5CD7"/>
    <w:rsid w:val="006B76FF"/>
    <w:rsid w:val="006C1782"/>
    <w:rsid w:val="006C27F0"/>
    <w:rsid w:val="006C2C10"/>
    <w:rsid w:val="006C680C"/>
    <w:rsid w:val="006D2530"/>
    <w:rsid w:val="006D3729"/>
    <w:rsid w:val="006D5E35"/>
    <w:rsid w:val="006D7933"/>
    <w:rsid w:val="006E3334"/>
    <w:rsid w:val="006E5648"/>
    <w:rsid w:val="006F424E"/>
    <w:rsid w:val="006F42C1"/>
    <w:rsid w:val="006F4FD0"/>
    <w:rsid w:val="006F76B0"/>
    <w:rsid w:val="006F783E"/>
    <w:rsid w:val="007013FB"/>
    <w:rsid w:val="00703226"/>
    <w:rsid w:val="00707120"/>
    <w:rsid w:val="007106FA"/>
    <w:rsid w:val="007202A7"/>
    <w:rsid w:val="00722E3F"/>
    <w:rsid w:val="0072565B"/>
    <w:rsid w:val="0073124F"/>
    <w:rsid w:val="007337D7"/>
    <w:rsid w:val="00737055"/>
    <w:rsid w:val="007406D2"/>
    <w:rsid w:val="0074325A"/>
    <w:rsid w:val="007437FE"/>
    <w:rsid w:val="0075085F"/>
    <w:rsid w:val="00755164"/>
    <w:rsid w:val="0075631D"/>
    <w:rsid w:val="00756A34"/>
    <w:rsid w:val="00760145"/>
    <w:rsid w:val="00763B11"/>
    <w:rsid w:val="007654DE"/>
    <w:rsid w:val="00774F2F"/>
    <w:rsid w:val="00777B83"/>
    <w:rsid w:val="00783A86"/>
    <w:rsid w:val="00786F84"/>
    <w:rsid w:val="007871C1"/>
    <w:rsid w:val="00790304"/>
    <w:rsid w:val="007915AF"/>
    <w:rsid w:val="0079420D"/>
    <w:rsid w:val="00794EBF"/>
    <w:rsid w:val="00796F39"/>
    <w:rsid w:val="007A164B"/>
    <w:rsid w:val="007A2F79"/>
    <w:rsid w:val="007A484D"/>
    <w:rsid w:val="007A66DD"/>
    <w:rsid w:val="007A6748"/>
    <w:rsid w:val="007A774F"/>
    <w:rsid w:val="007B3CAF"/>
    <w:rsid w:val="007C4F86"/>
    <w:rsid w:val="007C5AA8"/>
    <w:rsid w:val="007C620D"/>
    <w:rsid w:val="007D0152"/>
    <w:rsid w:val="007D6D4C"/>
    <w:rsid w:val="007E12BB"/>
    <w:rsid w:val="007F18CF"/>
    <w:rsid w:val="007F2E76"/>
    <w:rsid w:val="007F393A"/>
    <w:rsid w:val="007F7741"/>
    <w:rsid w:val="00801028"/>
    <w:rsid w:val="00811471"/>
    <w:rsid w:val="00811728"/>
    <w:rsid w:val="00825DD4"/>
    <w:rsid w:val="00827DE5"/>
    <w:rsid w:val="0083472D"/>
    <w:rsid w:val="00841DD5"/>
    <w:rsid w:val="00844D5E"/>
    <w:rsid w:val="00847A4E"/>
    <w:rsid w:val="00850445"/>
    <w:rsid w:val="00852657"/>
    <w:rsid w:val="00853D4D"/>
    <w:rsid w:val="008606F1"/>
    <w:rsid w:val="00862E19"/>
    <w:rsid w:val="00863C21"/>
    <w:rsid w:val="00865F9E"/>
    <w:rsid w:val="00870B7C"/>
    <w:rsid w:val="00873157"/>
    <w:rsid w:val="00873C81"/>
    <w:rsid w:val="00873CE1"/>
    <w:rsid w:val="00881A4C"/>
    <w:rsid w:val="008824F7"/>
    <w:rsid w:val="00883C4A"/>
    <w:rsid w:val="00887419"/>
    <w:rsid w:val="00893353"/>
    <w:rsid w:val="008939C6"/>
    <w:rsid w:val="008A3C9F"/>
    <w:rsid w:val="008A3FBF"/>
    <w:rsid w:val="008A41BE"/>
    <w:rsid w:val="008A60AF"/>
    <w:rsid w:val="008A6D42"/>
    <w:rsid w:val="008B23E4"/>
    <w:rsid w:val="008B5B2C"/>
    <w:rsid w:val="008C1A9C"/>
    <w:rsid w:val="008C3675"/>
    <w:rsid w:val="008C7C84"/>
    <w:rsid w:val="008D0A2A"/>
    <w:rsid w:val="008D4CFB"/>
    <w:rsid w:val="008D4F58"/>
    <w:rsid w:val="008D65A8"/>
    <w:rsid w:val="008D6CA7"/>
    <w:rsid w:val="008D7BFB"/>
    <w:rsid w:val="008E243E"/>
    <w:rsid w:val="008E2DF7"/>
    <w:rsid w:val="008E5209"/>
    <w:rsid w:val="008E66FF"/>
    <w:rsid w:val="008F25B2"/>
    <w:rsid w:val="008F5376"/>
    <w:rsid w:val="009016C9"/>
    <w:rsid w:val="009034BD"/>
    <w:rsid w:val="00905F59"/>
    <w:rsid w:val="0090708C"/>
    <w:rsid w:val="00911548"/>
    <w:rsid w:val="00911E62"/>
    <w:rsid w:val="00912F03"/>
    <w:rsid w:val="00917EB7"/>
    <w:rsid w:val="009216E7"/>
    <w:rsid w:val="0092292C"/>
    <w:rsid w:val="00922B45"/>
    <w:rsid w:val="00927D44"/>
    <w:rsid w:val="00927F80"/>
    <w:rsid w:val="00931069"/>
    <w:rsid w:val="00932678"/>
    <w:rsid w:val="00934945"/>
    <w:rsid w:val="00934AFF"/>
    <w:rsid w:val="00941F65"/>
    <w:rsid w:val="00945482"/>
    <w:rsid w:val="00945990"/>
    <w:rsid w:val="0094730D"/>
    <w:rsid w:val="00951342"/>
    <w:rsid w:val="00951C95"/>
    <w:rsid w:val="0095228E"/>
    <w:rsid w:val="00952AF2"/>
    <w:rsid w:val="00952C3D"/>
    <w:rsid w:val="00956521"/>
    <w:rsid w:val="009611C0"/>
    <w:rsid w:val="00962A8A"/>
    <w:rsid w:val="00963EEC"/>
    <w:rsid w:val="00972234"/>
    <w:rsid w:val="00974D79"/>
    <w:rsid w:val="0097722E"/>
    <w:rsid w:val="009813B2"/>
    <w:rsid w:val="00985B75"/>
    <w:rsid w:val="009910AB"/>
    <w:rsid w:val="009968DF"/>
    <w:rsid w:val="009A293A"/>
    <w:rsid w:val="009B2973"/>
    <w:rsid w:val="009B3D66"/>
    <w:rsid w:val="009B62B7"/>
    <w:rsid w:val="009B6F19"/>
    <w:rsid w:val="009B719F"/>
    <w:rsid w:val="009C08E2"/>
    <w:rsid w:val="009C5A89"/>
    <w:rsid w:val="009C6EF2"/>
    <w:rsid w:val="009D0390"/>
    <w:rsid w:val="009D5107"/>
    <w:rsid w:val="009D5A31"/>
    <w:rsid w:val="009D5CE4"/>
    <w:rsid w:val="009D6BBE"/>
    <w:rsid w:val="009E200F"/>
    <w:rsid w:val="009E4B33"/>
    <w:rsid w:val="009E5752"/>
    <w:rsid w:val="009F0203"/>
    <w:rsid w:val="009F2019"/>
    <w:rsid w:val="009F51D9"/>
    <w:rsid w:val="009F5DFD"/>
    <w:rsid w:val="00A00350"/>
    <w:rsid w:val="00A00446"/>
    <w:rsid w:val="00A02581"/>
    <w:rsid w:val="00A02818"/>
    <w:rsid w:val="00A078D8"/>
    <w:rsid w:val="00A12BE9"/>
    <w:rsid w:val="00A13ED8"/>
    <w:rsid w:val="00A222E1"/>
    <w:rsid w:val="00A22722"/>
    <w:rsid w:val="00A230B3"/>
    <w:rsid w:val="00A25526"/>
    <w:rsid w:val="00A3047E"/>
    <w:rsid w:val="00A31619"/>
    <w:rsid w:val="00A3776F"/>
    <w:rsid w:val="00A4032A"/>
    <w:rsid w:val="00A4135B"/>
    <w:rsid w:val="00A427AF"/>
    <w:rsid w:val="00A5234E"/>
    <w:rsid w:val="00A5463B"/>
    <w:rsid w:val="00A5508A"/>
    <w:rsid w:val="00A600BF"/>
    <w:rsid w:val="00A616F1"/>
    <w:rsid w:val="00A6413E"/>
    <w:rsid w:val="00A654D5"/>
    <w:rsid w:val="00A71F2A"/>
    <w:rsid w:val="00A73A36"/>
    <w:rsid w:val="00A74F2F"/>
    <w:rsid w:val="00A826C9"/>
    <w:rsid w:val="00A844EF"/>
    <w:rsid w:val="00A91F9A"/>
    <w:rsid w:val="00A9495D"/>
    <w:rsid w:val="00A96A24"/>
    <w:rsid w:val="00AA0B93"/>
    <w:rsid w:val="00AA7B8B"/>
    <w:rsid w:val="00AB2742"/>
    <w:rsid w:val="00AC040B"/>
    <w:rsid w:val="00AC3A33"/>
    <w:rsid w:val="00AD3097"/>
    <w:rsid w:val="00AE0B69"/>
    <w:rsid w:val="00AE1AC3"/>
    <w:rsid w:val="00AE4EAB"/>
    <w:rsid w:val="00AE6642"/>
    <w:rsid w:val="00AE7CBC"/>
    <w:rsid w:val="00AF06C2"/>
    <w:rsid w:val="00AF131E"/>
    <w:rsid w:val="00AF38EA"/>
    <w:rsid w:val="00AF7001"/>
    <w:rsid w:val="00B02254"/>
    <w:rsid w:val="00B02BC0"/>
    <w:rsid w:val="00B04DDE"/>
    <w:rsid w:val="00B07B79"/>
    <w:rsid w:val="00B07C9E"/>
    <w:rsid w:val="00B140AD"/>
    <w:rsid w:val="00B17845"/>
    <w:rsid w:val="00B223AA"/>
    <w:rsid w:val="00B22902"/>
    <w:rsid w:val="00B315E4"/>
    <w:rsid w:val="00B3526E"/>
    <w:rsid w:val="00B35785"/>
    <w:rsid w:val="00B42456"/>
    <w:rsid w:val="00B4475A"/>
    <w:rsid w:val="00B4541A"/>
    <w:rsid w:val="00B4543C"/>
    <w:rsid w:val="00B46BA1"/>
    <w:rsid w:val="00B502B1"/>
    <w:rsid w:val="00B50C9A"/>
    <w:rsid w:val="00B52CF1"/>
    <w:rsid w:val="00B56C1E"/>
    <w:rsid w:val="00B606A3"/>
    <w:rsid w:val="00B661A6"/>
    <w:rsid w:val="00B73082"/>
    <w:rsid w:val="00B73A95"/>
    <w:rsid w:val="00B73E17"/>
    <w:rsid w:val="00B770D4"/>
    <w:rsid w:val="00B77236"/>
    <w:rsid w:val="00B80210"/>
    <w:rsid w:val="00B82232"/>
    <w:rsid w:val="00B83B92"/>
    <w:rsid w:val="00B85B85"/>
    <w:rsid w:val="00B902EC"/>
    <w:rsid w:val="00B91F57"/>
    <w:rsid w:val="00B92E79"/>
    <w:rsid w:val="00B97075"/>
    <w:rsid w:val="00BA1296"/>
    <w:rsid w:val="00BA1BED"/>
    <w:rsid w:val="00BA27F5"/>
    <w:rsid w:val="00BA3EE4"/>
    <w:rsid w:val="00BA563E"/>
    <w:rsid w:val="00BA629B"/>
    <w:rsid w:val="00BB2B10"/>
    <w:rsid w:val="00BB52E6"/>
    <w:rsid w:val="00BB7AE8"/>
    <w:rsid w:val="00BC277C"/>
    <w:rsid w:val="00BC5FBA"/>
    <w:rsid w:val="00BC6187"/>
    <w:rsid w:val="00BD0622"/>
    <w:rsid w:val="00BD0FDE"/>
    <w:rsid w:val="00BD14A5"/>
    <w:rsid w:val="00BD1B9D"/>
    <w:rsid w:val="00BD61E2"/>
    <w:rsid w:val="00BE5089"/>
    <w:rsid w:val="00BE53F3"/>
    <w:rsid w:val="00BE6C7D"/>
    <w:rsid w:val="00BE71A5"/>
    <w:rsid w:val="00BF06DD"/>
    <w:rsid w:val="00BF3065"/>
    <w:rsid w:val="00C02D4B"/>
    <w:rsid w:val="00C156E2"/>
    <w:rsid w:val="00C16FCE"/>
    <w:rsid w:val="00C20D9E"/>
    <w:rsid w:val="00C214D6"/>
    <w:rsid w:val="00C2269F"/>
    <w:rsid w:val="00C229AF"/>
    <w:rsid w:val="00C2593D"/>
    <w:rsid w:val="00C26A17"/>
    <w:rsid w:val="00C26C81"/>
    <w:rsid w:val="00C34D23"/>
    <w:rsid w:val="00C36EB5"/>
    <w:rsid w:val="00C44D47"/>
    <w:rsid w:val="00C47EC7"/>
    <w:rsid w:val="00C47F39"/>
    <w:rsid w:val="00C510DE"/>
    <w:rsid w:val="00C53864"/>
    <w:rsid w:val="00C566BF"/>
    <w:rsid w:val="00C63322"/>
    <w:rsid w:val="00C64648"/>
    <w:rsid w:val="00C710DC"/>
    <w:rsid w:val="00C747FE"/>
    <w:rsid w:val="00C86448"/>
    <w:rsid w:val="00C872E0"/>
    <w:rsid w:val="00C87D5B"/>
    <w:rsid w:val="00C901AD"/>
    <w:rsid w:val="00C90E1C"/>
    <w:rsid w:val="00C927F2"/>
    <w:rsid w:val="00C940F0"/>
    <w:rsid w:val="00C9434E"/>
    <w:rsid w:val="00C95046"/>
    <w:rsid w:val="00CA2B05"/>
    <w:rsid w:val="00CC2FD0"/>
    <w:rsid w:val="00CC5B5F"/>
    <w:rsid w:val="00CD2F06"/>
    <w:rsid w:val="00CD55B4"/>
    <w:rsid w:val="00CD5892"/>
    <w:rsid w:val="00CD5976"/>
    <w:rsid w:val="00CD5FF7"/>
    <w:rsid w:val="00CE23EA"/>
    <w:rsid w:val="00CE4E53"/>
    <w:rsid w:val="00CE5C7A"/>
    <w:rsid w:val="00CE78C7"/>
    <w:rsid w:val="00CF5326"/>
    <w:rsid w:val="00CF6064"/>
    <w:rsid w:val="00CF751E"/>
    <w:rsid w:val="00CF7A92"/>
    <w:rsid w:val="00D0136F"/>
    <w:rsid w:val="00D01390"/>
    <w:rsid w:val="00D01E0E"/>
    <w:rsid w:val="00D03211"/>
    <w:rsid w:val="00D07E52"/>
    <w:rsid w:val="00D20469"/>
    <w:rsid w:val="00D26142"/>
    <w:rsid w:val="00D27DE9"/>
    <w:rsid w:val="00D320A5"/>
    <w:rsid w:val="00D33500"/>
    <w:rsid w:val="00D34C4F"/>
    <w:rsid w:val="00D4057E"/>
    <w:rsid w:val="00D422E2"/>
    <w:rsid w:val="00D42AFB"/>
    <w:rsid w:val="00D42ECA"/>
    <w:rsid w:val="00D514DA"/>
    <w:rsid w:val="00D57CFC"/>
    <w:rsid w:val="00D60D25"/>
    <w:rsid w:val="00D621C1"/>
    <w:rsid w:val="00D62F59"/>
    <w:rsid w:val="00D64941"/>
    <w:rsid w:val="00D64B95"/>
    <w:rsid w:val="00D66989"/>
    <w:rsid w:val="00D7088C"/>
    <w:rsid w:val="00D73519"/>
    <w:rsid w:val="00D76022"/>
    <w:rsid w:val="00D77001"/>
    <w:rsid w:val="00D84B62"/>
    <w:rsid w:val="00D8580E"/>
    <w:rsid w:val="00D865D0"/>
    <w:rsid w:val="00D865D8"/>
    <w:rsid w:val="00D92D1B"/>
    <w:rsid w:val="00D9308E"/>
    <w:rsid w:val="00D933A7"/>
    <w:rsid w:val="00D96F37"/>
    <w:rsid w:val="00DA36C0"/>
    <w:rsid w:val="00DA3C46"/>
    <w:rsid w:val="00DA64DF"/>
    <w:rsid w:val="00DA6964"/>
    <w:rsid w:val="00DA7434"/>
    <w:rsid w:val="00DB088C"/>
    <w:rsid w:val="00DC7AD4"/>
    <w:rsid w:val="00DC7B44"/>
    <w:rsid w:val="00DD0284"/>
    <w:rsid w:val="00DD3A7F"/>
    <w:rsid w:val="00DD5D05"/>
    <w:rsid w:val="00DD644A"/>
    <w:rsid w:val="00DE1B59"/>
    <w:rsid w:val="00DE2E61"/>
    <w:rsid w:val="00DE4EE2"/>
    <w:rsid w:val="00DF3AD9"/>
    <w:rsid w:val="00DF3B12"/>
    <w:rsid w:val="00DF4F0F"/>
    <w:rsid w:val="00DF54DD"/>
    <w:rsid w:val="00DF6323"/>
    <w:rsid w:val="00E108FB"/>
    <w:rsid w:val="00E10996"/>
    <w:rsid w:val="00E155FE"/>
    <w:rsid w:val="00E16A8E"/>
    <w:rsid w:val="00E20F0B"/>
    <w:rsid w:val="00E21140"/>
    <w:rsid w:val="00E241E4"/>
    <w:rsid w:val="00E24D75"/>
    <w:rsid w:val="00E2589B"/>
    <w:rsid w:val="00E31732"/>
    <w:rsid w:val="00E338ED"/>
    <w:rsid w:val="00E36204"/>
    <w:rsid w:val="00E36842"/>
    <w:rsid w:val="00E3692A"/>
    <w:rsid w:val="00E43DB1"/>
    <w:rsid w:val="00E54002"/>
    <w:rsid w:val="00E5565B"/>
    <w:rsid w:val="00E60229"/>
    <w:rsid w:val="00E630E7"/>
    <w:rsid w:val="00E666F4"/>
    <w:rsid w:val="00E70BC8"/>
    <w:rsid w:val="00E71A8D"/>
    <w:rsid w:val="00E733B1"/>
    <w:rsid w:val="00E74DBA"/>
    <w:rsid w:val="00E75B84"/>
    <w:rsid w:val="00E766FE"/>
    <w:rsid w:val="00E8286C"/>
    <w:rsid w:val="00E859F0"/>
    <w:rsid w:val="00E85E54"/>
    <w:rsid w:val="00E86BDD"/>
    <w:rsid w:val="00E87484"/>
    <w:rsid w:val="00E90ADB"/>
    <w:rsid w:val="00E90E6D"/>
    <w:rsid w:val="00E9374A"/>
    <w:rsid w:val="00EA19A5"/>
    <w:rsid w:val="00EA3204"/>
    <w:rsid w:val="00EA7845"/>
    <w:rsid w:val="00EB1B71"/>
    <w:rsid w:val="00EB444E"/>
    <w:rsid w:val="00EB49A3"/>
    <w:rsid w:val="00EB4D71"/>
    <w:rsid w:val="00EB51E0"/>
    <w:rsid w:val="00EB77A2"/>
    <w:rsid w:val="00EC273A"/>
    <w:rsid w:val="00EC3FBE"/>
    <w:rsid w:val="00EC71F8"/>
    <w:rsid w:val="00ED4DEE"/>
    <w:rsid w:val="00EE2143"/>
    <w:rsid w:val="00EE3303"/>
    <w:rsid w:val="00EE3939"/>
    <w:rsid w:val="00EE479D"/>
    <w:rsid w:val="00EE5918"/>
    <w:rsid w:val="00EF0545"/>
    <w:rsid w:val="00EF77E1"/>
    <w:rsid w:val="00F053E1"/>
    <w:rsid w:val="00F10470"/>
    <w:rsid w:val="00F11E92"/>
    <w:rsid w:val="00F17034"/>
    <w:rsid w:val="00F26EF5"/>
    <w:rsid w:val="00F26FF6"/>
    <w:rsid w:val="00F3441C"/>
    <w:rsid w:val="00F351B7"/>
    <w:rsid w:val="00F353CF"/>
    <w:rsid w:val="00F356C4"/>
    <w:rsid w:val="00F3591E"/>
    <w:rsid w:val="00F364CD"/>
    <w:rsid w:val="00F415F2"/>
    <w:rsid w:val="00F47173"/>
    <w:rsid w:val="00F474BF"/>
    <w:rsid w:val="00F5372D"/>
    <w:rsid w:val="00F549C0"/>
    <w:rsid w:val="00F54C90"/>
    <w:rsid w:val="00F56C84"/>
    <w:rsid w:val="00F56E38"/>
    <w:rsid w:val="00F62B93"/>
    <w:rsid w:val="00F64180"/>
    <w:rsid w:val="00F65943"/>
    <w:rsid w:val="00F670A6"/>
    <w:rsid w:val="00F7019B"/>
    <w:rsid w:val="00F73FF5"/>
    <w:rsid w:val="00F761FA"/>
    <w:rsid w:val="00F80CF9"/>
    <w:rsid w:val="00F81741"/>
    <w:rsid w:val="00F8183F"/>
    <w:rsid w:val="00F81BFE"/>
    <w:rsid w:val="00F82231"/>
    <w:rsid w:val="00F830D4"/>
    <w:rsid w:val="00F83740"/>
    <w:rsid w:val="00F93AB4"/>
    <w:rsid w:val="00F949B8"/>
    <w:rsid w:val="00F95AE5"/>
    <w:rsid w:val="00F95C1B"/>
    <w:rsid w:val="00FA23A4"/>
    <w:rsid w:val="00FA476D"/>
    <w:rsid w:val="00FA5BB0"/>
    <w:rsid w:val="00FA6E4E"/>
    <w:rsid w:val="00FB0CB0"/>
    <w:rsid w:val="00FB2DE7"/>
    <w:rsid w:val="00FB3DAB"/>
    <w:rsid w:val="00FB45B8"/>
    <w:rsid w:val="00FB5676"/>
    <w:rsid w:val="00FB76A1"/>
    <w:rsid w:val="00FC40F5"/>
    <w:rsid w:val="00FD080D"/>
    <w:rsid w:val="00FD129E"/>
    <w:rsid w:val="00FD425C"/>
    <w:rsid w:val="00FD65D6"/>
    <w:rsid w:val="00FD73C9"/>
    <w:rsid w:val="00FE0900"/>
    <w:rsid w:val="00FE1504"/>
    <w:rsid w:val="00FE2D9D"/>
    <w:rsid w:val="00FE59BC"/>
    <w:rsid w:val="00FE6554"/>
    <w:rsid w:val="00FE7942"/>
    <w:rsid w:val="00FF0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6B5A"/>
    <w:pPr>
      <w:spacing w:after="160" w:line="259" w:lineRule="auto"/>
    </w:pPr>
  </w:style>
  <w:style w:type="paragraph" w:styleId="Nagwek1">
    <w:name w:val="heading 1"/>
    <w:basedOn w:val="Normalny"/>
    <w:next w:val="Normalny"/>
    <w:link w:val="Nagwek1Znak"/>
    <w:uiPriority w:val="9"/>
    <w:qFormat/>
    <w:rsid w:val="007432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432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325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4325A"/>
    <w:rPr>
      <w:rFonts w:asciiTheme="majorHAnsi" w:eastAsiaTheme="majorEastAsia" w:hAnsiTheme="majorHAnsi" w:cstheme="majorBidi"/>
      <w:b/>
      <w:bCs/>
      <w:color w:val="4F81BD" w:themeColor="accent1"/>
      <w:sz w:val="26"/>
      <w:szCs w:val="26"/>
    </w:rPr>
  </w:style>
  <w:style w:type="paragraph" w:customStyle="1" w:styleId="Default">
    <w:name w:val="Default"/>
    <w:rsid w:val="00526B5A"/>
    <w:pPr>
      <w:autoSpaceDE w:val="0"/>
      <w:autoSpaceDN w:val="0"/>
      <w:adjustRightInd w:val="0"/>
    </w:pPr>
    <w:rPr>
      <w:rFonts w:ascii="Calibri" w:hAnsi="Calibri" w:cs="Calibri"/>
      <w:color w:val="000000"/>
      <w:sz w:val="24"/>
      <w:szCs w:val="24"/>
    </w:rPr>
  </w:style>
  <w:style w:type="table" w:styleId="Tabela-Siatka">
    <w:name w:val="Table Grid"/>
    <w:basedOn w:val="Standardowy"/>
    <w:uiPriority w:val="39"/>
    <w:rsid w:val="0052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526B5A"/>
    <w:pPr>
      <w:ind w:left="720"/>
      <w:contextualSpacing/>
    </w:pPr>
  </w:style>
  <w:style w:type="paragraph" w:styleId="Tekstpodstawowywcity">
    <w:name w:val="Body Text Indent"/>
    <w:basedOn w:val="Normalny"/>
    <w:link w:val="TekstpodstawowywcityZnak"/>
    <w:rsid w:val="00526B5A"/>
    <w:pPr>
      <w:spacing w:after="0" w:line="240" w:lineRule="auto"/>
      <w:ind w:left="108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26B5A"/>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929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C71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71E4"/>
    <w:rPr>
      <w:sz w:val="20"/>
      <w:szCs w:val="20"/>
    </w:rPr>
  </w:style>
  <w:style w:type="character" w:styleId="Odwoanieprzypisukocowego">
    <w:name w:val="endnote reference"/>
    <w:basedOn w:val="Domylnaczcionkaakapitu"/>
    <w:uiPriority w:val="99"/>
    <w:semiHidden/>
    <w:unhideWhenUsed/>
    <w:rsid w:val="004C71E4"/>
    <w:rPr>
      <w:vertAlign w:val="superscript"/>
    </w:rPr>
  </w:style>
  <w:style w:type="paragraph" w:styleId="Tekstdymka">
    <w:name w:val="Balloon Text"/>
    <w:basedOn w:val="Normalny"/>
    <w:link w:val="TekstdymkaZnak"/>
    <w:uiPriority w:val="99"/>
    <w:semiHidden/>
    <w:unhideWhenUsed/>
    <w:rsid w:val="001268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684C"/>
    <w:rPr>
      <w:rFonts w:ascii="Tahoma" w:hAnsi="Tahoma" w:cs="Tahoma"/>
      <w:sz w:val="16"/>
      <w:szCs w:val="16"/>
    </w:rPr>
  </w:style>
  <w:style w:type="paragraph" w:customStyle="1" w:styleId="LITlitera">
    <w:name w:val="LIT – litera"/>
    <w:basedOn w:val="Normalny"/>
    <w:link w:val="LITliteraZnak"/>
    <w:uiPriority w:val="17"/>
    <w:qFormat/>
    <w:rsid w:val="002877D6"/>
    <w:pPr>
      <w:spacing w:after="0" w:line="360" w:lineRule="auto"/>
      <w:ind w:left="986" w:hanging="476"/>
      <w:jc w:val="both"/>
    </w:pPr>
    <w:rPr>
      <w:rFonts w:ascii="Times" w:eastAsia="Times New Roman" w:hAnsi="Times" w:cs="Arial"/>
      <w:bCs/>
      <w:sz w:val="24"/>
      <w:szCs w:val="20"/>
      <w:lang w:eastAsia="pl-PL"/>
    </w:rPr>
  </w:style>
  <w:style w:type="character" w:customStyle="1" w:styleId="LITliteraZnak">
    <w:name w:val="LIT – litera Znak"/>
    <w:link w:val="LITlitera"/>
    <w:uiPriority w:val="17"/>
    <w:locked/>
    <w:rsid w:val="002877D6"/>
    <w:rPr>
      <w:rFonts w:ascii="Times" w:eastAsia="Times New Roman" w:hAnsi="Times" w:cs="Arial"/>
      <w:bCs/>
      <w:sz w:val="24"/>
      <w:szCs w:val="20"/>
      <w:lang w:eastAsia="pl-PL"/>
    </w:rPr>
  </w:style>
  <w:style w:type="paragraph" w:styleId="Nagwek">
    <w:name w:val="header"/>
    <w:basedOn w:val="Normalny"/>
    <w:link w:val="NagwekZnak"/>
    <w:uiPriority w:val="99"/>
    <w:unhideWhenUsed/>
    <w:rsid w:val="00763B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B11"/>
  </w:style>
  <w:style w:type="paragraph" w:styleId="Stopka">
    <w:name w:val="footer"/>
    <w:basedOn w:val="Normalny"/>
    <w:link w:val="StopkaZnak"/>
    <w:uiPriority w:val="99"/>
    <w:unhideWhenUsed/>
    <w:rsid w:val="00763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B11"/>
  </w:style>
  <w:style w:type="paragraph" w:styleId="Tekstpodstawowy2">
    <w:name w:val="Body Text 2"/>
    <w:basedOn w:val="Normalny"/>
    <w:link w:val="Tekstpodstawowy2Znak"/>
    <w:uiPriority w:val="99"/>
    <w:semiHidden/>
    <w:unhideWhenUsed/>
    <w:rsid w:val="004632A4"/>
    <w:pPr>
      <w:spacing w:after="120" w:line="480" w:lineRule="auto"/>
    </w:pPr>
  </w:style>
  <w:style w:type="character" w:customStyle="1" w:styleId="Tekstpodstawowy2Znak">
    <w:name w:val="Tekst podstawowy 2 Znak"/>
    <w:basedOn w:val="Domylnaczcionkaakapitu"/>
    <w:link w:val="Tekstpodstawowy2"/>
    <w:uiPriority w:val="99"/>
    <w:semiHidden/>
    <w:rsid w:val="004632A4"/>
  </w:style>
  <w:style w:type="character" w:styleId="Pogrubienie">
    <w:name w:val="Strong"/>
    <w:basedOn w:val="Domylnaczcionkaakapitu"/>
    <w:uiPriority w:val="22"/>
    <w:qFormat/>
    <w:rsid w:val="002E7B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6B5A"/>
    <w:pPr>
      <w:spacing w:after="160" w:line="259" w:lineRule="auto"/>
    </w:pPr>
  </w:style>
  <w:style w:type="paragraph" w:styleId="Nagwek1">
    <w:name w:val="heading 1"/>
    <w:basedOn w:val="Normalny"/>
    <w:next w:val="Normalny"/>
    <w:link w:val="Nagwek1Znak"/>
    <w:uiPriority w:val="9"/>
    <w:qFormat/>
    <w:rsid w:val="007432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432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325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4325A"/>
    <w:rPr>
      <w:rFonts w:asciiTheme="majorHAnsi" w:eastAsiaTheme="majorEastAsia" w:hAnsiTheme="majorHAnsi" w:cstheme="majorBidi"/>
      <w:b/>
      <w:bCs/>
      <w:color w:val="4F81BD" w:themeColor="accent1"/>
      <w:sz w:val="26"/>
      <w:szCs w:val="26"/>
    </w:rPr>
  </w:style>
  <w:style w:type="paragraph" w:customStyle="1" w:styleId="Default">
    <w:name w:val="Default"/>
    <w:rsid w:val="00526B5A"/>
    <w:pPr>
      <w:autoSpaceDE w:val="0"/>
      <w:autoSpaceDN w:val="0"/>
      <w:adjustRightInd w:val="0"/>
    </w:pPr>
    <w:rPr>
      <w:rFonts w:ascii="Calibri" w:hAnsi="Calibri" w:cs="Calibri"/>
      <w:color w:val="000000"/>
      <w:sz w:val="24"/>
      <w:szCs w:val="24"/>
    </w:rPr>
  </w:style>
  <w:style w:type="table" w:styleId="Tabela-Siatka">
    <w:name w:val="Table Grid"/>
    <w:basedOn w:val="Standardowy"/>
    <w:uiPriority w:val="39"/>
    <w:rsid w:val="0052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526B5A"/>
    <w:pPr>
      <w:ind w:left="720"/>
      <w:contextualSpacing/>
    </w:pPr>
  </w:style>
  <w:style w:type="paragraph" w:styleId="Tekstpodstawowywcity">
    <w:name w:val="Body Text Indent"/>
    <w:basedOn w:val="Normalny"/>
    <w:link w:val="TekstpodstawowywcityZnak"/>
    <w:rsid w:val="00526B5A"/>
    <w:pPr>
      <w:spacing w:after="0" w:line="240" w:lineRule="auto"/>
      <w:ind w:left="108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26B5A"/>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929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C71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71E4"/>
    <w:rPr>
      <w:sz w:val="20"/>
      <w:szCs w:val="20"/>
    </w:rPr>
  </w:style>
  <w:style w:type="character" w:styleId="Odwoanieprzypisukocowego">
    <w:name w:val="endnote reference"/>
    <w:basedOn w:val="Domylnaczcionkaakapitu"/>
    <w:uiPriority w:val="99"/>
    <w:semiHidden/>
    <w:unhideWhenUsed/>
    <w:rsid w:val="004C71E4"/>
    <w:rPr>
      <w:vertAlign w:val="superscript"/>
    </w:rPr>
  </w:style>
  <w:style w:type="paragraph" w:styleId="Tekstdymka">
    <w:name w:val="Balloon Text"/>
    <w:basedOn w:val="Normalny"/>
    <w:link w:val="TekstdymkaZnak"/>
    <w:uiPriority w:val="99"/>
    <w:semiHidden/>
    <w:unhideWhenUsed/>
    <w:rsid w:val="001268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684C"/>
    <w:rPr>
      <w:rFonts w:ascii="Tahoma" w:hAnsi="Tahoma" w:cs="Tahoma"/>
      <w:sz w:val="16"/>
      <w:szCs w:val="16"/>
    </w:rPr>
  </w:style>
  <w:style w:type="paragraph" w:customStyle="1" w:styleId="LITlitera">
    <w:name w:val="LIT – litera"/>
    <w:basedOn w:val="Normalny"/>
    <w:link w:val="LITliteraZnak"/>
    <w:uiPriority w:val="17"/>
    <w:qFormat/>
    <w:rsid w:val="002877D6"/>
    <w:pPr>
      <w:spacing w:after="0" w:line="360" w:lineRule="auto"/>
      <w:ind w:left="986" w:hanging="476"/>
      <w:jc w:val="both"/>
    </w:pPr>
    <w:rPr>
      <w:rFonts w:ascii="Times" w:eastAsia="Times New Roman" w:hAnsi="Times" w:cs="Arial"/>
      <w:bCs/>
      <w:sz w:val="24"/>
      <w:szCs w:val="20"/>
      <w:lang w:eastAsia="pl-PL"/>
    </w:rPr>
  </w:style>
  <w:style w:type="character" w:customStyle="1" w:styleId="LITliteraZnak">
    <w:name w:val="LIT – litera Znak"/>
    <w:link w:val="LITlitera"/>
    <w:uiPriority w:val="17"/>
    <w:locked/>
    <w:rsid w:val="002877D6"/>
    <w:rPr>
      <w:rFonts w:ascii="Times" w:eastAsia="Times New Roman" w:hAnsi="Times" w:cs="Arial"/>
      <w:bCs/>
      <w:sz w:val="24"/>
      <w:szCs w:val="20"/>
      <w:lang w:eastAsia="pl-PL"/>
    </w:rPr>
  </w:style>
  <w:style w:type="paragraph" w:styleId="Nagwek">
    <w:name w:val="header"/>
    <w:basedOn w:val="Normalny"/>
    <w:link w:val="NagwekZnak"/>
    <w:uiPriority w:val="99"/>
    <w:unhideWhenUsed/>
    <w:rsid w:val="00763B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B11"/>
  </w:style>
  <w:style w:type="paragraph" w:styleId="Stopka">
    <w:name w:val="footer"/>
    <w:basedOn w:val="Normalny"/>
    <w:link w:val="StopkaZnak"/>
    <w:uiPriority w:val="99"/>
    <w:unhideWhenUsed/>
    <w:rsid w:val="00763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B11"/>
  </w:style>
  <w:style w:type="paragraph" w:styleId="Tekstpodstawowy2">
    <w:name w:val="Body Text 2"/>
    <w:basedOn w:val="Normalny"/>
    <w:link w:val="Tekstpodstawowy2Znak"/>
    <w:uiPriority w:val="99"/>
    <w:semiHidden/>
    <w:unhideWhenUsed/>
    <w:rsid w:val="004632A4"/>
    <w:pPr>
      <w:spacing w:after="120" w:line="480" w:lineRule="auto"/>
    </w:pPr>
  </w:style>
  <w:style w:type="character" w:customStyle="1" w:styleId="Tekstpodstawowy2Znak">
    <w:name w:val="Tekst podstawowy 2 Znak"/>
    <w:basedOn w:val="Domylnaczcionkaakapitu"/>
    <w:link w:val="Tekstpodstawowy2"/>
    <w:uiPriority w:val="99"/>
    <w:semiHidden/>
    <w:rsid w:val="004632A4"/>
  </w:style>
  <w:style w:type="character" w:styleId="Pogrubienie">
    <w:name w:val="Strong"/>
    <w:basedOn w:val="Domylnaczcionkaakapitu"/>
    <w:uiPriority w:val="22"/>
    <w:qFormat/>
    <w:rsid w:val="002E7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6668">
      <w:bodyDiv w:val="1"/>
      <w:marLeft w:val="0"/>
      <w:marRight w:val="0"/>
      <w:marTop w:val="0"/>
      <w:marBottom w:val="0"/>
      <w:divBdr>
        <w:top w:val="none" w:sz="0" w:space="0" w:color="auto"/>
        <w:left w:val="none" w:sz="0" w:space="0" w:color="auto"/>
        <w:bottom w:val="none" w:sz="0" w:space="0" w:color="auto"/>
        <w:right w:val="none" w:sz="0" w:space="0" w:color="auto"/>
      </w:divBdr>
      <w:divsChild>
        <w:div w:id="627011847">
          <w:marLeft w:val="0"/>
          <w:marRight w:val="0"/>
          <w:marTop w:val="0"/>
          <w:marBottom w:val="0"/>
          <w:divBdr>
            <w:top w:val="none" w:sz="0" w:space="0" w:color="auto"/>
            <w:left w:val="none" w:sz="0" w:space="0" w:color="auto"/>
            <w:bottom w:val="none" w:sz="0" w:space="0" w:color="auto"/>
            <w:right w:val="none" w:sz="0" w:space="0" w:color="auto"/>
          </w:divBdr>
        </w:div>
        <w:div w:id="1106267649">
          <w:marLeft w:val="0"/>
          <w:marRight w:val="0"/>
          <w:marTop w:val="0"/>
          <w:marBottom w:val="0"/>
          <w:divBdr>
            <w:top w:val="none" w:sz="0" w:space="0" w:color="auto"/>
            <w:left w:val="none" w:sz="0" w:space="0" w:color="auto"/>
            <w:bottom w:val="none" w:sz="0" w:space="0" w:color="auto"/>
            <w:right w:val="none" w:sz="0" w:space="0" w:color="auto"/>
          </w:divBdr>
        </w:div>
        <w:div w:id="218437963">
          <w:marLeft w:val="0"/>
          <w:marRight w:val="0"/>
          <w:marTop w:val="0"/>
          <w:marBottom w:val="0"/>
          <w:divBdr>
            <w:top w:val="none" w:sz="0" w:space="0" w:color="auto"/>
            <w:left w:val="none" w:sz="0" w:space="0" w:color="auto"/>
            <w:bottom w:val="none" w:sz="0" w:space="0" w:color="auto"/>
            <w:right w:val="none" w:sz="0" w:space="0" w:color="auto"/>
          </w:divBdr>
        </w:div>
        <w:div w:id="1748261728">
          <w:marLeft w:val="0"/>
          <w:marRight w:val="0"/>
          <w:marTop w:val="0"/>
          <w:marBottom w:val="0"/>
          <w:divBdr>
            <w:top w:val="none" w:sz="0" w:space="0" w:color="auto"/>
            <w:left w:val="none" w:sz="0" w:space="0" w:color="auto"/>
            <w:bottom w:val="none" w:sz="0" w:space="0" w:color="auto"/>
            <w:right w:val="none" w:sz="0" w:space="0" w:color="auto"/>
          </w:divBdr>
        </w:div>
        <w:div w:id="629749867">
          <w:marLeft w:val="0"/>
          <w:marRight w:val="0"/>
          <w:marTop w:val="0"/>
          <w:marBottom w:val="0"/>
          <w:divBdr>
            <w:top w:val="none" w:sz="0" w:space="0" w:color="auto"/>
            <w:left w:val="none" w:sz="0" w:space="0" w:color="auto"/>
            <w:bottom w:val="none" w:sz="0" w:space="0" w:color="auto"/>
            <w:right w:val="none" w:sz="0" w:space="0" w:color="auto"/>
          </w:divBdr>
        </w:div>
      </w:divsChild>
    </w:div>
    <w:div w:id="140463709">
      <w:bodyDiv w:val="1"/>
      <w:marLeft w:val="0"/>
      <w:marRight w:val="0"/>
      <w:marTop w:val="0"/>
      <w:marBottom w:val="0"/>
      <w:divBdr>
        <w:top w:val="none" w:sz="0" w:space="0" w:color="auto"/>
        <w:left w:val="none" w:sz="0" w:space="0" w:color="auto"/>
        <w:bottom w:val="none" w:sz="0" w:space="0" w:color="auto"/>
        <w:right w:val="none" w:sz="0" w:space="0" w:color="auto"/>
      </w:divBdr>
    </w:div>
    <w:div w:id="216551271">
      <w:bodyDiv w:val="1"/>
      <w:marLeft w:val="0"/>
      <w:marRight w:val="0"/>
      <w:marTop w:val="0"/>
      <w:marBottom w:val="0"/>
      <w:divBdr>
        <w:top w:val="none" w:sz="0" w:space="0" w:color="auto"/>
        <w:left w:val="none" w:sz="0" w:space="0" w:color="auto"/>
        <w:bottom w:val="none" w:sz="0" w:space="0" w:color="auto"/>
        <w:right w:val="none" w:sz="0" w:space="0" w:color="auto"/>
      </w:divBdr>
    </w:div>
    <w:div w:id="218521037">
      <w:bodyDiv w:val="1"/>
      <w:marLeft w:val="0"/>
      <w:marRight w:val="0"/>
      <w:marTop w:val="0"/>
      <w:marBottom w:val="0"/>
      <w:divBdr>
        <w:top w:val="none" w:sz="0" w:space="0" w:color="auto"/>
        <w:left w:val="none" w:sz="0" w:space="0" w:color="auto"/>
        <w:bottom w:val="none" w:sz="0" w:space="0" w:color="auto"/>
        <w:right w:val="none" w:sz="0" w:space="0" w:color="auto"/>
      </w:divBdr>
    </w:div>
    <w:div w:id="279261552">
      <w:bodyDiv w:val="1"/>
      <w:marLeft w:val="0"/>
      <w:marRight w:val="0"/>
      <w:marTop w:val="0"/>
      <w:marBottom w:val="0"/>
      <w:divBdr>
        <w:top w:val="none" w:sz="0" w:space="0" w:color="auto"/>
        <w:left w:val="none" w:sz="0" w:space="0" w:color="auto"/>
        <w:bottom w:val="none" w:sz="0" w:space="0" w:color="auto"/>
        <w:right w:val="none" w:sz="0" w:space="0" w:color="auto"/>
      </w:divBdr>
    </w:div>
    <w:div w:id="311328026">
      <w:bodyDiv w:val="1"/>
      <w:marLeft w:val="0"/>
      <w:marRight w:val="0"/>
      <w:marTop w:val="0"/>
      <w:marBottom w:val="0"/>
      <w:divBdr>
        <w:top w:val="none" w:sz="0" w:space="0" w:color="auto"/>
        <w:left w:val="none" w:sz="0" w:space="0" w:color="auto"/>
        <w:bottom w:val="none" w:sz="0" w:space="0" w:color="auto"/>
        <w:right w:val="none" w:sz="0" w:space="0" w:color="auto"/>
      </w:divBdr>
    </w:div>
    <w:div w:id="629744889">
      <w:bodyDiv w:val="1"/>
      <w:marLeft w:val="0"/>
      <w:marRight w:val="0"/>
      <w:marTop w:val="0"/>
      <w:marBottom w:val="0"/>
      <w:divBdr>
        <w:top w:val="none" w:sz="0" w:space="0" w:color="auto"/>
        <w:left w:val="none" w:sz="0" w:space="0" w:color="auto"/>
        <w:bottom w:val="none" w:sz="0" w:space="0" w:color="auto"/>
        <w:right w:val="none" w:sz="0" w:space="0" w:color="auto"/>
      </w:divBdr>
    </w:div>
    <w:div w:id="661156870">
      <w:bodyDiv w:val="1"/>
      <w:marLeft w:val="0"/>
      <w:marRight w:val="0"/>
      <w:marTop w:val="0"/>
      <w:marBottom w:val="0"/>
      <w:divBdr>
        <w:top w:val="none" w:sz="0" w:space="0" w:color="auto"/>
        <w:left w:val="none" w:sz="0" w:space="0" w:color="auto"/>
        <w:bottom w:val="none" w:sz="0" w:space="0" w:color="auto"/>
        <w:right w:val="none" w:sz="0" w:space="0" w:color="auto"/>
      </w:divBdr>
    </w:div>
    <w:div w:id="667638257">
      <w:bodyDiv w:val="1"/>
      <w:marLeft w:val="0"/>
      <w:marRight w:val="0"/>
      <w:marTop w:val="0"/>
      <w:marBottom w:val="0"/>
      <w:divBdr>
        <w:top w:val="none" w:sz="0" w:space="0" w:color="auto"/>
        <w:left w:val="none" w:sz="0" w:space="0" w:color="auto"/>
        <w:bottom w:val="none" w:sz="0" w:space="0" w:color="auto"/>
        <w:right w:val="none" w:sz="0" w:space="0" w:color="auto"/>
      </w:divBdr>
    </w:div>
    <w:div w:id="672805019">
      <w:bodyDiv w:val="1"/>
      <w:marLeft w:val="0"/>
      <w:marRight w:val="0"/>
      <w:marTop w:val="0"/>
      <w:marBottom w:val="0"/>
      <w:divBdr>
        <w:top w:val="none" w:sz="0" w:space="0" w:color="auto"/>
        <w:left w:val="none" w:sz="0" w:space="0" w:color="auto"/>
        <w:bottom w:val="none" w:sz="0" w:space="0" w:color="auto"/>
        <w:right w:val="none" w:sz="0" w:space="0" w:color="auto"/>
      </w:divBdr>
      <w:divsChild>
        <w:div w:id="299263546">
          <w:marLeft w:val="0"/>
          <w:marRight w:val="0"/>
          <w:marTop w:val="0"/>
          <w:marBottom w:val="0"/>
          <w:divBdr>
            <w:top w:val="none" w:sz="0" w:space="0" w:color="auto"/>
            <w:left w:val="none" w:sz="0" w:space="0" w:color="auto"/>
            <w:bottom w:val="none" w:sz="0" w:space="0" w:color="auto"/>
            <w:right w:val="none" w:sz="0" w:space="0" w:color="auto"/>
          </w:divBdr>
        </w:div>
        <w:div w:id="1590233275">
          <w:marLeft w:val="0"/>
          <w:marRight w:val="0"/>
          <w:marTop w:val="0"/>
          <w:marBottom w:val="0"/>
          <w:divBdr>
            <w:top w:val="none" w:sz="0" w:space="0" w:color="auto"/>
            <w:left w:val="none" w:sz="0" w:space="0" w:color="auto"/>
            <w:bottom w:val="none" w:sz="0" w:space="0" w:color="auto"/>
            <w:right w:val="none" w:sz="0" w:space="0" w:color="auto"/>
          </w:divBdr>
        </w:div>
        <w:div w:id="1699743185">
          <w:marLeft w:val="0"/>
          <w:marRight w:val="0"/>
          <w:marTop w:val="0"/>
          <w:marBottom w:val="0"/>
          <w:divBdr>
            <w:top w:val="none" w:sz="0" w:space="0" w:color="auto"/>
            <w:left w:val="none" w:sz="0" w:space="0" w:color="auto"/>
            <w:bottom w:val="none" w:sz="0" w:space="0" w:color="auto"/>
            <w:right w:val="none" w:sz="0" w:space="0" w:color="auto"/>
          </w:divBdr>
        </w:div>
        <w:div w:id="747650003">
          <w:marLeft w:val="0"/>
          <w:marRight w:val="0"/>
          <w:marTop w:val="0"/>
          <w:marBottom w:val="0"/>
          <w:divBdr>
            <w:top w:val="none" w:sz="0" w:space="0" w:color="auto"/>
            <w:left w:val="none" w:sz="0" w:space="0" w:color="auto"/>
            <w:bottom w:val="none" w:sz="0" w:space="0" w:color="auto"/>
            <w:right w:val="none" w:sz="0" w:space="0" w:color="auto"/>
          </w:divBdr>
        </w:div>
      </w:divsChild>
    </w:div>
    <w:div w:id="676928523">
      <w:bodyDiv w:val="1"/>
      <w:marLeft w:val="0"/>
      <w:marRight w:val="0"/>
      <w:marTop w:val="0"/>
      <w:marBottom w:val="0"/>
      <w:divBdr>
        <w:top w:val="none" w:sz="0" w:space="0" w:color="auto"/>
        <w:left w:val="none" w:sz="0" w:space="0" w:color="auto"/>
        <w:bottom w:val="none" w:sz="0" w:space="0" w:color="auto"/>
        <w:right w:val="none" w:sz="0" w:space="0" w:color="auto"/>
      </w:divBdr>
    </w:div>
    <w:div w:id="747926584">
      <w:bodyDiv w:val="1"/>
      <w:marLeft w:val="0"/>
      <w:marRight w:val="0"/>
      <w:marTop w:val="0"/>
      <w:marBottom w:val="0"/>
      <w:divBdr>
        <w:top w:val="none" w:sz="0" w:space="0" w:color="auto"/>
        <w:left w:val="none" w:sz="0" w:space="0" w:color="auto"/>
        <w:bottom w:val="none" w:sz="0" w:space="0" w:color="auto"/>
        <w:right w:val="none" w:sz="0" w:space="0" w:color="auto"/>
      </w:divBdr>
    </w:div>
    <w:div w:id="833227039">
      <w:bodyDiv w:val="1"/>
      <w:marLeft w:val="0"/>
      <w:marRight w:val="0"/>
      <w:marTop w:val="0"/>
      <w:marBottom w:val="0"/>
      <w:divBdr>
        <w:top w:val="none" w:sz="0" w:space="0" w:color="auto"/>
        <w:left w:val="none" w:sz="0" w:space="0" w:color="auto"/>
        <w:bottom w:val="none" w:sz="0" w:space="0" w:color="auto"/>
        <w:right w:val="none" w:sz="0" w:space="0" w:color="auto"/>
      </w:divBdr>
    </w:div>
    <w:div w:id="989555181">
      <w:bodyDiv w:val="1"/>
      <w:marLeft w:val="0"/>
      <w:marRight w:val="0"/>
      <w:marTop w:val="0"/>
      <w:marBottom w:val="0"/>
      <w:divBdr>
        <w:top w:val="none" w:sz="0" w:space="0" w:color="auto"/>
        <w:left w:val="none" w:sz="0" w:space="0" w:color="auto"/>
        <w:bottom w:val="none" w:sz="0" w:space="0" w:color="auto"/>
        <w:right w:val="none" w:sz="0" w:space="0" w:color="auto"/>
      </w:divBdr>
    </w:div>
    <w:div w:id="991370555">
      <w:bodyDiv w:val="1"/>
      <w:marLeft w:val="0"/>
      <w:marRight w:val="0"/>
      <w:marTop w:val="0"/>
      <w:marBottom w:val="0"/>
      <w:divBdr>
        <w:top w:val="none" w:sz="0" w:space="0" w:color="auto"/>
        <w:left w:val="none" w:sz="0" w:space="0" w:color="auto"/>
        <w:bottom w:val="none" w:sz="0" w:space="0" w:color="auto"/>
        <w:right w:val="none" w:sz="0" w:space="0" w:color="auto"/>
      </w:divBdr>
    </w:div>
    <w:div w:id="1057169838">
      <w:bodyDiv w:val="1"/>
      <w:marLeft w:val="0"/>
      <w:marRight w:val="0"/>
      <w:marTop w:val="0"/>
      <w:marBottom w:val="0"/>
      <w:divBdr>
        <w:top w:val="none" w:sz="0" w:space="0" w:color="auto"/>
        <w:left w:val="none" w:sz="0" w:space="0" w:color="auto"/>
        <w:bottom w:val="none" w:sz="0" w:space="0" w:color="auto"/>
        <w:right w:val="none" w:sz="0" w:space="0" w:color="auto"/>
      </w:divBdr>
      <w:divsChild>
        <w:div w:id="361827067">
          <w:marLeft w:val="0"/>
          <w:marRight w:val="0"/>
          <w:marTop w:val="0"/>
          <w:marBottom w:val="0"/>
          <w:divBdr>
            <w:top w:val="none" w:sz="0" w:space="0" w:color="auto"/>
            <w:left w:val="none" w:sz="0" w:space="0" w:color="auto"/>
            <w:bottom w:val="none" w:sz="0" w:space="0" w:color="auto"/>
            <w:right w:val="none" w:sz="0" w:space="0" w:color="auto"/>
          </w:divBdr>
        </w:div>
        <w:div w:id="1322390317">
          <w:marLeft w:val="0"/>
          <w:marRight w:val="0"/>
          <w:marTop w:val="0"/>
          <w:marBottom w:val="0"/>
          <w:divBdr>
            <w:top w:val="none" w:sz="0" w:space="0" w:color="auto"/>
            <w:left w:val="none" w:sz="0" w:space="0" w:color="auto"/>
            <w:bottom w:val="none" w:sz="0" w:space="0" w:color="auto"/>
            <w:right w:val="none" w:sz="0" w:space="0" w:color="auto"/>
          </w:divBdr>
        </w:div>
      </w:divsChild>
    </w:div>
    <w:div w:id="1108812570">
      <w:bodyDiv w:val="1"/>
      <w:marLeft w:val="0"/>
      <w:marRight w:val="0"/>
      <w:marTop w:val="0"/>
      <w:marBottom w:val="0"/>
      <w:divBdr>
        <w:top w:val="none" w:sz="0" w:space="0" w:color="auto"/>
        <w:left w:val="none" w:sz="0" w:space="0" w:color="auto"/>
        <w:bottom w:val="none" w:sz="0" w:space="0" w:color="auto"/>
        <w:right w:val="none" w:sz="0" w:space="0" w:color="auto"/>
      </w:divBdr>
    </w:div>
    <w:div w:id="1244296401">
      <w:bodyDiv w:val="1"/>
      <w:marLeft w:val="0"/>
      <w:marRight w:val="0"/>
      <w:marTop w:val="0"/>
      <w:marBottom w:val="0"/>
      <w:divBdr>
        <w:top w:val="none" w:sz="0" w:space="0" w:color="auto"/>
        <w:left w:val="none" w:sz="0" w:space="0" w:color="auto"/>
        <w:bottom w:val="none" w:sz="0" w:space="0" w:color="auto"/>
        <w:right w:val="none" w:sz="0" w:space="0" w:color="auto"/>
      </w:divBdr>
    </w:div>
    <w:div w:id="1512794945">
      <w:bodyDiv w:val="1"/>
      <w:marLeft w:val="0"/>
      <w:marRight w:val="0"/>
      <w:marTop w:val="0"/>
      <w:marBottom w:val="0"/>
      <w:divBdr>
        <w:top w:val="none" w:sz="0" w:space="0" w:color="auto"/>
        <w:left w:val="none" w:sz="0" w:space="0" w:color="auto"/>
        <w:bottom w:val="none" w:sz="0" w:space="0" w:color="auto"/>
        <w:right w:val="none" w:sz="0" w:space="0" w:color="auto"/>
      </w:divBdr>
    </w:div>
    <w:div w:id="1792288465">
      <w:bodyDiv w:val="1"/>
      <w:marLeft w:val="0"/>
      <w:marRight w:val="0"/>
      <w:marTop w:val="0"/>
      <w:marBottom w:val="0"/>
      <w:divBdr>
        <w:top w:val="none" w:sz="0" w:space="0" w:color="auto"/>
        <w:left w:val="none" w:sz="0" w:space="0" w:color="auto"/>
        <w:bottom w:val="none" w:sz="0" w:space="0" w:color="auto"/>
        <w:right w:val="none" w:sz="0" w:space="0" w:color="auto"/>
      </w:divBdr>
    </w:div>
    <w:div w:id="2043285299">
      <w:bodyDiv w:val="1"/>
      <w:marLeft w:val="0"/>
      <w:marRight w:val="0"/>
      <w:marTop w:val="0"/>
      <w:marBottom w:val="0"/>
      <w:divBdr>
        <w:top w:val="none" w:sz="0" w:space="0" w:color="auto"/>
        <w:left w:val="none" w:sz="0" w:space="0" w:color="auto"/>
        <w:bottom w:val="none" w:sz="0" w:space="0" w:color="auto"/>
        <w:right w:val="none" w:sz="0" w:space="0" w:color="auto"/>
      </w:divBdr>
      <w:divsChild>
        <w:div w:id="1705598662">
          <w:marLeft w:val="0"/>
          <w:marRight w:val="0"/>
          <w:marTop w:val="0"/>
          <w:marBottom w:val="0"/>
          <w:divBdr>
            <w:top w:val="none" w:sz="0" w:space="0" w:color="auto"/>
            <w:left w:val="none" w:sz="0" w:space="0" w:color="auto"/>
            <w:bottom w:val="none" w:sz="0" w:space="0" w:color="auto"/>
            <w:right w:val="none" w:sz="0" w:space="0" w:color="auto"/>
          </w:divBdr>
        </w:div>
        <w:div w:id="153111973">
          <w:marLeft w:val="0"/>
          <w:marRight w:val="0"/>
          <w:marTop w:val="0"/>
          <w:marBottom w:val="0"/>
          <w:divBdr>
            <w:top w:val="none" w:sz="0" w:space="0" w:color="auto"/>
            <w:left w:val="none" w:sz="0" w:space="0" w:color="auto"/>
            <w:bottom w:val="none" w:sz="0" w:space="0" w:color="auto"/>
            <w:right w:val="none" w:sz="0" w:space="0" w:color="auto"/>
          </w:divBdr>
        </w:div>
        <w:div w:id="1172256663">
          <w:marLeft w:val="0"/>
          <w:marRight w:val="0"/>
          <w:marTop w:val="0"/>
          <w:marBottom w:val="0"/>
          <w:divBdr>
            <w:top w:val="none" w:sz="0" w:space="0" w:color="auto"/>
            <w:left w:val="none" w:sz="0" w:space="0" w:color="auto"/>
            <w:bottom w:val="none" w:sz="0" w:space="0" w:color="auto"/>
            <w:right w:val="none" w:sz="0" w:space="0" w:color="auto"/>
          </w:divBdr>
        </w:div>
        <w:div w:id="75624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98DE-02FB-4595-9C65-08C9D218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4250</TotalTime>
  <Pages>23</Pages>
  <Words>7850</Words>
  <Characters>47102</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Lucyna_S</dc:creator>
  <cp:keywords/>
  <dc:description/>
  <cp:lastModifiedBy>Krystyna_G</cp:lastModifiedBy>
  <cp:revision>278</cp:revision>
  <cp:lastPrinted>2018-11-15T11:05:00Z</cp:lastPrinted>
  <dcterms:created xsi:type="dcterms:W3CDTF">2016-10-21T15:31:00Z</dcterms:created>
  <dcterms:modified xsi:type="dcterms:W3CDTF">2018-11-15T11:16:00Z</dcterms:modified>
</cp:coreProperties>
</file>