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323F285C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0D6B4B">
        <w:rPr>
          <w:b/>
        </w:rPr>
        <w:t>2</w:t>
      </w:r>
      <w:r w:rsidR="0095116D">
        <w:rPr>
          <w:b/>
        </w:rPr>
        <w:t>9/1</w:t>
      </w:r>
      <w:r>
        <w:rPr>
          <w:b/>
        </w:rPr>
        <w:br/>
        <w:t>o pow. 0,</w:t>
      </w:r>
      <w:r w:rsidR="0095116D">
        <w:rPr>
          <w:b/>
        </w:rPr>
        <w:t>0330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0D6B4B">
        <w:rPr>
          <w:b/>
        </w:rPr>
        <w:t>Malonowo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00052650/5</w:t>
      </w:r>
      <w:r>
        <w:t>.</w:t>
      </w:r>
      <w:r w:rsidR="00481F29" w:rsidRPr="00481F29">
        <w:t xml:space="preserve"> </w:t>
      </w:r>
      <w:r w:rsidR="00481F29" w:rsidRPr="00481F29">
        <w:t xml:space="preserve">Działka nie posiada opracowanego miejscowego planu zagospodarowania przestrzennego i gmina nie przystąpiła do opracowania w/w planu. Nie posiada również wydanej decyzji o warunkach zabudowy </w:t>
      </w:r>
      <w:r w:rsidR="00481F29">
        <w:br/>
      </w:r>
      <w:r w:rsidR="00481F29" w:rsidRPr="00481F29">
        <w:t>i zagospodarowania terenu.</w:t>
      </w:r>
      <w:r w:rsidR="00481F29">
        <w:t xml:space="preserve">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95116D">
        <w:t>rowy</w:t>
      </w:r>
      <w:r w:rsidR="00FB3187">
        <w:t>.</w:t>
      </w:r>
      <w:r w:rsidR="00A361FA">
        <w:t xml:space="preserve"> </w:t>
      </w:r>
    </w:p>
    <w:p w14:paraId="3CF59903" w14:textId="742B221A" w:rsidR="00A361FA" w:rsidRDefault="00A361FA" w:rsidP="00CF08F0">
      <w:pPr>
        <w:jc w:val="both"/>
      </w:pPr>
      <w:r>
        <w:t xml:space="preserve">Zgodnie z ewidencją gruntów działka stanowi </w:t>
      </w:r>
      <w:r w:rsidR="00DF328E">
        <w:t>grunty pod rowami</w:t>
      </w:r>
      <w:r w:rsidR="001C1D72">
        <w:t>.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5099FECE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95116D">
        <w:rPr>
          <w:b/>
        </w:rPr>
        <w:t>1</w:t>
      </w:r>
      <w:r w:rsidR="000B0FA3">
        <w:rPr>
          <w:b/>
        </w:rPr>
        <w:t>.</w:t>
      </w:r>
      <w:r w:rsidR="0095116D">
        <w:rPr>
          <w:b/>
        </w:rPr>
        <w:t>5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724D9E3C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95116D">
        <w:rPr>
          <w:b/>
        </w:rPr>
        <w:t xml:space="preserve">   3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5D0AE59E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34264D">
        <w:rPr>
          <w:b/>
        </w:rPr>
        <w:t>09 maja</w:t>
      </w:r>
      <w:r w:rsidR="0064530F">
        <w:rPr>
          <w:b/>
        </w:rPr>
        <w:t xml:space="preserve"> 202</w:t>
      </w:r>
      <w:r w:rsidR="0034264D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>w Karlinie, ulica Plac Jana Pawła II 6, pokój nr 9, o godz. 1</w:t>
      </w:r>
      <w:r w:rsidR="0095116D">
        <w:t>0</w:t>
      </w:r>
      <w:r w:rsidR="0095116D">
        <w:rPr>
          <w:vertAlign w:val="superscript"/>
        </w:rPr>
        <w:t>3</w:t>
      </w:r>
      <w:r w:rsidR="003B5C00" w:rsidRPr="003B5C00">
        <w:rPr>
          <w:vertAlign w:val="superscript"/>
        </w:rPr>
        <w:t>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414C7944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34264D">
        <w:rPr>
          <w:b/>
        </w:rPr>
        <w:t>02 maja 2023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77777777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1A5EA31C" w:rsidR="00E12177" w:rsidRDefault="00A361FA" w:rsidP="00234961">
      <w:r>
        <w:t xml:space="preserve">Karlino, dnia </w:t>
      </w:r>
      <w:r w:rsidR="0034264D">
        <w:t>0</w:t>
      </w:r>
      <w:r w:rsidR="009D594D">
        <w:t>5</w:t>
      </w:r>
      <w:r w:rsidR="0034264D">
        <w:t xml:space="preserve"> kwietnia 2023</w:t>
      </w:r>
      <w:r>
        <w:t xml:space="preserve"> r.</w:t>
      </w:r>
    </w:p>
    <w:p w14:paraId="4305A509" w14:textId="44DA3BF3" w:rsidR="00234961" w:rsidRDefault="00234961" w:rsidP="00A361FA"/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C1D72"/>
    <w:rsid w:val="001D3A2E"/>
    <w:rsid w:val="001D4840"/>
    <w:rsid w:val="001E5AC9"/>
    <w:rsid w:val="00211A0F"/>
    <w:rsid w:val="00234961"/>
    <w:rsid w:val="002552EE"/>
    <w:rsid w:val="002A1122"/>
    <w:rsid w:val="002C347C"/>
    <w:rsid w:val="002C5695"/>
    <w:rsid w:val="002D2E56"/>
    <w:rsid w:val="00322880"/>
    <w:rsid w:val="0034264D"/>
    <w:rsid w:val="003679DC"/>
    <w:rsid w:val="003827D6"/>
    <w:rsid w:val="00385387"/>
    <w:rsid w:val="00387ECA"/>
    <w:rsid w:val="003B5C00"/>
    <w:rsid w:val="00481F29"/>
    <w:rsid w:val="00487F4D"/>
    <w:rsid w:val="004E1931"/>
    <w:rsid w:val="0051103B"/>
    <w:rsid w:val="00525F3F"/>
    <w:rsid w:val="0054569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6E09B5"/>
    <w:rsid w:val="00706046"/>
    <w:rsid w:val="0071107A"/>
    <w:rsid w:val="007C28B1"/>
    <w:rsid w:val="007D7BF3"/>
    <w:rsid w:val="00846CAA"/>
    <w:rsid w:val="00870C16"/>
    <w:rsid w:val="008722E3"/>
    <w:rsid w:val="0089604B"/>
    <w:rsid w:val="008A5C36"/>
    <w:rsid w:val="00924854"/>
    <w:rsid w:val="00925D49"/>
    <w:rsid w:val="0095116D"/>
    <w:rsid w:val="009A069F"/>
    <w:rsid w:val="009D3C39"/>
    <w:rsid w:val="009D594D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DF328E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6</cp:revision>
  <cp:lastPrinted>2023-04-04T11:11:00Z</cp:lastPrinted>
  <dcterms:created xsi:type="dcterms:W3CDTF">2023-04-04T11:12:00Z</dcterms:created>
  <dcterms:modified xsi:type="dcterms:W3CDTF">2023-04-05T06:46:00Z</dcterms:modified>
</cp:coreProperties>
</file>