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ECEF" w14:textId="7A0FF267" w:rsidR="00C368FA" w:rsidRPr="006E2EDF" w:rsidRDefault="007703F3" w:rsidP="006E2EDF">
      <w:pPr>
        <w:pStyle w:val="Nagwek2"/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>Link do postępowania</w:t>
      </w:r>
      <w:r w:rsidR="000613D7"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GP.271.</w:t>
      </w:r>
      <w:r w:rsidR="009F4F36"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="006E2EDF"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0613D7"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>.2025.</w:t>
      </w:r>
      <w:r w:rsidR="006E2EDF"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>MR</w:t>
      </w:r>
      <w:r w:rsidRPr="006E2E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pn.:</w:t>
      </w:r>
      <w:r w:rsidRPr="006E2E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2EDF" w:rsidRPr="006E2EDF">
        <w:rPr>
          <w:rFonts w:asciiTheme="minorHAnsi" w:eastAsia="Times New Roman" w:hAnsiTheme="minorHAnsi" w:cstheme="minorHAnsi"/>
          <w:b/>
          <w:bCs/>
          <w:color w:val="auto"/>
          <w:kern w:val="0"/>
          <w:sz w:val="24"/>
          <w:szCs w:val="24"/>
          <w:lang w:eastAsia="pl-PL"/>
          <w14:ligatures w14:val="none"/>
        </w:rPr>
        <w:t>Odbiór i zagospodarowanie odpadów komunalnych z obiektów gminnych</w:t>
      </w:r>
      <w:r w:rsidR="00076636" w:rsidRPr="006E2EDF">
        <w:rPr>
          <w:rFonts w:asciiTheme="minorHAnsi" w:hAnsiTheme="minorHAnsi" w:cstheme="minorHAnsi"/>
          <w:b/>
          <w:iCs/>
          <w:color w:val="auto"/>
          <w:sz w:val="24"/>
          <w:szCs w:val="24"/>
        </w:rPr>
        <w:t>:</w:t>
      </w:r>
    </w:p>
    <w:p w14:paraId="4DE2D946" w14:textId="79B4CB11" w:rsidR="00401678" w:rsidRDefault="008449C2" w:rsidP="006E2EDF">
      <w:hyperlink r:id="rId4" w:history="1">
        <w:r w:rsidRPr="00BA51D8">
          <w:rPr>
            <w:rStyle w:val="Hipercze"/>
          </w:rPr>
          <w:t>https://ezamowienia.gov.pl/mp-client/search/list/ocds-148610-8421d087-b540-4a03-a7c9-511276a86a38</w:t>
        </w:r>
      </w:hyperlink>
    </w:p>
    <w:p w14:paraId="28B07EF7" w14:textId="77777777" w:rsidR="006E2EDF" w:rsidRPr="00401678" w:rsidRDefault="006E2EDF" w:rsidP="006E2EDF">
      <w:pPr>
        <w:rPr>
          <w:rFonts w:cstheme="minorHAnsi"/>
          <w:sz w:val="24"/>
          <w:szCs w:val="24"/>
        </w:rPr>
      </w:pPr>
    </w:p>
    <w:sectPr w:rsidR="006E2EDF" w:rsidRPr="0040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3"/>
    <w:rsid w:val="000613D7"/>
    <w:rsid w:val="00076636"/>
    <w:rsid w:val="000B61EF"/>
    <w:rsid w:val="003E407F"/>
    <w:rsid w:val="003F1937"/>
    <w:rsid w:val="00401678"/>
    <w:rsid w:val="006E2EDF"/>
    <w:rsid w:val="006F4BE5"/>
    <w:rsid w:val="007703F3"/>
    <w:rsid w:val="007A556D"/>
    <w:rsid w:val="008449C2"/>
    <w:rsid w:val="008C2A16"/>
    <w:rsid w:val="00997009"/>
    <w:rsid w:val="009F4F36"/>
    <w:rsid w:val="00AB062F"/>
    <w:rsid w:val="00C368FA"/>
    <w:rsid w:val="00CC5B9E"/>
    <w:rsid w:val="00D83F31"/>
    <w:rsid w:val="00DC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584A"/>
  <w15:chartTrackingRefBased/>
  <w15:docId w15:val="{48E953A9-1EEC-4E44-9B70-BCEB1F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3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7703F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8421d087-b540-4a03-a7c9-511276a86a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ZP</cp:lastModifiedBy>
  <cp:revision>3</cp:revision>
  <dcterms:created xsi:type="dcterms:W3CDTF">2025-10-31T11:32:00Z</dcterms:created>
  <dcterms:modified xsi:type="dcterms:W3CDTF">2025-10-31T12:06:00Z</dcterms:modified>
</cp:coreProperties>
</file>